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F2311" w14:textId="03BEF360" w:rsidR="00176E20" w:rsidRPr="00F2048F" w:rsidRDefault="005A56AF" w:rsidP="00DE7BE7">
      <w:pPr>
        <w:spacing w:after="0" w:line="240" w:lineRule="auto"/>
        <w:rPr>
          <w:rFonts w:ascii="Times New Roman" w:hAnsi="Times New Roman" w:cs="Times New Roman"/>
          <w:b/>
          <w:color w:val="000000" w:themeColor="text1"/>
          <w:sz w:val="24"/>
          <w:szCs w:val="18"/>
        </w:rPr>
      </w:pPr>
      <w:r w:rsidRPr="00F2048F">
        <w:rPr>
          <w:rFonts w:ascii="Times New Roman" w:hAnsi="Times New Roman" w:cs="Times New Roman"/>
          <w:b/>
          <w:color w:val="000000" w:themeColor="text1"/>
          <w:sz w:val="24"/>
          <w:szCs w:val="18"/>
        </w:rPr>
        <w:t xml:space="preserve">Addressing Data Gaps in Pedestrian Safety at Bus Stops: A </w:t>
      </w:r>
      <w:r w:rsidR="00960EE9" w:rsidRPr="00F2048F">
        <w:rPr>
          <w:rFonts w:ascii="Times New Roman" w:hAnsi="Times New Roman" w:cs="Times New Roman"/>
          <w:b/>
          <w:color w:val="000000" w:themeColor="text1"/>
          <w:sz w:val="24"/>
          <w:szCs w:val="18"/>
        </w:rPr>
        <w:t>Review of Datasets</w:t>
      </w:r>
      <w:r w:rsidRPr="00F2048F">
        <w:rPr>
          <w:rFonts w:ascii="Times New Roman" w:hAnsi="Times New Roman" w:cs="Times New Roman"/>
          <w:b/>
          <w:color w:val="000000" w:themeColor="text1"/>
          <w:sz w:val="24"/>
          <w:szCs w:val="18"/>
        </w:rPr>
        <w:t xml:space="preserve"> and Case Study</w:t>
      </w:r>
      <w:r w:rsidR="00960EE9" w:rsidRPr="00F2048F">
        <w:rPr>
          <w:rFonts w:ascii="Times New Roman" w:hAnsi="Times New Roman" w:cs="Times New Roman"/>
          <w:b/>
          <w:color w:val="000000" w:themeColor="text1"/>
          <w:sz w:val="24"/>
          <w:szCs w:val="18"/>
        </w:rPr>
        <w:t xml:space="preserve"> of Minnesota</w:t>
      </w:r>
    </w:p>
    <w:p w14:paraId="4A25AA4F" w14:textId="77777777" w:rsidR="00774588" w:rsidRPr="00F2048F" w:rsidRDefault="00774588" w:rsidP="00DE7BE7">
      <w:pPr>
        <w:spacing w:after="0" w:line="240" w:lineRule="auto"/>
        <w:rPr>
          <w:rFonts w:ascii="Times New Roman" w:hAnsi="Times New Roman" w:cs="Times New Roman"/>
          <w:b/>
          <w:color w:val="000000" w:themeColor="text1"/>
          <w:sz w:val="24"/>
          <w:szCs w:val="18"/>
        </w:rPr>
      </w:pPr>
    </w:p>
    <w:p w14:paraId="4AA3413D" w14:textId="7C68DFA2" w:rsidR="006F6064" w:rsidRPr="00F2048F" w:rsidRDefault="00F7044A" w:rsidP="00DE7BE7">
      <w:pPr>
        <w:spacing w:after="0" w:line="240" w:lineRule="auto"/>
        <w:rPr>
          <w:rFonts w:ascii="Times New Roman" w:hAnsi="Times New Roman" w:cs="Times New Roman"/>
          <w:b/>
        </w:rPr>
      </w:pPr>
      <w:r w:rsidRPr="00F2048F">
        <w:rPr>
          <w:rFonts w:ascii="Times New Roman" w:hAnsi="Times New Roman" w:cs="Times New Roman"/>
          <w:b/>
        </w:rPr>
        <w:t>Allison Rewalt</w:t>
      </w:r>
      <w:r w:rsidR="00FE59F1">
        <w:rPr>
          <w:rFonts w:ascii="Times New Roman" w:hAnsi="Times New Roman" w:cs="Times New Roman"/>
          <w:b/>
        </w:rPr>
        <w:t>*</w:t>
      </w:r>
    </w:p>
    <w:p w14:paraId="740AAE07" w14:textId="43CFB079" w:rsidR="006F6064" w:rsidRPr="00F2048F" w:rsidRDefault="006F6064" w:rsidP="00DE7BE7">
      <w:pPr>
        <w:spacing w:after="0" w:line="240" w:lineRule="auto"/>
        <w:rPr>
          <w:rFonts w:ascii="Times New Roman" w:hAnsi="Times New Roman" w:cs="Times New Roman"/>
        </w:rPr>
      </w:pPr>
      <w:r w:rsidRPr="00F2048F">
        <w:rPr>
          <w:rFonts w:ascii="Times New Roman" w:hAnsi="Times New Roman" w:cs="Times New Roman"/>
        </w:rPr>
        <w:t xml:space="preserve">Department of </w:t>
      </w:r>
      <w:r w:rsidR="00F7044A" w:rsidRPr="00F2048F">
        <w:rPr>
          <w:rFonts w:ascii="Times New Roman" w:hAnsi="Times New Roman" w:cs="Times New Roman"/>
        </w:rPr>
        <w:t>Civil and Environmental Engineering</w:t>
      </w:r>
    </w:p>
    <w:p w14:paraId="58C33FD2" w14:textId="57F1BEDA" w:rsidR="006F6064" w:rsidRPr="00F2048F" w:rsidRDefault="00F7044A" w:rsidP="00DE7BE7">
      <w:pPr>
        <w:spacing w:after="0" w:line="240" w:lineRule="auto"/>
        <w:rPr>
          <w:rFonts w:ascii="Times New Roman" w:hAnsi="Times New Roman" w:cs="Times New Roman"/>
        </w:rPr>
      </w:pPr>
      <w:r w:rsidRPr="00F2048F">
        <w:rPr>
          <w:rFonts w:ascii="Times New Roman" w:hAnsi="Times New Roman" w:cs="Times New Roman"/>
        </w:rPr>
        <w:t>University of Tennessee, Knoxville, TN, 37916</w:t>
      </w:r>
    </w:p>
    <w:p w14:paraId="5574501A" w14:textId="7E387C4A" w:rsidR="006F6064" w:rsidRPr="00F2048F" w:rsidRDefault="006F6064" w:rsidP="00DE7BE7">
      <w:pPr>
        <w:spacing w:after="0" w:line="240" w:lineRule="auto"/>
        <w:rPr>
          <w:rFonts w:ascii="Times New Roman" w:hAnsi="Times New Roman" w:cs="Times New Roman"/>
        </w:rPr>
      </w:pPr>
      <w:r w:rsidRPr="00F2048F">
        <w:rPr>
          <w:rFonts w:ascii="Times New Roman" w:hAnsi="Times New Roman" w:cs="Times New Roman"/>
        </w:rPr>
        <w:t xml:space="preserve">Email: </w:t>
      </w:r>
      <w:hyperlink r:id="rId12" w:history="1">
        <w:r w:rsidR="00F7044A" w:rsidRPr="00F2048F">
          <w:rPr>
            <w:rStyle w:val="Hyperlink"/>
            <w:rFonts w:ascii="Times New Roman" w:hAnsi="Times New Roman" w:cs="Times New Roman"/>
          </w:rPr>
          <w:t>arewalt@vols.utk.edu</w:t>
        </w:r>
      </w:hyperlink>
    </w:p>
    <w:p w14:paraId="79964665" w14:textId="6A1E14DF" w:rsidR="00F7044A" w:rsidRPr="00F2048F" w:rsidRDefault="00F7044A" w:rsidP="00DE7BE7">
      <w:pPr>
        <w:spacing w:after="0" w:line="240" w:lineRule="auto"/>
        <w:rPr>
          <w:rStyle w:val="Hyperlink"/>
          <w:rFonts w:ascii="Times New Roman" w:hAnsi="Times New Roman" w:cs="Times New Roman"/>
        </w:rPr>
      </w:pPr>
      <w:r w:rsidRPr="00F2048F">
        <w:rPr>
          <w:rFonts w:ascii="Times New Roman" w:hAnsi="Times New Roman" w:cs="Times New Roman"/>
        </w:rPr>
        <w:t xml:space="preserve">ORCID: </w:t>
      </w:r>
      <w:hyperlink r:id="rId13" w:history="1">
        <w:r w:rsidRPr="00F2048F">
          <w:rPr>
            <w:rStyle w:val="Hyperlink"/>
            <w:rFonts w:ascii="Times New Roman" w:hAnsi="Times New Roman" w:cs="Times New Roman"/>
          </w:rPr>
          <w:t>https://orcid.org/0009-0004-5645-4623</w:t>
        </w:r>
      </w:hyperlink>
    </w:p>
    <w:p w14:paraId="1F13AD7E" w14:textId="4D5E9906" w:rsidR="00984C0F" w:rsidRPr="00F2048F" w:rsidRDefault="00984C0F" w:rsidP="00DE7BE7">
      <w:pPr>
        <w:spacing w:after="0" w:line="240" w:lineRule="auto"/>
        <w:rPr>
          <w:rFonts w:ascii="Times New Roman" w:hAnsi="Times New Roman" w:cs="Times New Roman"/>
        </w:rPr>
      </w:pPr>
    </w:p>
    <w:p w14:paraId="5F69AD9E" w14:textId="77777777" w:rsidR="00984C0F" w:rsidRPr="00F2048F" w:rsidRDefault="00984C0F" w:rsidP="00984C0F">
      <w:pPr>
        <w:spacing w:after="0" w:line="240" w:lineRule="auto"/>
        <w:rPr>
          <w:rFonts w:ascii="Times New Roman" w:hAnsi="Times New Roman" w:cs="Times New Roman"/>
          <w:b/>
        </w:rPr>
      </w:pPr>
      <w:r w:rsidRPr="00F2048F">
        <w:rPr>
          <w:rFonts w:ascii="Times New Roman" w:hAnsi="Times New Roman" w:cs="Times New Roman"/>
          <w:b/>
        </w:rPr>
        <w:t>Amelia Thomson</w:t>
      </w:r>
    </w:p>
    <w:p w14:paraId="74366C4C" w14:textId="77777777" w:rsidR="00984C0F" w:rsidRPr="00F2048F" w:rsidRDefault="00984C0F" w:rsidP="00984C0F">
      <w:pPr>
        <w:spacing w:after="0" w:line="240" w:lineRule="auto"/>
        <w:rPr>
          <w:rFonts w:ascii="Times New Roman" w:hAnsi="Times New Roman" w:cs="Times New Roman"/>
        </w:rPr>
      </w:pPr>
      <w:r w:rsidRPr="00F2048F">
        <w:rPr>
          <w:rFonts w:ascii="Times New Roman" w:hAnsi="Times New Roman" w:cs="Times New Roman"/>
        </w:rPr>
        <w:t>Department of Civil and Environmental Engineering</w:t>
      </w:r>
    </w:p>
    <w:p w14:paraId="66E5A102" w14:textId="77777777" w:rsidR="00984C0F" w:rsidRPr="00F2048F" w:rsidRDefault="00984C0F" w:rsidP="00984C0F">
      <w:pPr>
        <w:spacing w:after="0" w:line="240" w:lineRule="auto"/>
        <w:rPr>
          <w:rFonts w:ascii="Times New Roman" w:hAnsi="Times New Roman" w:cs="Times New Roman"/>
        </w:rPr>
      </w:pPr>
      <w:r w:rsidRPr="00F2048F">
        <w:rPr>
          <w:rFonts w:ascii="Times New Roman" w:hAnsi="Times New Roman" w:cs="Times New Roman"/>
        </w:rPr>
        <w:t>University of Tennessee, Knoxville, TN, 37916</w:t>
      </w:r>
    </w:p>
    <w:p w14:paraId="125EBE3E" w14:textId="77777777" w:rsidR="00984C0F" w:rsidRPr="00F2048F" w:rsidRDefault="00984C0F" w:rsidP="00984C0F">
      <w:pPr>
        <w:spacing w:after="0" w:line="240" w:lineRule="auto"/>
        <w:rPr>
          <w:rFonts w:ascii="Times New Roman" w:hAnsi="Times New Roman" w:cs="Times New Roman"/>
        </w:rPr>
      </w:pPr>
      <w:r w:rsidRPr="00F2048F">
        <w:rPr>
          <w:rFonts w:ascii="Times New Roman" w:hAnsi="Times New Roman" w:cs="Times New Roman"/>
        </w:rPr>
        <w:t xml:space="preserve">Email: </w:t>
      </w:r>
      <w:hyperlink r:id="rId14" w:history="1">
        <w:r w:rsidRPr="00F2048F">
          <w:rPr>
            <w:rStyle w:val="Hyperlink"/>
            <w:rFonts w:ascii="Times New Roman" w:hAnsi="Times New Roman" w:cs="Times New Roman"/>
          </w:rPr>
          <w:t>athomso6@vols.utk.edu</w:t>
        </w:r>
      </w:hyperlink>
    </w:p>
    <w:p w14:paraId="57B5154E" w14:textId="77777777" w:rsidR="00984C0F" w:rsidRPr="00F2048F" w:rsidRDefault="00984C0F" w:rsidP="00984C0F">
      <w:pPr>
        <w:spacing w:after="0" w:line="240" w:lineRule="auto"/>
        <w:rPr>
          <w:rFonts w:ascii="Times New Roman" w:hAnsi="Times New Roman" w:cs="Times New Roman"/>
        </w:rPr>
      </w:pPr>
      <w:r w:rsidRPr="00F2048F">
        <w:rPr>
          <w:rFonts w:ascii="Times New Roman" w:hAnsi="Times New Roman" w:cs="Times New Roman"/>
        </w:rPr>
        <w:t xml:space="preserve">ORCID: </w:t>
      </w:r>
      <w:hyperlink r:id="rId15" w:history="1">
        <w:r w:rsidRPr="00F2048F">
          <w:rPr>
            <w:rStyle w:val="Hyperlink"/>
            <w:rFonts w:ascii="Times New Roman" w:hAnsi="Times New Roman" w:cs="Times New Roman"/>
          </w:rPr>
          <w:t>https://orcid.org/0009-0008-9433-9393</w:t>
        </w:r>
      </w:hyperlink>
    </w:p>
    <w:p w14:paraId="76B92BFD" w14:textId="77777777" w:rsidR="00F7044A" w:rsidRPr="00F2048F" w:rsidRDefault="00F7044A" w:rsidP="00DE7BE7">
      <w:pPr>
        <w:spacing w:after="0" w:line="240" w:lineRule="auto"/>
        <w:rPr>
          <w:rFonts w:ascii="Times New Roman" w:hAnsi="Times New Roman" w:cs="Times New Roman"/>
        </w:rPr>
      </w:pPr>
    </w:p>
    <w:p w14:paraId="6FF6EBF4" w14:textId="7BE88FF2" w:rsidR="00F7044A" w:rsidRPr="00F2048F" w:rsidRDefault="00F7044A" w:rsidP="00F7044A">
      <w:pPr>
        <w:spacing w:after="0" w:line="240" w:lineRule="auto"/>
        <w:rPr>
          <w:rFonts w:ascii="Times New Roman" w:hAnsi="Times New Roman" w:cs="Times New Roman"/>
          <w:b/>
        </w:rPr>
      </w:pPr>
      <w:r w:rsidRPr="00F2048F">
        <w:rPr>
          <w:rFonts w:ascii="Times New Roman" w:hAnsi="Times New Roman" w:cs="Times New Roman"/>
          <w:b/>
        </w:rPr>
        <w:t xml:space="preserve">Candace </w:t>
      </w:r>
      <w:proofErr w:type="spellStart"/>
      <w:r w:rsidRPr="00F2048F">
        <w:rPr>
          <w:rFonts w:ascii="Times New Roman" w:hAnsi="Times New Roman" w:cs="Times New Roman"/>
          <w:b/>
        </w:rPr>
        <w:t>Brakewood</w:t>
      </w:r>
      <w:proofErr w:type="spellEnd"/>
    </w:p>
    <w:p w14:paraId="6EC6E5CD" w14:textId="77777777" w:rsidR="00F7044A" w:rsidRPr="00F2048F" w:rsidRDefault="00F7044A" w:rsidP="00F7044A">
      <w:pPr>
        <w:spacing w:after="0" w:line="240" w:lineRule="auto"/>
        <w:rPr>
          <w:rFonts w:ascii="Times New Roman" w:hAnsi="Times New Roman" w:cs="Times New Roman"/>
        </w:rPr>
      </w:pPr>
      <w:r w:rsidRPr="00F2048F">
        <w:rPr>
          <w:rFonts w:ascii="Times New Roman" w:hAnsi="Times New Roman" w:cs="Times New Roman"/>
        </w:rPr>
        <w:t>Department of Civil and Environmental Engineering</w:t>
      </w:r>
    </w:p>
    <w:p w14:paraId="5F6AD48B" w14:textId="77777777" w:rsidR="00F7044A" w:rsidRPr="00F2048F" w:rsidRDefault="00F7044A" w:rsidP="00F7044A">
      <w:pPr>
        <w:spacing w:after="0" w:line="240" w:lineRule="auto"/>
        <w:rPr>
          <w:rFonts w:ascii="Times New Roman" w:hAnsi="Times New Roman" w:cs="Times New Roman"/>
        </w:rPr>
      </w:pPr>
      <w:r w:rsidRPr="00F2048F">
        <w:rPr>
          <w:rFonts w:ascii="Times New Roman" w:hAnsi="Times New Roman" w:cs="Times New Roman"/>
        </w:rPr>
        <w:t>University of Tennessee, Knoxville, TN, 37916</w:t>
      </w:r>
    </w:p>
    <w:p w14:paraId="2068C811" w14:textId="5B6FE736" w:rsidR="00F7044A" w:rsidRPr="00F2048F" w:rsidRDefault="00F7044A" w:rsidP="00F7044A">
      <w:pPr>
        <w:spacing w:after="0" w:line="240" w:lineRule="auto"/>
        <w:rPr>
          <w:rFonts w:ascii="Times New Roman" w:hAnsi="Times New Roman" w:cs="Times New Roman"/>
        </w:rPr>
      </w:pPr>
      <w:r w:rsidRPr="00F2048F">
        <w:rPr>
          <w:rFonts w:ascii="Times New Roman" w:hAnsi="Times New Roman" w:cs="Times New Roman"/>
        </w:rPr>
        <w:t xml:space="preserve">Email: </w:t>
      </w:r>
      <w:hyperlink r:id="rId16" w:history="1">
        <w:r w:rsidRPr="00F2048F">
          <w:rPr>
            <w:rStyle w:val="Hyperlink"/>
            <w:rFonts w:ascii="Times New Roman" w:hAnsi="Times New Roman" w:cs="Times New Roman"/>
          </w:rPr>
          <w:t>cbrakewo@utk.edu</w:t>
        </w:r>
      </w:hyperlink>
    </w:p>
    <w:p w14:paraId="6ECFF968" w14:textId="0A1D27ED" w:rsidR="00F7044A" w:rsidRPr="00F2048F" w:rsidRDefault="00F7044A" w:rsidP="00F7044A">
      <w:pPr>
        <w:spacing w:after="0" w:line="240" w:lineRule="auto"/>
        <w:rPr>
          <w:rFonts w:ascii="Times New Roman" w:hAnsi="Times New Roman" w:cs="Times New Roman"/>
        </w:rPr>
      </w:pPr>
      <w:r w:rsidRPr="00F2048F">
        <w:rPr>
          <w:rFonts w:ascii="Times New Roman" w:hAnsi="Times New Roman" w:cs="Times New Roman"/>
        </w:rPr>
        <w:t xml:space="preserve">ORCID: </w:t>
      </w:r>
      <w:hyperlink r:id="rId17" w:history="1">
        <w:r w:rsidR="000E75BC" w:rsidRPr="00F2048F">
          <w:rPr>
            <w:rStyle w:val="Hyperlink"/>
            <w:rFonts w:ascii="Times New Roman" w:hAnsi="Times New Roman" w:cs="Times New Roman"/>
          </w:rPr>
          <w:t>https://orcid.org/0000-0003-2769-7808</w:t>
        </w:r>
      </w:hyperlink>
    </w:p>
    <w:p w14:paraId="5A5FAD37" w14:textId="77777777" w:rsidR="00F7044A" w:rsidRPr="00F2048F" w:rsidRDefault="00F7044A" w:rsidP="00DE7BE7">
      <w:pPr>
        <w:spacing w:after="0" w:line="240" w:lineRule="auto"/>
        <w:rPr>
          <w:rFonts w:ascii="Times New Roman" w:hAnsi="Times New Roman" w:cs="Times New Roman"/>
        </w:rPr>
      </w:pPr>
    </w:p>
    <w:p w14:paraId="482FE9A7" w14:textId="50469AB3" w:rsidR="00BA6DB1" w:rsidRPr="00F2048F" w:rsidRDefault="00BA6DB1" w:rsidP="00BA6DB1">
      <w:pPr>
        <w:spacing w:after="0" w:line="240" w:lineRule="auto"/>
        <w:rPr>
          <w:rFonts w:ascii="Times New Roman" w:hAnsi="Times New Roman" w:cs="Times New Roman"/>
          <w:color w:val="000000" w:themeColor="text1"/>
          <w:sz w:val="18"/>
          <w:szCs w:val="18"/>
        </w:rPr>
      </w:pPr>
      <w:r w:rsidRPr="00F2048F">
        <w:rPr>
          <w:rFonts w:ascii="Times New Roman" w:hAnsi="Times New Roman" w:cs="Times New Roman"/>
          <w:color w:val="000000" w:themeColor="text1"/>
          <w:sz w:val="18"/>
          <w:szCs w:val="18"/>
        </w:rPr>
        <w:t xml:space="preserve">Word Count: </w:t>
      </w:r>
      <w:r w:rsidR="006675A2">
        <w:rPr>
          <w:rFonts w:ascii="Times New Roman" w:hAnsi="Times New Roman" w:cs="Times New Roman"/>
          <w:color w:val="000000" w:themeColor="text1"/>
          <w:sz w:val="18"/>
          <w:szCs w:val="18"/>
        </w:rPr>
        <w:t>6476</w:t>
      </w:r>
      <w:r w:rsidR="0074616A">
        <w:rPr>
          <w:rFonts w:ascii="Times New Roman" w:hAnsi="Times New Roman" w:cs="Times New Roman"/>
          <w:color w:val="000000" w:themeColor="text1"/>
          <w:sz w:val="18"/>
          <w:szCs w:val="18"/>
        </w:rPr>
        <w:t xml:space="preserve"> </w:t>
      </w:r>
      <w:r w:rsidRPr="00F2048F">
        <w:rPr>
          <w:rFonts w:ascii="Times New Roman" w:hAnsi="Times New Roman" w:cs="Times New Roman"/>
          <w:sz w:val="18"/>
          <w:szCs w:val="18"/>
        </w:rPr>
        <w:t xml:space="preserve">words + </w:t>
      </w:r>
      <w:r w:rsidR="0074616A">
        <w:rPr>
          <w:rFonts w:ascii="Times New Roman" w:hAnsi="Times New Roman" w:cs="Times New Roman"/>
          <w:sz w:val="18"/>
          <w:szCs w:val="18"/>
        </w:rPr>
        <w:t>4</w:t>
      </w:r>
      <w:r w:rsidR="00BC1DDC" w:rsidRPr="00F2048F">
        <w:rPr>
          <w:rFonts w:ascii="Times New Roman" w:hAnsi="Times New Roman" w:cs="Times New Roman"/>
          <w:sz w:val="18"/>
          <w:szCs w:val="18"/>
        </w:rPr>
        <w:t xml:space="preserve"> </w:t>
      </w:r>
      <w:r w:rsidRPr="00F2048F">
        <w:rPr>
          <w:rFonts w:ascii="Times New Roman" w:hAnsi="Times New Roman" w:cs="Times New Roman"/>
          <w:sz w:val="18"/>
          <w:szCs w:val="18"/>
        </w:rPr>
        <w:t>tables (250 words per table) =</w:t>
      </w:r>
      <w:r w:rsidR="00FE59F1">
        <w:rPr>
          <w:rFonts w:ascii="Times New Roman" w:hAnsi="Times New Roman" w:cs="Times New Roman"/>
          <w:sz w:val="18"/>
          <w:szCs w:val="18"/>
        </w:rPr>
        <w:t xml:space="preserve"> 7</w:t>
      </w:r>
      <w:r w:rsidR="006675A2">
        <w:rPr>
          <w:rFonts w:ascii="Times New Roman" w:hAnsi="Times New Roman" w:cs="Times New Roman"/>
          <w:sz w:val="18"/>
          <w:szCs w:val="18"/>
        </w:rPr>
        <w:t>476</w:t>
      </w:r>
      <w:r w:rsidRPr="00F2048F">
        <w:rPr>
          <w:rFonts w:ascii="Times New Roman" w:hAnsi="Times New Roman" w:cs="Times New Roman"/>
          <w:sz w:val="18"/>
          <w:szCs w:val="18"/>
        </w:rPr>
        <w:t xml:space="preserve"> words</w:t>
      </w:r>
    </w:p>
    <w:p w14:paraId="71239876" w14:textId="77777777" w:rsidR="00BA6DB1" w:rsidRPr="00F2048F" w:rsidRDefault="00BA6DB1" w:rsidP="00BA6DB1">
      <w:pPr>
        <w:spacing w:after="0" w:line="240" w:lineRule="auto"/>
        <w:rPr>
          <w:rFonts w:ascii="Times New Roman" w:hAnsi="Times New Roman" w:cs="Times New Roman"/>
          <w:color w:val="000000" w:themeColor="text1"/>
          <w:sz w:val="18"/>
          <w:szCs w:val="18"/>
        </w:rPr>
      </w:pPr>
    </w:p>
    <w:p w14:paraId="7D9CDD2D" w14:textId="77777777" w:rsidR="00BA6DB1" w:rsidRPr="00F2048F" w:rsidRDefault="00BA6DB1" w:rsidP="00BA6DB1">
      <w:pPr>
        <w:spacing w:after="0" w:line="240" w:lineRule="auto"/>
        <w:rPr>
          <w:rFonts w:ascii="Times New Roman" w:hAnsi="Times New Roman" w:cs="Times New Roman"/>
          <w:i/>
          <w:color w:val="000000" w:themeColor="text1"/>
          <w:sz w:val="18"/>
          <w:szCs w:val="18"/>
        </w:rPr>
      </w:pPr>
    </w:p>
    <w:p w14:paraId="05DE005C" w14:textId="7C31295E" w:rsidR="00BA6DB1" w:rsidRPr="00F2048F" w:rsidRDefault="00BA6DB1" w:rsidP="00BA6DB1">
      <w:pPr>
        <w:spacing w:after="0" w:line="240" w:lineRule="auto"/>
        <w:rPr>
          <w:rFonts w:ascii="Times New Roman" w:hAnsi="Times New Roman" w:cs="Times New Roman"/>
          <w:i/>
          <w:color w:val="000000"/>
          <w:sz w:val="20"/>
          <w:szCs w:val="20"/>
        </w:rPr>
      </w:pPr>
      <w:r w:rsidRPr="00F2048F">
        <w:rPr>
          <w:rFonts w:ascii="Times New Roman" w:hAnsi="Times New Roman" w:cs="Times New Roman"/>
          <w:i/>
          <w:color w:val="000000"/>
          <w:sz w:val="20"/>
          <w:szCs w:val="20"/>
        </w:rPr>
        <w:t>Submitted [</w:t>
      </w:r>
      <w:r w:rsidR="00C74994">
        <w:rPr>
          <w:rFonts w:ascii="Times New Roman" w:hAnsi="Times New Roman" w:cs="Times New Roman"/>
          <w:i/>
          <w:color w:val="000000"/>
          <w:sz w:val="20"/>
          <w:szCs w:val="20"/>
        </w:rPr>
        <w:t xml:space="preserve">November </w:t>
      </w:r>
      <w:r w:rsidR="00F56D76">
        <w:rPr>
          <w:rFonts w:ascii="Times New Roman" w:hAnsi="Times New Roman" w:cs="Times New Roman"/>
          <w:i/>
          <w:color w:val="000000"/>
          <w:sz w:val="20"/>
          <w:szCs w:val="20"/>
        </w:rPr>
        <w:t>19</w:t>
      </w:r>
      <w:r w:rsidR="00BC1DDC" w:rsidRPr="00F2048F">
        <w:rPr>
          <w:rFonts w:ascii="Times New Roman" w:hAnsi="Times New Roman" w:cs="Times New Roman"/>
          <w:i/>
          <w:color w:val="000000"/>
          <w:sz w:val="20"/>
          <w:szCs w:val="20"/>
        </w:rPr>
        <w:t>, 2025</w:t>
      </w:r>
      <w:r w:rsidRPr="00F2048F">
        <w:rPr>
          <w:rFonts w:ascii="Times New Roman" w:hAnsi="Times New Roman" w:cs="Times New Roman"/>
          <w:i/>
          <w:color w:val="000000"/>
          <w:sz w:val="20"/>
          <w:szCs w:val="20"/>
        </w:rPr>
        <w:t>]</w:t>
      </w:r>
    </w:p>
    <w:p w14:paraId="30C08A63" w14:textId="77777777" w:rsidR="00BA6DB1" w:rsidRPr="00F2048F" w:rsidRDefault="00BA6DB1" w:rsidP="00BA6DB1">
      <w:pPr>
        <w:spacing w:after="0" w:line="240" w:lineRule="auto"/>
        <w:rPr>
          <w:rFonts w:ascii="Times New Roman" w:hAnsi="Times New Roman" w:cs="Times New Roman"/>
          <w:iCs/>
          <w:color w:val="000000"/>
          <w:sz w:val="20"/>
          <w:szCs w:val="20"/>
        </w:rPr>
      </w:pPr>
      <w:r w:rsidRPr="00F2048F">
        <w:rPr>
          <w:rFonts w:ascii="Times New Roman" w:hAnsi="Times New Roman" w:cs="Times New Roman"/>
          <w:iCs/>
          <w:color w:val="000000"/>
          <w:sz w:val="20"/>
          <w:szCs w:val="20"/>
        </w:rPr>
        <w:t>*Corresponding Author</w:t>
      </w:r>
    </w:p>
    <w:p w14:paraId="37E6EF89" w14:textId="6E04072C" w:rsidR="00176E20" w:rsidRPr="00F2048F" w:rsidRDefault="00BA6DB1" w:rsidP="00DE7BE7">
      <w:pPr>
        <w:spacing w:after="0" w:line="240" w:lineRule="auto"/>
        <w:rPr>
          <w:rFonts w:ascii="Times New Roman" w:hAnsi="Times New Roman" w:cs="Times New Roman"/>
          <w:b/>
          <w:color w:val="000000" w:themeColor="text1"/>
          <w:sz w:val="24"/>
          <w:szCs w:val="24"/>
        </w:rPr>
      </w:pPr>
      <w:r w:rsidRPr="00F2048F">
        <w:rPr>
          <w:rFonts w:ascii="Times New Roman" w:hAnsi="Times New Roman" w:cs="Times New Roman"/>
          <w:b/>
          <w:color w:val="000000" w:themeColor="text1"/>
          <w:sz w:val="24"/>
          <w:szCs w:val="24"/>
        </w:rPr>
        <w:br w:type="page"/>
      </w:r>
    </w:p>
    <w:p w14:paraId="28AA3FC9" w14:textId="77777777" w:rsidR="00511271" w:rsidRPr="00F2048F" w:rsidRDefault="001B0EDB" w:rsidP="00DE7BE7">
      <w:pPr>
        <w:spacing w:after="0" w:line="240" w:lineRule="auto"/>
        <w:rPr>
          <w:rFonts w:ascii="Times New Roman" w:hAnsi="Times New Roman" w:cs="Times New Roman"/>
          <w:b/>
          <w:color w:val="000000" w:themeColor="text1"/>
          <w:sz w:val="24"/>
          <w:szCs w:val="24"/>
        </w:rPr>
      </w:pPr>
      <w:bookmarkStart w:id="0" w:name="_Hlk213140549"/>
      <w:r w:rsidRPr="00F2048F">
        <w:rPr>
          <w:rFonts w:ascii="Times New Roman" w:hAnsi="Times New Roman" w:cs="Times New Roman"/>
          <w:b/>
          <w:color w:val="000000" w:themeColor="text1"/>
          <w:sz w:val="24"/>
          <w:szCs w:val="24"/>
        </w:rPr>
        <w:lastRenderedPageBreak/>
        <w:t>ABSTR</w:t>
      </w:r>
      <w:r w:rsidR="003F7D46" w:rsidRPr="00F2048F">
        <w:rPr>
          <w:rFonts w:ascii="Times New Roman" w:hAnsi="Times New Roman" w:cs="Times New Roman"/>
          <w:b/>
          <w:color w:val="000000" w:themeColor="text1"/>
          <w:sz w:val="24"/>
          <w:szCs w:val="24"/>
        </w:rPr>
        <w:t>A</w:t>
      </w:r>
      <w:r w:rsidRPr="00F2048F">
        <w:rPr>
          <w:rFonts w:ascii="Times New Roman" w:hAnsi="Times New Roman" w:cs="Times New Roman"/>
          <w:b/>
          <w:color w:val="000000" w:themeColor="text1"/>
          <w:sz w:val="24"/>
          <w:szCs w:val="24"/>
        </w:rPr>
        <w:t>CT</w:t>
      </w:r>
    </w:p>
    <w:p w14:paraId="057C109F" w14:textId="01545860" w:rsidR="00EF0C2A" w:rsidRPr="00F2048F" w:rsidRDefault="000E478A" w:rsidP="0047083F">
      <w:pPr>
        <w:spacing w:after="0" w:line="240" w:lineRule="auto"/>
        <w:rPr>
          <w:rFonts w:ascii="Times New Roman" w:hAnsi="Times New Roman" w:cs="Times New Roman"/>
          <w:szCs w:val="24"/>
        </w:rPr>
      </w:pPr>
      <w:r w:rsidRPr="00F2048F">
        <w:rPr>
          <w:rFonts w:ascii="Times New Roman" w:hAnsi="Times New Roman" w:cs="Times New Roman"/>
          <w:szCs w:val="24"/>
        </w:rPr>
        <w:t>Transit passengers are a vulnerable group of pedestrians, exposed to vehicular traffic as they walk to</w:t>
      </w:r>
      <w:r w:rsidR="00C74994">
        <w:rPr>
          <w:rFonts w:ascii="Times New Roman" w:hAnsi="Times New Roman" w:cs="Times New Roman"/>
          <w:szCs w:val="24"/>
        </w:rPr>
        <w:t>/</w:t>
      </w:r>
      <w:r w:rsidRPr="00F2048F">
        <w:rPr>
          <w:rFonts w:ascii="Times New Roman" w:hAnsi="Times New Roman" w:cs="Times New Roman"/>
          <w:szCs w:val="24"/>
        </w:rPr>
        <w:t xml:space="preserve">from or wait at </w:t>
      </w:r>
      <w:r w:rsidR="00AC62D2">
        <w:rPr>
          <w:rFonts w:ascii="Times New Roman" w:hAnsi="Times New Roman" w:cs="Times New Roman"/>
          <w:szCs w:val="24"/>
        </w:rPr>
        <w:t>bus</w:t>
      </w:r>
      <w:r w:rsidRPr="00F2048F">
        <w:rPr>
          <w:rFonts w:ascii="Times New Roman" w:hAnsi="Times New Roman" w:cs="Times New Roman"/>
          <w:szCs w:val="24"/>
        </w:rPr>
        <w:t xml:space="preserve"> stops. However, research on pedestrian safety at </w:t>
      </w:r>
      <w:r w:rsidR="00AC62D2">
        <w:rPr>
          <w:rFonts w:ascii="Times New Roman" w:hAnsi="Times New Roman" w:cs="Times New Roman"/>
          <w:szCs w:val="24"/>
        </w:rPr>
        <w:t>bus</w:t>
      </w:r>
      <w:r w:rsidRPr="00F2048F">
        <w:rPr>
          <w:rFonts w:ascii="Times New Roman" w:hAnsi="Times New Roman" w:cs="Times New Roman"/>
          <w:szCs w:val="24"/>
        </w:rPr>
        <w:t xml:space="preserve"> stops in the United States remains limited, raising concerns about whether crash data adequately captures details pertaining to transit</w:t>
      </w:r>
      <w:r w:rsidR="00AC62D2">
        <w:rPr>
          <w:rFonts w:ascii="Times New Roman" w:hAnsi="Times New Roman" w:cs="Times New Roman"/>
          <w:szCs w:val="24"/>
        </w:rPr>
        <w:t xml:space="preserve"> bus</w:t>
      </w:r>
      <w:r w:rsidRPr="00F2048F">
        <w:rPr>
          <w:rFonts w:ascii="Times New Roman" w:hAnsi="Times New Roman" w:cs="Times New Roman"/>
          <w:szCs w:val="24"/>
        </w:rPr>
        <w:t xml:space="preserve"> stop-related </w:t>
      </w:r>
      <w:r w:rsidR="00BC1DDC" w:rsidRPr="00F2048F">
        <w:rPr>
          <w:rFonts w:ascii="Times New Roman" w:hAnsi="Times New Roman" w:cs="Times New Roman"/>
          <w:szCs w:val="24"/>
        </w:rPr>
        <w:t xml:space="preserve">pedestrian </w:t>
      </w:r>
      <w:r w:rsidRPr="00F2048F">
        <w:rPr>
          <w:rFonts w:ascii="Times New Roman" w:hAnsi="Times New Roman" w:cs="Times New Roman"/>
          <w:szCs w:val="24"/>
        </w:rPr>
        <w:t xml:space="preserve">crashes. This study reviewed publicly available datasets to assess their utility in analyzing pedestrian safety at bus stops. </w:t>
      </w:r>
      <w:r w:rsidR="00CE55ED" w:rsidRPr="00F2048F">
        <w:rPr>
          <w:rFonts w:ascii="Times New Roman" w:hAnsi="Times New Roman" w:cs="Times New Roman"/>
          <w:szCs w:val="24"/>
        </w:rPr>
        <w:t xml:space="preserve">The review identified </w:t>
      </w:r>
      <w:r w:rsidR="003B313C">
        <w:rPr>
          <w:rFonts w:ascii="Times New Roman" w:hAnsi="Times New Roman" w:cs="Times New Roman"/>
          <w:szCs w:val="24"/>
        </w:rPr>
        <w:t>sixteen</w:t>
      </w:r>
      <w:r w:rsidR="00CE55ED" w:rsidRPr="00F2048F">
        <w:rPr>
          <w:rFonts w:ascii="Times New Roman" w:hAnsi="Times New Roman" w:cs="Times New Roman"/>
          <w:szCs w:val="24"/>
        </w:rPr>
        <w:t xml:space="preserve"> datasets containing transit </w:t>
      </w:r>
      <w:r w:rsidR="00AC62D2">
        <w:rPr>
          <w:rFonts w:ascii="Times New Roman" w:hAnsi="Times New Roman" w:cs="Times New Roman"/>
          <w:szCs w:val="24"/>
        </w:rPr>
        <w:t xml:space="preserve">bus </w:t>
      </w:r>
      <w:r w:rsidR="00CE55ED" w:rsidRPr="00F2048F">
        <w:rPr>
          <w:rFonts w:ascii="Times New Roman" w:hAnsi="Times New Roman" w:cs="Times New Roman"/>
          <w:szCs w:val="24"/>
        </w:rPr>
        <w:t xml:space="preserve">stop-related criteria beyond the proximity of the crash to </w:t>
      </w:r>
      <w:r w:rsidR="00AC62D2">
        <w:rPr>
          <w:rFonts w:ascii="Times New Roman" w:hAnsi="Times New Roman" w:cs="Times New Roman"/>
          <w:szCs w:val="24"/>
        </w:rPr>
        <w:t xml:space="preserve">a </w:t>
      </w:r>
      <w:r w:rsidR="00CE55ED" w:rsidRPr="00F2048F">
        <w:rPr>
          <w:rFonts w:ascii="Times New Roman" w:hAnsi="Times New Roman" w:cs="Times New Roman"/>
          <w:szCs w:val="24"/>
        </w:rPr>
        <w:t xml:space="preserve">bus stop. </w:t>
      </w:r>
      <w:r w:rsidRPr="00F2048F">
        <w:rPr>
          <w:rFonts w:ascii="Times New Roman" w:hAnsi="Times New Roman" w:cs="Times New Roman"/>
          <w:szCs w:val="24"/>
        </w:rPr>
        <w:t>From this review, Minnesota’s crash database was selected for a case study due to its unique variable identifying 38 crashes involving pedestrians “</w:t>
      </w:r>
      <w:r w:rsidR="00901AE6">
        <w:rPr>
          <w:rFonts w:ascii="Times New Roman" w:hAnsi="Times New Roman" w:cs="Times New Roman"/>
          <w:i/>
          <w:iCs/>
          <w:szCs w:val="24"/>
        </w:rPr>
        <w:t>g</w:t>
      </w:r>
      <w:r w:rsidRPr="00F2048F">
        <w:rPr>
          <w:rFonts w:ascii="Times New Roman" w:hAnsi="Times New Roman" w:cs="Times New Roman"/>
          <w:i/>
          <w:iCs/>
          <w:szCs w:val="24"/>
        </w:rPr>
        <w:t xml:space="preserve">oing </w:t>
      </w:r>
      <w:r w:rsidR="00901AE6">
        <w:rPr>
          <w:rFonts w:ascii="Times New Roman" w:hAnsi="Times New Roman" w:cs="Times New Roman"/>
          <w:i/>
          <w:iCs/>
          <w:szCs w:val="24"/>
        </w:rPr>
        <w:t>t</w:t>
      </w:r>
      <w:r w:rsidRPr="00F2048F">
        <w:rPr>
          <w:rFonts w:ascii="Times New Roman" w:hAnsi="Times New Roman" w:cs="Times New Roman"/>
          <w:i/>
          <w:iCs/>
          <w:szCs w:val="24"/>
        </w:rPr>
        <w:t xml:space="preserve">o or </w:t>
      </w:r>
      <w:r w:rsidR="00901AE6">
        <w:rPr>
          <w:rFonts w:ascii="Times New Roman" w:hAnsi="Times New Roman" w:cs="Times New Roman"/>
          <w:i/>
          <w:iCs/>
          <w:szCs w:val="24"/>
        </w:rPr>
        <w:t>f</w:t>
      </w:r>
      <w:r w:rsidRPr="00F2048F">
        <w:rPr>
          <w:rFonts w:ascii="Times New Roman" w:hAnsi="Times New Roman" w:cs="Times New Roman"/>
          <w:i/>
          <w:iCs/>
          <w:szCs w:val="24"/>
        </w:rPr>
        <w:t xml:space="preserve">rom </w:t>
      </w:r>
      <w:r w:rsidR="00901AE6">
        <w:rPr>
          <w:rFonts w:ascii="Times New Roman" w:hAnsi="Times New Roman" w:cs="Times New Roman"/>
          <w:i/>
          <w:iCs/>
          <w:szCs w:val="24"/>
        </w:rPr>
        <w:t>p</w:t>
      </w:r>
      <w:r w:rsidRPr="00F2048F">
        <w:rPr>
          <w:rFonts w:ascii="Times New Roman" w:hAnsi="Times New Roman" w:cs="Times New Roman"/>
          <w:i/>
          <w:iCs/>
          <w:szCs w:val="24"/>
        </w:rPr>
        <w:t xml:space="preserve">ublic </w:t>
      </w:r>
      <w:r w:rsidR="00901AE6">
        <w:rPr>
          <w:rFonts w:ascii="Times New Roman" w:hAnsi="Times New Roman" w:cs="Times New Roman"/>
          <w:i/>
          <w:iCs/>
          <w:szCs w:val="24"/>
        </w:rPr>
        <w:t>t</w:t>
      </w:r>
      <w:r w:rsidRPr="00F2048F">
        <w:rPr>
          <w:rFonts w:ascii="Times New Roman" w:hAnsi="Times New Roman" w:cs="Times New Roman"/>
          <w:i/>
          <w:iCs/>
          <w:szCs w:val="24"/>
        </w:rPr>
        <w:t>ransit</w:t>
      </w:r>
      <w:r w:rsidRPr="00F2048F">
        <w:rPr>
          <w:rFonts w:ascii="Times New Roman" w:hAnsi="Times New Roman" w:cs="Times New Roman"/>
          <w:szCs w:val="24"/>
        </w:rPr>
        <w:t>”</w:t>
      </w:r>
      <w:r w:rsidR="008420DE" w:rsidRPr="00F2048F">
        <w:rPr>
          <w:rFonts w:ascii="Times New Roman" w:hAnsi="Times New Roman" w:cs="Times New Roman"/>
          <w:szCs w:val="24"/>
        </w:rPr>
        <w:t>.</w:t>
      </w:r>
      <w:r w:rsidRPr="00F2048F">
        <w:rPr>
          <w:rFonts w:ascii="Times New Roman" w:hAnsi="Times New Roman" w:cs="Times New Roman"/>
          <w:szCs w:val="24"/>
        </w:rPr>
        <w:t xml:space="preserve"> Most crashes </w:t>
      </w:r>
      <w:r w:rsidR="00C74994">
        <w:rPr>
          <w:rFonts w:ascii="Times New Roman" w:hAnsi="Times New Roman" w:cs="Times New Roman"/>
          <w:szCs w:val="24"/>
        </w:rPr>
        <w:t xml:space="preserve">in the Minnesota dataset </w:t>
      </w:r>
      <w:r w:rsidRPr="00F2048F">
        <w:rPr>
          <w:rFonts w:ascii="Times New Roman" w:hAnsi="Times New Roman" w:cs="Times New Roman"/>
          <w:szCs w:val="24"/>
        </w:rPr>
        <w:t>resulted in non-incapacitating injuries (</w:t>
      </w:r>
      <w:r w:rsidR="003D37FB">
        <w:rPr>
          <w:rFonts w:ascii="Times New Roman" w:hAnsi="Times New Roman" w:cs="Times New Roman"/>
          <w:szCs w:val="24"/>
        </w:rPr>
        <w:t>39</w:t>
      </w:r>
      <w:r w:rsidRPr="00F2048F">
        <w:rPr>
          <w:rFonts w:ascii="Times New Roman" w:hAnsi="Times New Roman" w:cs="Times New Roman"/>
          <w:szCs w:val="24"/>
        </w:rPr>
        <w:t>%), while 2</w:t>
      </w:r>
      <w:r w:rsidR="003D37FB">
        <w:rPr>
          <w:rFonts w:ascii="Times New Roman" w:hAnsi="Times New Roman" w:cs="Times New Roman"/>
          <w:szCs w:val="24"/>
        </w:rPr>
        <w:t>9</w:t>
      </w:r>
      <w:r w:rsidRPr="00F2048F">
        <w:rPr>
          <w:rFonts w:ascii="Times New Roman" w:hAnsi="Times New Roman" w:cs="Times New Roman"/>
          <w:szCs w:val="24"/>
        </w:rPr>
        <w:t xml:space="preserve">% involved serious injuries and 3% were fatal. Crashes frequently occurred on higher-speed roads </w:t>
      </w:r>
      <w:r w:rsidR="008965AB" w:rsidRPr="00F2048F">
        <w:rPr>
          <w:rFonts w:ascii="Times New Roman" w:hAnsi="Times New Roman" w:cs="Times New Roman"/>
          <w:szCs w:val="24"/>
        </w:rPr>
        <w:t>(</w:t>
      </w:r>
      <w:r w:rsidR="00B6484D">
        <w:rPr>
          <w:rFonts w:ascii="Times New Roman" w:hAnsi="Times New Roman" w:cs="Times New Roman"/>
          <w:szCs w:val="24"/>
        </w:rPr>
        <w:t>61</w:t>
      </w:r>
      <w:r w:rsidR="008965AB" w:rsidRPr="00F2048F">
        <w:rPr>
          <w:rFonts w:ascii="Times New Roman" w:hAnsi="Times New Roman" w:cs="Times New Roman"/>
          <w:szCs w:val="24"/>
        </w:rPr>
        <w:t xml:space="preserve">%) </w:t>
      </w:r>
      <w:r w:rsidRPr="00F2048F">
        <w:rPr>
          <w:rFonts w:ascii="Times New Roman" w:hAnsi="Times New Roman" w:cs="Times New Roman"/>
          <w:szCs w:val="24"/>
        </w:rPr>
        <w:t>and at intersections</w:t>
      </w:r>
      <w:r w:rsidR="008965AB" w:rsidRPr="00F2048F">
        <w:rPr>
          <w:rFonts w:ascii="Times New Roman" w:hAnsi="Times New Roman" w:cs="Times New Roman"/>
          <w:szCs w:val="24"/>
        </w:rPr>
        <w:t xml:space="preserve"> (</w:t>
      </w:r>
      <w:r w:rsidR="00CD720B" w:rsidRPr="00F2048F">
        <w:rPr>
          <w:rFonts w:ascii="Times New Roman" w:hAnsi="Times New Roman" w:cs="Times New Roman"/>
          <w:szCs w:val="24"/>
        </w:rPr>
        <w:t>5</w:t>
      </w:r>
      <w:r w:rsidR="00B6484D">
        <w:rPr>
          <w:rFonts w:ascii="Times New Roman" w:hAnsi="Times New Roman" w:cs="Times New Roman"/>
          <w:szCs w:val="24"/>
        </w:rPr>
        <w:t>5</w:t>
      </w:r>
      <w:r w:rsidR="008965AB" w:rsidRPr="00F2048F">
        <w:rPr>
          <w:rFonts w:ascii="Times New Roman" w:hAnsi="Times New Roman" w:cs="Times New Roman"/>
          <w:szCs w:val="24"/>
        </w:rPr>
        <w:t>%)</w:t>
      </w:r>
      <w:r w:rsidRPr="00F2048F">
        <w:rPr>
          <w:rFonts w:ascii="Times New Roman" w:hAnsi="Times New Roman" w:cs="Times New Roman"/>
          <w:szCs w:val="24"/>
        </w:rPr>
        <w:t>, with "dart/dash" being the most commonly documented pedestrian behavior</w:t>
      </w:r>
      <w:r w:rsidR="008965AB" w:rsidRPr="00F2048F">
        <w:rPr>
          <w:rFonts w:ascii="Times New Roman" w:hAnsi="Times New Roman" w:cs="Times New Roman"/>
          <w:szCs w:val="24"/>
        </w:rPr>
        <w:t xml:space="preserve"> (</w:t>
      </w:r>
      <w:r w:rsidR="00B6484D">
        <w:rPr>
          <w:rFonts w:ascii="Times New Roman" w:hAnsi="Times New Roman" w:cs="Times New Roman"/>
          <w:szCs w:val="24"/>
        </w:rPr>
        <w:t>18</w:t>
      </w:r>
      <w:r w:rsidR="008965AB" w:rsidRPr="00F2048F">
        <w:rPr>
          <w:rFonts w:ascii="Times New Roman" w:hAnsi="Times New Roman" w:cs="Times New Roman"/>
          <w:szCs w:val="24"/>
        </w:rPr>
        <w:t>%)</w:t>
      </w:r>
      <w:r w:rsidRPr="00F2048F">
        <w:rPr>
          <w:rFonts w:ascii="Times New Roman" w:hAnsi="Times New Roman" w:cs="Times New Roman"/>
          <w:szCs w:val="24"/>
        </w:rPr>
        <w:t xml:space="preserve">. </w:t>
      </w:r>
      <w:r w:rsidR="00AC62D2">
        <w:rPr>
          <w:rFonts w:ascii="Times New Roman" w:hAnsi="Times New Roman" w:cs="Times New Roman"/>
          <w:szCs w:val="24"/>
        </w:rPr>
        <w:t>Then, c</w:t>
      </w:r>
      <w:r w:rsidRPr="00F2048F">
        <w:rPr>
          <w:rFonts w:ascii="Times New Roman" w:hAnsi="Times New Roman" w:cs="Times New Roman"/>
          <w:szCs w:val="24"/>
        </w:rPr>
        <w:t>rash narratives</w:t>
      </w:r>
      <w:r w:rsidR="00610454">
        <w:rPr>
          <w:rFonts w:ascii="Times New Roman" w:hAnsi="Times New Roman" w:cs="Times New Roman"/>
          <w:szCs w:val="24"/>
        </w:rPr>
        <w:t xml:space="preserve"> </w:t>
      </w:r>
      <w:r w:rsidR="00C74994">
        <w:rPr>
          <w:rFonts w:ascii="Times New Roman" w:hAnsi="Times New Roman" w:cs="Times New Roman"/>
          <w:szCs w:val="24"/>
        </w:rPr>
        <w:t xml:space="preserve">from the Minnesota dataset </w:t>
      </w:r>
      <w:r w:rsidR="00610454">
        <w:rPr>
          <w:rFonts w:ascii="Times New Roman" w:hAnsi="Times New Roman" w:cs="Times New Roman"/>
          <w:szCs w:val="24"/>
        </w:rPr>
        <w:t>were analyzed to manually</w:t>
      </w:r>
      <w:r w:rsidRPr="00F2048F">
        <w:rPr>
          <w:rFonts w:ascii="Times New Roman" w:hAnsi="Times New Roman" w:cs="Times New Roman"/>
          <w:szCs w:val="24"/>
        </w:rPr>
        <w:t xml:space="preserve"> categorize crashes into six groups: accessing/egressing from transit, bus as contact vehicle, LRT-related, pedestrian waiting at bus stop, bus driver witness, and no mention of transit. These </w:t>
      </w:r>
      <w:r w:rsidR="00A36ADC" w:rsidRPr="00F2048F">
        <w:rPr>
          <w:rFonts w:ascii="Times New Roman" w:hAnsi="Times New Roman" w:cs="Times New Roman"/>
          <w:szCs w:val="24"/>
        </w:rPr>
        <w:t xml:space="preserve">categories </w:t>
      </w:r>
      <w:r w:rsidRPr="00F2048F">
        <w:rPr>
          <w:rFonts w:ascii="Times New Roman" w:hAnsi="Times New Roman" w:cs="Times New Roman"/>
          <w:szCs w:val="24"/>
        </w:rPr>
        <w:t>demonstrate how unstructured text data provide</w:t>
      </w:r>
      <w:r w:rsidR="00610454">
        <w:rPr>
          <w:rFonts w:ascii="Times New Roman" w:hAnsi="Times New Roman" w:cs="Times New Roman"/>
          <w:szCs w:val="24"/>
        </w:rPr>
        <w:t>s</w:t>
      </w:r>
      <w:r w:rsidRPr="00F2048F">
        <w:rPr>
          <w:rFonts w:ascii="Times New Roman" w:hAnsi="Times New Roman" w:cs="Times New Roman"/>
          <w:szCs w:val="24"/>
        </w:rPr>
        <w:t xml:space="preserve"> context not usually captured by structured </w:t>
      </w:r>
      <w:r w:rsidR="00610454">
        <w:rPr>
          <w:rFonts w:ascii="Times New Roman" w:hAnsi="Times New Roman" w:cs="Times New Roman"/>
          <w:szCs w:val="24"/>
        </w:rPr>
        <w:t xml:space="preserve">crash </w:t>
      </w:r>
      <w:r w:rsidRPr="00F2048F">
        <w:rPr>
          <w:rFonts w:ascii="Times New Roman" w:hAnsi="Times New Roman" w:cs="Times New Roman"/>
          <w:szCs w:val="24"/>
        </w:rPr>
        <w:t xml:space="preserve">data fields. Overall, this study highlights the limited availability of detailed transit </w:t>
      </w:r>
      <w:r w:rsidR="00AC62D2">
        <w:rPr>
          <w:rFonts w:ascii="Times New Roman" w:hAnsi="Times New Roman" w:cs="Times New Roman"/>
          <w:szCs w:val="24"/>
        </w:rPr>
        <w:t xml:space="preserve">bus </w:t>
      </w:r>
      <w:r w:rsidRPr="00F2048F">
        <w:rPr>
          <w:rFonts w:ascii="Times New Roman" w:hAnsi="Times New Roman" w:cs="Times New Roman"/>
          <w:szCs w:val="24"/>
        </w:rPr>
        <w:t xml:space="preserve">stop-related information in crash data. Improving the collection of transit </w:t>
      </w:r>
      <w:r w:rsidR="00AC62D2">
        <w:rPr>
          <w:rFonts w:ascii="Times New Roman" w:hAnsi="Times New Roman" w:cs="Times New Roman"/>
          <w:szCs w:val="24"/>
        </w:rPr>
        <w:t xml:space="preserve">bus </w:t>
      </w:r>
      <w:r w:rsidRPr="00F2048F">
        <w:rPr>
          <w:rFonts w:ascii="Times New Roman" w:hAnsi="Times New Roman" w:cs="Times New Roman"/>
          <w:szCs w:val="24"/>
        </w:rPr>
        <w:t xml:space="preserve">stop-related crash reporting can enhance future research and support strategies to improve pedestrian safety at bus stops. </w:t>
      </w:r>
    </w:p>
    <w:p w14:paraId="3CC1073E" w14:textId="77777777" w:rsidR="000E478A" w:rsidRPr="00F2048F" w:rsidRDefault="000E478A" w:rsidP="0047083F">
      <w:pPr>
        <w:spacing w:after="0" w:line="240" w:lineRule="auto"/>
        <w:rPr>
          <w:rFonts w:ascii="Times New Roman" w:hAnsi="Times New Roman" w:cs="Times New Roman"/>
          <w:szCs w:val="24"/>
        </w:rPr>
      </w:pPr>
    </w:p>
    <w:p w14:paraId="53A47114" w14:textId="57AEFBD9" w:rsidR="001B0EDB" w:rsidRPr="00F2048F" w:rsidRDefault="00C86856" w:rsidP="0047083F">
      <w:pPr>
        <w:spacing w:after="0" w:line="240" w:lineRule="auto"/>
        <w:rPr>
          <w:rFonts w:ascii="Times New Roman" w:hAnsi="Times New Roman" w:cs="Times New Roman"/>
          <w:b/>
          <w:color w:val="000000" w:themeColor="text1"/>
          <w:szCs w:val="24"/>
        </w:rPr>
      </w:pPr>
      <w:r w:rsidRPr="00F2048F">
        <w:rPr>
          <w:rFonts w:ascii="Times New Roman" w:hAnsi="Times New Roman" w:cs="Times New Roman"/>
          <w:b/>
          <w:bCs/>
          <w:szCs w:val="24"/>
        </w:rPr>
        <w:t xml:space="preserve">Keywords: </w:t>
      </w:r>
      <w:r w:rsidR="002B360F" w:rsidRPr="00F2048F">
        <w:rPr>
          <w:rFonts w:ascii="Times New Roman" w:hAnsi="Times New Roman" w:cs="Times New Roman"/>
          <w:szCs w:val="24"/>
        </w:rPr>
        <w:t>Crash Data, Bus Stops, Pedestrian Safety</w:t>
      </w:r>
      <w:bookmarkEnd w:id="0"/>
      <w:r w:rsidR="001B0EDB" w:rsidRPr="00F2048F">
        <w:rPr>
          <w:rFonts w:ascii="Times New Roman" w:hAnsi="Times New Roman" w:cs="Times New Roman"/>
          <w:b/>
          <w:color w:val="000000" w:themeColor="text1"/>
          <w:szCs w:val="24"/>
        </w:rPr>
        <w:br w:type="page"/>
      </w:r>
    </w:p>
    <w:p w14:paraId="268DCD65" w14:textId="3DD9D121" w:rsidR="00BA7557" w:rsidRPr="00F2048F" w:rsidRDefault="00B16E6F" w:rsidP="002B360F">
      <w:pPr>
        <w:spacing w:after="0" w:line="240" w:lineRule="auto"/>
        <w:rPr>
          <w:rFonts w:ascii="Times New Roman" w:hAnsi="Times New Roman" w:cs="Times New Roman"/>
          <w:b/>
          <w:color w:val="000000" w:themeColor="text1"/>
        </w:rPr>
      </w:pPr>
      <w:r w:rsidRPr="00F2048F">
        <w:rPr>
          <w:rFonts w:ascii="Times New Roman" w:hAnsi="Times New Roman" w:cs="Times New Roman"/>
          <w:b/>
          <w:color w:val="000000" w:themeColor="text1"/>
        </w:rPr>
        <w:lastRenderedPageBreak/>
        <w:t>INTRODUCTION</w:t>
      </w:r>
    </w:p>
    <w:p w14:paraId="429DCDAA" w14:textId="224E8A26" w:rsidR="000A1C39" w:rsidRPr="00F2048F" w:rsidRDefault="000A1C39" w:rsidP="000A1C39">
      <w:pPr>
        <w:spacing w:after="0" w:line="240" w:lineRule="auto"/>
        <w:ind w:firstLine="720"/>
        <w:rPr>
          <w:rFonts w:ascii="Times New Roman" w:hAnsi="Times New Roman" w:cs="Times New Roman"/>
          <w:bCs/>
          <w:color w:val="000000" w:themeColor="text1"/>
        </w:rPr>
      </w:pPr>
      <w:r w:rsidRPr="00F2048F">
        <w:rPr>
          <w:rFonts w:ascii="Times New Roman" w:hAnsi="Times New Roman" w:cs="Times New Roman"/>
          <w:bCs/>
          <w:color w:val="000000" w:themeColor="text1"/>
        </w:rPr>
        <w:t xml:space="preserve">Pedestrian safety remains a critical concern in the United States, with pedestrian fatalities </w:t>
      </w:r>
      <w:r w:rsidR="00334BD9" w:rsidRPr="00F2048F">
        <w:rPr>
          <w:rFonts w:ascii="Times New Roman" w:hAnsi="Times New Roman" w:cs="Times New Roman"/>
          <w:bCs/>
          <w:color w:val="000000" w:themeColor="text1"/>
        </w:rPr>
        <w:t>trending upwards</w:t>
      </w:r>
      <w:r w:rsidRPr="00F2048F">
        <w:rPr>
          <w:rFonts w:ascii="Times New Roman" w:hAnsi="Times New Roman" w:cs="Times New Roman"/>
          <w:bCs/>
          <w:color w:val="000000" w:themeColor="text1"/>
        </w:rPr>
        <w:t xml:space="preserve"> in recent years </w:t>
      </w:r>
      <w:r w:rsidR="00111A06" w:rsidRPr="00F2048F">
        <w:rPr>
          <w:rFonts w:ascii="Times New Roman" w:hAnsi="Times New Roman" w:cs="Times New Roman"/>
          <w:bCs/>
          <w:color w:val="000000" w:themeColor="text1"/>
        </w:rPr>
        <w:fldChar w:fldCharType="begin"/>
      </w:r>
      <w:r w:rsidR="00585753" w:rsidRPr="00F2048F">
        <w:rPr>
          <w:rFonts w:ascii="Times New Roman" w:hAnsi="Times New Roman" w:cs="Times New Roman"/>
          <w:bCs/>
          <w:color w:val="000000" w:themeColor="text1"/>
        </w:rPr>
        <w:instrText xml:space="preserve"> ADDIN EN.CITE &lt;EndNote&gt;&lt;Cite&gt;&lt;Author&gt;NHTSA&lt;/Author&gt;&lt;Year&gt;2024&lt;/Year&gt;&lt;RecNum&gt;11&lt;/RecNum&gt;&lt;DisplayText&gt;[1]&lt;/DisplayText&gt;&lt;record&gt;&lt;rec-number&gt;11&lt;/rec-number&gt;&lt;foreign-keys&gt;&lt;key app="EN" db-id="exdpx5929dzdd4erzw7x9ptosvetxf9fezz9" timestamp="1742391231"&gt;11&lt;/key&gt;&lt;/foreign-keys&gt;&lt;ref-type name="Report"&gt;27&lt;/ref-type&gt;&lt;contributors&gt;&lt;authors&gt;&lt;author&gt;NHTSA,&lt;/author&gt;&lt;/authors&gt;&lt;/contributors&gt;&lt;titles&gt;&lt;title&gt;Traffic Safety Facts: 2022 Data - Pedestrians &lt;/title&gt;&lt;/titles&gt;&lt;dates&gt;&lt;year&gt;2024&lt;/year&gt;&lt;/dates&gt;&lt;publisher&gt;U.S. Department of Transportation. &lt;/publisher&gt;&lt;isbn&gt;DOT HS 813 590&lt;/isbn&gt;&lt;urls&gt;&lt;related-urls&gt;&lt;url&gt;https://crashstats.nhtsa.dot.gov/Api/Public/Publication/813590&lt;/url&gt;&lt;/related-urls&gt;&lt;/urls&gt;&lt;/record&gt;&lt;/Cite&gt;&lt;/EndNote&gt;</w:instrText>
      </w:r>
      <w:r w:rsidR="00111A06" w:rsidRPr="00F2048F">
        <w:rPr>
          <w:rFonts w:ascii="Times New Roman" w:hAnsi="Times New Roman" w:cs="Times New Roman"/>
          <w:bCs/>
          <w:color w:val="000000" w:themeColor="text1"/>
        </w:rPr>
        <w:fldChar w:fldCharType="separate"/>
      </w:r>
      <w:r w:rsidR="00585753" w:rsidRPr="00F2048F">
        <w:rPr>
          <w:rFonts w:ascii="Times New Roman" w:hAnsi="Times New Roman" w:cs="Times New Roman"/>
          <w:bCs/>
          <w:noProof/>
          <w:color w:val="000000" w:themeColor="text1"/>
        </w:rPr>
        <w:t>[1]</w:t>
      </w:r>
      <w:r w:rsidR="00111A06"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One particularly vulnerable group is transit passengers. Many transit users must walk to and from bus stops and often wait at bus stop</w:t>
      </w:r>
      <w:r w:rsidR="00A20F35" w:rsidRPr="00F2048F">
        <w:rPr>
          <w:rFonts w:ascii="Times New Roman" w:hAnsi="Times New Roman" w:cs="Times New Roman"/>
          <w:bCs/>
          <w:color w:val="000000" w:themeColor="text1"/>
        </w:rPr>
        <w:t>s</w:t>
      </w:r>
      <w:r w:rsidRPr="00F2048F">
        <w:rPr>
          <w:rFonts w:ascii="Times New Roman" w:hAnsi="Times New Roman" w:cs="Times New Roman"/>
          <w:bCs/>
          <w:color w:val="000000" w:themeColor="text1"/>
        </w:rPr>
        <w:t xml:space="preserve"> on the roadside</w:t>
      </w:r>
      <w:r w:rsidR="00C4572F" w:rsidRPr="00F2048F">
        <w:rPr>
          <w:rFonts w:ascii="Times New Roman" w:hAnsi="Times New Roman" w:cs="Times New Roman"/>
          <w:bCs/>
          <w:color w:val="000000" w:themeColor="text1"/>
        </w:rPr>
        <w:t xml:space="preserve"> </w:t>
      </w:r>
      <w:r w:rsidR="00C4572F" w:rsidRPr="00F2048F">
        <w:rPr>
          <w:rFonts w:ascii="Times New Roman" w:hAnsi="Times New Roman" w:cs="Times New Roman"/>
          <w:bCs/>
          <w:color w:val="000000" w:themeColor="text1"/>
        </w:rPr>
        <w:fldChar w:fldCharType="begin">
          <w:fldData xml:space="preserve">PEVuZE5vdGU+PENpdGU+PEF1dGhvcj5Hb3VnaG5vdXI8L0F1dGhvcj48WWVhcj4yMDIyPC9ZZWFy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</w:fldData>
        </w:fldChar>
      </w:r>
      <w:r w:rsidR="00D066EC">
        <w:rPr>
          <w:rFonts w:ascii="Times New Roman" w:hAnsi="Times New Roman" w:cs="Times New Roman"/>
          <w:bCs/>
          <w:color w:val="000000" w:themeColor="text1"/>
        </w:rPr>
        <w:instrText xml:space="preserve"> ADDIN EN.CITE </w:instrText>
      </w:r>
      <w:r w:rsidR="00D066EC">
        <w:rPr>
          <w:rFonts w:ascii="Times New Roman" w:hAnsi="Times New Roman" w:cs="Times New Roman"/>
          <w:bCs/>
          <w:color w:val="000000" w:themeColor="text1"/>
        </w:rPr>
        <w:fldChar w:fldCharType="begin">
          <w:fldData xml:space="preserve">PEVuZE5vdGU+PENpdGU+PEF1dGhvcj5Hb3VnaG5vdXI8L0F1dGhvcj48WWVhcj4yMDIyPC9ZZWFy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</w:fldData>
        </w:fldChar>
      </w:r>
      <w:r w:rsidR="00D066EC">
        <w:rPr>
          <w:rFonts w:ascii="Times New Roman" w:hAnsi="Times New Roman" w:cs="Times New Roman"/>
          <w:bCs/>
          <w:color w:val="000000" w:themeColor="text1"/>
        </w:rPr>
        <w:instrText xml:space="preserve"> ADDIN EN.CITE.DATA </w:instrText>
      </w:r>
      <w:r w:rsidR="00D066EC">
        <w:rPr>
          <w:rFonts w:ascii="Times New Roman" w:hAnsi="Times New Roman" w:cs="Times New Roman"/>
          <w:bCs/>
          <w:color w:val="000000" w:themeColor="text1"/>
        </w:rPr>
      </w:r>
      <w:r w:rsidR="00D066EC">
        <w:rPr>
          <w:rFonts w:ascii="Times New Roman" w:hAnsi="Times New Roman" w:cs="Times New Roman"/>
          <w:bCs/>
          <w:color w:val="000000" w:themeColor="text1"/>
        </w:rPr>
        <w:fldChar w:fldCharType="end"/>
      </w:r>
      <w:r w:rsidR="00C4572F" w:rsidRPr="00F2048F">
        <w:rPr>
          <w:rFonts w:ascii="Times New Roman" w:hAnsi="Times New Roman" w:cs="Times New Roman"/>
          <w:bCs/>
          <w:color w:val="000000" w:themeColor="text1"/>
        </w:rPr>
      </w:r>
      <w:r w:rsidR="00C4572F" w:rsidRPr="00F2048F">
        <w:rPr>
          <w:rFonts w:ascii="Times New Roman" w:hAnsi="Times New Roman" w:cs="Times New Roman"/>
          <w:bCs/>
          <w:color w:val="000000" w:themeColor="text1"/>
        </w:rPr>
        <w:fldChar w:fldCharType="separate"/>
      </w:r>
      <w:r w:rsidR="00585753" w:rsidRPr="00F2048F">
        <w:rPr>
          <w:rFonts w:ascii="Times New Roman" w:hAnsi="Times New Roman" w:cs="Times New Roman"/>
          <w:bCs/>
          <w:noProof/>
          <w:color w:val="000000" w:themeColor="text1"/>
        </w:rPr>
        <w:t>[2-4]</w:t>
      </w:r>
      <w:r w:rsidR="00C4572F"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exposing them to vehicular traffic during key stages of their transit journeys. As such, improving pedestrian safety for transit passengers is an integral part of promoting safer public transportation systems and reducing overall roadway fatalities in the United States.</w:t>
      </w:r>
    </w:p>
    <w:p w14:paraId="35C595F3" w14:textId="38379D87" w:rsidR="0000610C" w:rsidRPr="00F2048F" w:rsidRDefault="0000610C" w:rsidP="000A1C39">
      <w:pPr>
        <w:spacing w:after="0" w:line="240" w:lineRule="auto"/>
        <w:ind w:firstLine="720"/>
        <w:rPr>
          <w:rFonts w:ascii="Times New Roman" w:hAnsi="Times New Roman" w:cs="Times New Roman"/>
          <w:bCs/>
          <w:color w:val="000000" w:themeColor="text1"/>
        </w:rPr>
      </w:pPr>
      <w:r w:rsidRPr="00F2048F">
        <w:rPr>
          <w:rFonts w:ascii="Times New Roman" w:hAnsi="Times New Roman" w:cs="Times New Roman"/>
          <w:bCs/>
          <w:color w:val="000000" w:themeColor="text1"/>
        </w:rPr>
        <w:t>Crash data has been instrumental in addressing safety issues and assisting decision-makers implement effective countermeasures</w:t>
      </w:r>
      <w:r w:rsidR="00F622E6">
        <w:rPr>
          <w:rFonts w:ascii="Times New Roman" w:hAnsi="Times New Roman" w:cs="Times New Roman"/>
          <w:bCs/>
          <w:color w:val="000000" w:themeColor="text1"/>
        </w:rPr>
        <w:t xml:space="preserve"> </w:t>
      </w:r>
      <w:r w:rsidR="00F622E6">
        <w:rPr>
          <w:rFonts w:ascii="Times New Roman" w:hAnsi="Times New Roman" w:cs="Times New Roman"/>
          <w:bCs/>
          <w:color w:val="000000" w:themeColor="text1"/>
        </w:rPr>
        <w:fldChar w:fldCharType="begin"/>
      </w:r>
      <w:r w:rsidR="00F622E6">
        <w:rPr>
          <w:rFonts w:ascii="Times New Roman" w:hAnsi="Times New Roman" w:cs="Times New Roman"/>
          <w:bCs/>
          <w:color w:val="000000" w:themeColor="text1"/>
        </w:rPr>
        <w:instrText xml:space="preserve"> ADDIN EN.CITE &lt;EndNote&gt;&lt;Cite&gt;&lt;Author&gt;Kirley&lt;/Author&gt;&lt;Year&gt;2023&lt;/Year&gt;&lt;RecNum&gt;169&lt;/RecNum&gt;&lt;DisplayText&gt;[5]&lt;/DisplayText&gt;&lt;record&gt;&lt;rec-number&gt;169&lt;/rec-number&gt;&lt;foreign-keys&gt;&lt;key app="EN" db-id="exdpx5929dzdd4erzw7x9ptosvetxf9fezz9" timestamp="1763126743"&gt;169&lt;/key&gt;&lt;/foreign-keys&gt;&lt;ref-type name="Report"&gt;27&lt;/ref-type&gt;&lt;contributors&gt;&lt;authors&gt;&lt;author&gt;Kirley, Bevan&lt;/author&gt;&lt;author&gt;Robison, Kristel&lt;/author&gt;&lt;author&gt;Goodwin, Arthur&lt;/author&gt;&lt;author&gt;Harmon, Katherine J&lt;/author&gt;&lt;author&gt;O’Brien, Natalie P&lt;/author&gt;&lt;author&gt;West, Alyson&lt;/author&gt;&lt;author&gt;Harrell, Stephanie&lt;/author&gt;&lt;author&gt;Thomas, Libby&lt;/author&gt;&lt;author&gt;Brookshire, Kristen&lt;/author&gt;&lt;/authors&gt;&lt;/contributors&gt;&lt;titles&gt;&lt;title&gt;Countermeasures that work: A highway safety countermeasure guide for state highway safety offices, 2023&lt;/title&gt;&lt;/titles&gt;&lt;dates&gt;&lt;year&gt;2023&lt;/year&gt;&lt;/dates&gt;&lt;publisher&gt;United States. Department of Transportation. National Highway Traffic Safety …&lt;/publisher&gt;&lt;urls&gt;&lt;/urls&gt;&lt;/record&gt;&lt;/Cite&gt;&lt;/EndNote&gt;</w:instrText>
      </w:r>
      <w:r w:rsidR="00F622E6">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[5]</w:t>
      </w:r>
      <w:r w:rsidR="00F622E6">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However, research</w:t>
      </w:r>
      <w:r w:rsidR="006379E8" w:rsidRPr="00F2048F">
        <w:rPr>
          <w:rFonts w:ascii="Times New Roman" w:hAnsi="Times New Roman" w:cs="Times New Roman"/>
          <w:bCs/>
          <w:color w:val="000000" w:themeColor="text1"/>
        </w:rPr>
        <w:t xml:space="preserve"> utilizing crash data to</w:t>
      </w:r>
      <w:r w:rsidR="00281CDD" w:rsidRPr="00F2048F">
        <w:rPr>
          <w:rFonts w:ascii="Times New Roman" w:hAnsi="Times New Roman" w:cs="Times New Roman"/>
          <w:bCs/>
          <w:color w:val="000000" w:themeColor="text1"/>
        </w:rPr>
        <w:t xml:space="preserve"> analyze</w:t>
      </w:r>
      <w:r w:rsidRPr="00F2048F">
        <w:rPr>
          <w:rFonts w:ascii="Times New Roman" w:hAnsi="Times New Roman" w:cs="Times New Roman"/>
          <w:bCs/>
          <w:color w:val="000000" w:themeColor="text1"/>
        </w:rPr>
        <w:t xml:space="preserve"> the safety of transit passengers during the pedestrian stages of their trips remains limited in the United States, raising concerns about the quality of crash data in this context and whether it adequately captures details about pedestrians walking to or from, or waiting at, bus stops. This paper addresses these gaps by asking:</w:t>
      </w:r>
      <w:r w:rsidR="006C2A12" w:rsidRPr="00F2048F">
        <w:rPr>
          <w:rFonts w:ascii="Times New Roman" w:hAnsi="Times New Roman" w:cs="Times New Roman"/>
          <w:bCs/>
          <w:color w:val="000000" w:themeColor="text1"/>
        </w:rPr>
        <w:t xml:space="preserve"> </w:t>
      </w:r>
      <w:r w:rsidRPr="00F2048F">
        <w:rPr>
          <w:rFonts w:ascii="Times New Roman" w:hAnsi="Times New Roman" w:cs="Times New Roman"/>
          <w:bCs/>
          <w:color w:val="000000" w:themeColor="text1"/>
        </w:rPr>
        <w:t xml:space="preserve">What types of data are currently </w:t>
      </w:r>
      <w:r w:rsidR="00EB609A" w:rsidRPr="00F2048F">
        <w:rPr>
          <w:rFonts w:ascii="Times New Roman" w:hAnsi="Times New Roman" w:cs="Times New Roman"/>
          <w:bCs/>
          <w:color w:val="000000" w:themeColor="text1"/>
        </w:rPr>
        <w:t>available</w:t>
      </w:r>
      <w:r w:rsidR="001C5EBD" w:rsidRPr="00F2048F">
        <w:rPr>
          <w:rFonts w:ascii="Times New Roman" w:hAnsi="Times New Roman" w:cs="Times New Roman"/>
          <w:bCs/>
          <w:color w:val="000000" w:themeColor="text1"/>
        </w:rPr>
        <w:t xml:space="preserve"> in the United States </w:t>
      </w:r>
      <w:r w:rsidRPr="00F2048F">
        <w:rPr>
          <w:rFonts w:ascii="Times New Roman" w:hAnsi="Times New Roman" w:cs="Times New Roman"/>
          <w:bCs/>
          <w:color w:val="000000" w:themeColor="text1"/>
        </w:rPr>
        <w:t>to analyze pedestrian safety at bus stops</w:t>
      </w:r>
      <w:r w:rsidR="001C5EBD" w:rsidRPr="00F2048F">
        <w:rPr>
          <w:rFonts w:ascii="Times New Roman" w:hAnsi="Times New Roman" w:cs="Times New Roman"/>
          <w:bCs/>
          <w:color w:val="000000" w:themeColor="text1"/>
        </w:rPr>
        <w:t xml:space="preserve">? </w:t>
      </w:r>
      <w:r w:rsidRPr="00F2048F">
        <w:rPr>
          <w:rFonts w:ascii="Times New Roman" w:hAnsi="Times New Roman" w:cs="Times New Roman"/>
          <w:bCs/>
          <w:color w:val="000000" w:themeColor="text1"/>
        </w:rPr>
        <w:t>By reviewing data already used to study pedestrian safety at bus stops and identifying existing datasets that include transit</w:t>
      </w:r>
      <w:r w:rsidR="00AC2F5A">
        <w:rPr>
          <w:rFonts w:ascii="Times New Roman" w:hAnsi="Times New Roman" w:cs="Times New Roman"/>
          <w:bCs/>
          <w:color w:val="000000" w:themeColor="text1"/>
        </w:rPr>
        <w:t xml:space="preserve"> bus</w:t>
      </w:r>
      <w:r w:rsidR="001C5EBD" w:rsidRPr="00F2048F">
        <w:rPr>
          <w:rFonts w:ascii="Times New Roman" w:hAnsi="Times New Roman" w:cs="Times New Roman"/>
          <w:bCs/>
          <w:color w:val="000000" w:themeColor="text1"/>
        </w:rPr>
        <w:t xml:space="preserve"> stop</w:t>
      </w:r>
      <w:r w:rsidRPr="00F2048F">
        <w:rPr>
          <w:rFonts w:ascii="Times New Roman" w:hAnsi="Times New Roman" w:cs="Times New Roman"/>
          <w:bCs/>
          <w:color w:val="000000" w:themeColor="text1"/>
        </w:rPr>
        <w:t>-related information, this study aims to enhance the tools available for understanding pedestrian safety at bus stops.</w:t>
      </w:r>
    </w:p>
    <w:p w14:paraId="70BD6CAA" w14:textId="6DC2B99F" w:rsidR="009F7376" w:rsidRPr="00F2048F" w:rsidRDefault="0000610C" w:rsidP="002B360F">
      <w:pPr>
        <w:spacing w:after="0" w:line="240" w:lineRule="auto"/>
        <w:rPr>
          <w:rFonts w:ascii="Times New Roman" w:hAnsi="Times New Roman" w:cs="Times New Roman"/>
          <w:bCs/>
          <w:color w:val="000000" w:themeColor="text1"/>
        </w:rPr>
      </w:pPr>
      <w:r w:rsidRPr="00F2048F">
        <w:rPr>
          <w:rFonts w:ascii="Times New Roman" w:hAnsi="Times New Roman" w:cs="Times New Roman"/>
          <w:bCs/>
          <w:color w:val="000000" w:themeColor="text1"/>
        </w:rPr>
        <w:tab/>
      </w:r>
      <w:r w:rsidR="002E3E8E" w:rsidRPr="00F2048F">
        <w:rPr>
          <w:rFonts w:ascii="Times New Roman" w:hAnsi="Times New Roman" w:cs="Times New Roman"/>
          <w:bCs/>
          <w:color w:val="000000" w:themeColor="text1"/>
        </w:rPr>
        <w:t xml:space="preserve">This </w:t>
      </w:r>
      <w:r w:rsidR="0027454C" w:rsidRPr="00F2048F">
        <w:rPr>
          <w:rFonts w:ascii="Times New Roman" w:hAnsi="Times New Roman" w:cs="Times New Roman"/>
          <w:bCs/>
          <w:color w:val="000000" w:themeColor="text1"/>
        </w:rPr>
        <w:t xml:space="preserve">paper </w:t>
      </w:r>
      <w:r w:rsidR="002E3E8E" w:rsidRPr="00F2048F">
        <w:rPr>
          <w:rFonts w:ascii="Times New Roman" w:hAnsi="Times New Roman" w:cs="Times New Roman"/>
          <w:bCs/>
          <w:color w:val="000000" w:themeColor="text1"/>
        </w:rPr>
        <w:t>is organized as follows</w:t>
      </w:r>
      <w:r w:rsidR="0027454C" w:rsidRPr="00F2048F">
        <w:rPr>
          <w:rFonts w:ascii="Times New Roman" w:hAnsi="Times New Roman" w:cs="Times New Roman"/>
          <w:bCs/>
          <w:color w:val="000000" w:themeColor="text1"/>
        </w:rPr>
        <w:t>.</w:t>
      </w:r>
      <w:r w:rsidR="002E3E8E" w:rsidRPr="00F2048F">
        <w:rPr>
          <w:rFonts w:ascii="Times New Roman" w:hAnsi="Times New Roman" w:cs="Times New Roman"/>
          <w:bCs/>
          <w:color w:val="000000" w:themeColor="text1"/>
        </w:rPr>
        <w:t xml:space="preserve"> First, a </w:t>
      </w:r>
      <w:r w:rsidR="001C5EBD" w:rsidRPr="00F2048F">
        <w:rPr>
          <w:rFonts w:ascii="Times New Roman" w:hAnsi="Times New Roman" w:cs="Times New Roman"/>
          <w:bCs/>
          <w:color w:val="000000" w:themeColor="text1"/>
        </w:rPr>
        <w:t xml:space="preserve">brief </w:t>
      </w:r>
      <w:r w:rsidR="002E3E8E" w:rsidRPr="00F2048F">
        <w:rPr>
          <w:rFonts w:ascii="Times New Roman" w:hAnsi="Times New Roman" w:cs="Times New Roman"/>
          <w:bCs/>
          <w:color w:val="000000" w:themeColor="text1"/>
        </w:rPr>
        <w:t>literature review examine</w:t>
      </w:r>
      <w:r w:rsidR="00B769BB" w:rsidRPr="00F2048F">
        <w:rPr>
          <w:rFonts w:ascii="Times New Roman" w:hAnsi="Times New Roman" w:cs="Times New Roman"/>
          <w:bCs/>
          <w:color w:val="000000" w:themeColor="text1"/>
        </w:rPr>
        <w:t>d</w:t>
      </w:r>
      <w:r w:rsidR="002E3E8E" w:rsidRPr="00F2048F">
        <w:rPr>
          <w:rFonts w:ascii="Times New Roman" w:hAnsi="Times New Roman" w:cs="Times New Roman"/>
          <w:bCs/>
          <w:color w:val="000000" w:themeColor="text1"/>
        </w:rPr>
        <w:t xml:space="preserve"> research on the relationship between pedestrian safety and bus stops in the United States, with a specific focus on the data sources utilized in these studies. Next, a review of data sources </w:t>
      </w:r>
      <w:r w:rsidR="001C5EBD" w:rsidRPr="00F2048F">
        <w:rPr>
          <w:rFonts w:ascii="Times New Roman" w:hAnsi="Times New Roman" w:cs="Times New Roman"/>
          <w:bCs/>
          <w:color w:val="000000" w:themeColor="text1"/>
        </w:rPr>
        <w:t xml:space="preserve">is presented to </w:t>
      </w:r>
      <w:r w:rsidR="002E3E8E" w:rsidRPr="00F2048F">
        <w:rPr>
          <w:rFonts w:ascii="Times New Roman" w:hAnsi="Times New Roman" w:cs="Times New Roman"/>
          <w:bCs/>
          <w:color w:val="000000" w:themeColor="text1"/>
        </w:rPr>
        <w:t xml:space="preserve">summarize </w:t>
      </w:r>
      <w:r w:rsidR="001C5EBD" w:rsidRPr="00F2048F">
        <w:rPr>
          <w:rFonts w:ascii="Times New Roman" w:hAnsi="Times New Roman" w:cs="Times New Roman"/>
          <w:bCs/>
          <w:color w:val="000000" w:themeColor="text1"/>
        </w:rPr>
        <w:t>datasets</w:t>
      </w:r>
      <w:r w:rsidR="002E3E8E" w:rsidRPr="00F2048F">
        <w:rPr>
          <w:rFonts w:ascii="Times New Roman" w:hAnsi="Times New Roman" w:cs="Times New Roman"/>
          <w:bCs/>
          <w:color w:val="000000" w:themeColor="text1"/>
        </w:rPr>
        <w:t xml:space="preserve"> containing transit</w:t>
      </w:r>
      <w:r w:rsidR="001C5EBD" w:rsidRPr="00F2048F">
        <w:rPr>
          <w:rFonts w:ascii="Times New Roman" w:hAnsi="Times New Roman" w:cs="Times New Roman"/>
          <w:bCs/>
          <w:color w:val="000000" w:themeColor="text1"/>
        </w:rPr>
        <w:t xml:space="preserve"> </w:t>
      </w:r>
      <w:r w:rsidR="00EC41A3">
        <w:rPr>
          <w:rFonts w:ascii="Times New Roman" w:hAnsi="Times New Roman" w:cs="Times New Roman"/>
          <w:bCs/>
          <w:color w:val="000000" w:themeColor="text1"/>
        </w:rPr>
        <w:t xml:space="preserve">bus </w:t>
      </w:r>
      <w:r w:rsidR="001C5EBD" w:rsidRPr="00F2048F">
        <w:rPr>
          <w:rFonts w:ascii="Times New Roman" w:hAnsi="Times New Roman" w:cs="Times New Roman"/>
          <w:bCs/>
          <w:color w:val="000000" w:themeColor="text1"/>
        </w:rPr>
        <w:t>stop</w:t>
      </w:r>
      <w:r w:rsidR="002E3E8E" w:rsidRPr="00F2048F">
        <w:rPr>
          <w:rFonts w:ascii="Times New Roman" w:hAnsi="Times New Roman" w:cs="Times New Roman"/>
          <w:bCs/>
          <w:color w:val="000000" w:themeColor="text1"/>
        </w:rPr>
        <w:t xml:space="preserve">-related details that can be leveraged to understand pedestrian safety at bus stops. Last, a Minnesota database identified during the review </w:t>
      </w:r>
      <w:r w:rsidR="009A6228" w:rsidRPr="00F2048F">
        <w:rPr>
          <w:rFonts w:ascii="Times New Roman" w:hAnsi="Times New Roman" w:cs="Times New Roman"/>
          <w:bCs/>
          <w:color w:val="000000" w:themeColor="text1"/>
        </w:rPr>
        <w:t xml:space="preserve">of datasets </w:t>
      </w:r>
      <w:r w:rsidR="00977FD0" w:rsidRPr="00F2048F">
        <w:rPr>
          <w:rFonts w:ascii="Times New Roman" w:hAnsi="Times New Roman" w:cs="Times New Roman"/>
          <w:bCs/>
          <w:color w:val="000000" w:themeColor="text1"/>
        </w:rPr>
        <w:t>was</w:t>
      </w:r>
      <w:r w:rsidR="002E3E8E" w:rsidRPr="00F2048F">
        <w:rPr>
          <w:rFonts w:ascii="Times New Roman" w:hAnsi="Times New Roman" w:cs="Times New Roman"/>
          <w:bCs/>
          <w:color w:val="000000" w:themeColor="text1"/>
        </w:rPr>
        <w:t xml:space="preserve"> selected for a case study analyzing crash narratives to better understand the nature of these crashes and how they are reported. </w:t>
      </w:r>
    </w:p>
    <w:p w14:paraId="713B5914" w14:textId="77777777" w:rsidR="002E3E8E" w:rsidRPr="00F2048F" w:rsidRDefault="002E3E8E" w:rsidP="002B360F">
      <w:pPr>
        <w:spacing w:after="0" w:line="240" w:lineRule="auto"/>
        <w:rPr>
          <w:rFonts w:ascii="Times New Roman" w:hAnsi="Times New Roman" w:cs="Times New Roman"/>
          <w:b/>
          <w:color w:val="000000" w:themeColor="text1"/>
        </w:rPr>
      </w:pPr>
    </w:p>
    <w:p w14:paraId="1F3CD0C8" w14:textId="1CFF326A" w:rsidR="00A83D0E" w:rsidRPr="00F2048F" w:rsidRDefault="00A83D0E" w:rsidP="002B360F">
      <w:pPr>
        <w:spacing w:after="0" w:line="240" w:lineRule="auto"/>
        <w:rPr>
          <w:rFonts w:ascii="Times New Roman" w:hAnsi="Times New Roman" w:cs="Times New Roman"/>
          <w:b/>
          <w:color w:val="000000" w:themeColor="text1"/>
        </w:rPr>
      </w:pPr>
      <w:r w:rsidRPr="00F2048F">
        <w:rPr>
          <w:rFonts w:ascii="Times New Roman" w:hAnsi="Times New Roman" w:cs="Times New Roman"/>
          <w:b/>
          <w:color w:val="000000" w:themeColor="text1"/>
        </w:rPr>
        <w:t xml:space="preserve">LITERATURE REVIEW </w:t>
      </w:r>
    </w:p>
    <w:p w14:paraId="0D737DCC" w14:textId="62DE62FE" w:rsidR="00485DC4" w:rsidRPr="00F2048F" w:rsidRDefault="0057032C" w:rsidP="009A57E9">
      <w:pPr>
        <w:spacing w:after="0" w:line="240" w:lineRule="auto"/>
        <w:ind w:firstLine="720"/>
        <w:rPr>
          <w:rFonts w:ascii="Times New Roman" w:hAnsi="Times New Roman" w:cs="Times New Roman"/>
          <w:bCs/>
          <w:color w:val="000000" w:themeColor="text1"/>
        </w:rPr>
      </w:pPr>
      <w:r w:rsidRPr="00F2048F">
        <w:rPr>
          <w:rFonts w:ascii="Times New Roman" w:hAnsi="Times New Roman" w:cs="Times New Roman"/>
          <w:bCs/>
          <w:color w:val="000000" w:themeColor="text1"/>
        </w:rPr>
        <w:t>A</w:t>
      </w:r>
      <w:r w:rsidR="009A57E9" w:rsidRPr="00F2048F">
        <w:rPr>
          <w:rFonts w:ascii="Times New Roman" w:hAnsi="Times New Roman" w:cs="Times New Roman"/>
          <w:bCs/>
          <w:color w:val="000000" w:themeColor="text1"/>
        </w:rPr>
        <w:t xml:space="preserve"> review of research </w:t>
      </w:r>
      <w:r w:rsidRPr="00F2048F">
        <w:rPr>
          <w:rFonts w:ascii="Times New Roman" w:hAnsi="Times New Roman" w:cs="Times New Roman"/>
          <w:bCs/>
          <w:color w:val="000000" w:themeColor="text1"/>
        </w:rPr>
        <w:t xml:space="preserve">from the last 20 years </w:t>
      </w:r>
      <w:r w:rsidR="009A57E9" w:rsidRPr="00F2048F">
        <w:rPr>
          <w:rFonts w:ascii="Times New Roman" w:hAnsi="Times New Roman" w:cs="Times New Roman"/>
          <w:bCs/>
          <w:color w:val="000000" w:themeColor="text1"/>
        </w:rPr>
        <w:t>on the relationship between pedestrian safety and bus stops in the United States was conducted, primarily focused on the data sources used to analyze this connection</w:t>
      </w:r>
      <w:r w:rsidR="00E94364" w:rsidRPr="00F2048F">
        <w:rPr>
          <w:rFonts w:ascii="Times New Roman" w:hAnsi="Times New Roman" w:cs="Times New Roman"/>
          <w:bCs/>
          <w:color w:val="000000" w:themeColor="text1"/>
        </w:rPr>
        <w:t xml:space="preserve"> </w:t>
      </w:r>
      <w:r w:rsidR="00E94364" w:rsidRPr="00F2048F">
        <w:rPr>
          <w:rFonts w:ascii="Times New Roman" w:hAnsi="Times New Roman" w:cs="Times New Roman"/>
          <w:bCs/>
          <w:color w:val="000000" w:themeColor="text1"/>
        </w:rPr>
        <w:fldChar w:fldCharType="begin">
          <w:fldData xml:space="preserve">PEVuZE5vdGU+PENpdGU+PEF1dGhvcj5BbmlzPC9BdXRob3I+PFllYXI+MjAyNDwvWWVhcj48UmVj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=
</w:fldData>
        </w:fldChar>
      </w:r>
      <w:r w:rsidR="00F622E6">
        <w:rPr>
          <w:rFonts w:ascii="Times New Roman" w:hAnsi="Times New Roman" w:cs="Times New Roman"/>
          <w:bCs/>
          <w:color w:val="000000" w:themeColor="text1"/>
        </w:rPr>
        <w:instrText xml:space="preserve"> ADDIN EN.CITE </w:instrText>
      </w:r>
      <w:r w:rsidR="00F622E6">
        <w:rPr>
          <w:rFonts w:ascii="Times New Roman" w:hAnsi="Times New Roman" w:cs="Times New Roman"/>
          <w:bCs/>
          <w:color w:val="000000" w:themeColor="text1"/>
        </w:rPr>
        <w:fldChar w:fldCharType="begin">
          <w:fldData xml:space="preserve">PEVuZE5vdGU+PENpdGU+PEF1dGhvcj5BbmlzPC9BdXRob3I+PFllYXI+MjAyNDwvWWVhcj48UmVj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=
</w:fldData>
        </w:fldChar>
      </w:r>
      <w:r w:rsidR="00F622E6">
        <w:rPr>
          <w:rFonts w:ascii="Times New Roman" w:hAnsi="Times New Roman" w:cs="Times New Roman"/>
          <w:bCs/>
          <w:color w:val="000000" w:themeColor="text1"/>
        </w:rPr>
        <w:instrText xml:space="preserve"> ADDIN EN.CITE.DATA </w:instrText>
      </w:r>
      <w:r w:rsidR="00F622E6">
        <w:rPr>
          <w:rFonts w:ascii="Times New Roman" w:hAnsi="Times New Roman" w:cs="Times New Roman"/>
          <w:bCs/>
          <w:color w:val="000000" w:themeColor="text1"/>
        </w:rPr>
      </w:r>
      <w:r w:rsidR="00F622E6">
        <w:rPr>
          <w:rFonts w:ascii="Times New Roman" w:hAnsi="Times New Roman" w:cs="Times New Roman"/>
          <w:bCs/>
          <w:color w:val="000000" w:themeColor="text1"/>
        </w:rPr>
        <w:fldChar w:fldCharType="end"/>
      </w:r>
      <w:r w:rsidR="00E94364" w:rsidRPr="00F2048F">
        <w:rPr>
          <w:rFonts w:ascii="Times New Roman" w:hAnsi="Times New Roman" w:cs="Times New Roman"/>
          <w:bCs/>
          <w:color w:val="000000" w:themeColor="text1"/>
        </w:rPr>
      </w:r>
      <w:r w:rsidR="00E94364"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[3, 4, 6-16]</w:t>
      </w:r>
      <w:r w:rsidR="00E94364" w:rsidRPr="00F2048F">
        <w:rPr>
          <w:rFonts w:ascii="Times New Roman" w:hAnsi="Times New Roman" w:cs="Times New Roman"/>
          <w:bCs/>
          <w:color w:val="000000" w:themeColor="text1"/>
        </w:rPr>
        <w:fldChar w:fldCharType="end"/>
      </w:r>
      <w:r w:rsidR="009A57E9" w:rsidRPr="00F2048F">
        <w:rPr>
          <w:rFonts w:ascii="Times New Roman" w:hAnsi="Times New Roman" w:cs="Times New Roman"/>
          <w:bCs/>
          <w:color w:val="000000" w:themeColor="text1"/>
        </w:rPr>
        <w:t xml:space="preserve">. Pedestrian crash data has been the most commonly utilized measure of pedestrian safety at bus stops, with 10 </w:t>
      </w:r>
      <w:r w:rsidRPr="00F2048F">
        <w:rPr>
          <w:rFonts w:ascii="Times New Roman" w:hAnsi="Times New Roman" w:cs="Times New Roman"/>
          <w:bCs/>
          <w:color w:val="000000" w:themeColor="text1"/>
        </w:rPr>
        <w:t xml:space="preserve">prior </w:t>
      </w:r>
      <w:r w:rsidR="009A57E9" w:rsidRPr="00F2048F">
        <w:rPr>
          <w:rFonts w:ascii="Times New Roman" w:hAnsi="Times New Roman" w:cs="Times New Roman"/>
          <w:bCs/>
          <w:color w:val="000000" w:themeColor="text1"/>
        </w:rPr>
        <w:t>studies relying on this source</w:t>
      </w:r>
      <w:r w:rsidR="00801D04" w:rsidRPr="00F2048F">
        <w:rPr>
          <w:rFonts w:ascii="Times New Roman" w:hAnsi="Times New Roman" w:cs="Times New Roman"/>
          <w:bCs/>
          <w:color w:val="000000" w:themeColor="text1"/>
        </w:rPr>
        <w:t xml:space="preserve"> </w:t>
      </w:r>
      <w:r w:rsidR="004921BA" w:rsidRPr="00F2048F">
        <w:rPr>
          <w:rFonts w:ascii="Times New Roman" w:hAnsi="Times New Roman" w:cs="Times New Roman"/>
          <w:bCs/>
          <w:color w:val="000000" w:themeColor="text1"/>
        </w:rPr>
        <w:fldChar w:fldCharType="begin">
          <w:fldData xml:space="preserve">PEVuZE5vdGU+PENpdGU+PEF1dGhvcj5BbmlzPC9BdXRob3I+PFllYXI+MjAyNDwvWWVhcj48UmVj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</w:fldData>
        </w:fldChar>
      </w:r>
      <w:r w:rsidR="00F622E6">
        <w:rPr>
          <w:rFonts w:ascii="Times New Roman" w:hAnsi="Times New Roman" w:cs="Times New Roman"/>
          <w:bCs/>
          <w:color w:val="000000" w:themeColor="text1"/>
        </w:rPr>
        <w:instrText xml:space="preserve"> ADDIN EN.CITE </w:instrText>
      </w:r>
      <w:r w:rsidR="00F622E6">
        <w:rPr>
          <w:rFonts w:ascii="Times New Roman" w:hAnsi="Times New Roman" w:cs="Times New Roman"/>
          <w:bCs/>
          <w:color w:val="000000" w:themeColor="text1"/>
        </w:rPr>
        <w:fldChar w:fldCharType="begin">
          <w:fldData xml:space="preserve">PEVuZE5vdGU+PENpdGU+PEF1dGhvcj5BbmlzPC9BdXRob3I+PFllYXI+MjAyNDwvWWVhcj48UmVj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</w:fldData>
        </w:fldChar>
      </w:r>
      <w:r w:rsidR="00F622E6">
        <w:rPr>
          <w:rFonts w:ascii="Times New Roman" w:hAnsi="Times New Roman" w:cs="Times New Roman"/>
          <w:bCs/>
          <w:color w:val="000000" w:themeColor="text1"/>
        </w:rPr>
        <w:instrText xml:space="preserve"> ADDIN EN.CITE.DATA </w:instrText>
      </w:r>
      <w:r w:rsidR="00F622E6">
        <w:rPr>
          <w:rFonts w:ascii="Times New Roman" w:hAnsi="Times New Roman" w:cs="Times New Roman"/>
          <w:bCs/>
          <w:color w:val="000000" w:themeColor="text1"/>
        </w:rPr>
      </w:r>
      <w:r w:rsidR="00F622E6">
        <w:rPr>
          <w:rFonts w:ascii="Times New Roman" w:hAnsi="Times New Roman" w:cs="Times New Roman"/>
          <w:bCs/>
          <w:color w:val="000000" w:themeColor="text1"/>
        </w:rPr>
        <w:fldChar w:fldCharType="end"/>
      </w:r>
      <w:r w:rsidR="004921BA" w:rsidRPr="00F2048F">
        <w:rPr>
          <w:rFonts w:ascii="Times New Roman" w:hAnsi="Times New Roman" w:cs="Times New Roman"/>
          <w:bCs/>
          <w:color w:val="000000" w:themeColor="text1"/>
        </w:rPr>
      </w:r>
      <w:r w:rsidR="004921BA"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[3, 4, 6, 8, 9, 11-13, 15, 16]</w:t>
      </w:r>
      <w:r w:rsidR="004921BA" w:rsidRPr="00F2048F">
        <w:rPr>
          <w:rFonts w:ascii="Times New Roman" w:hAnsi="Times New Roman" w:cs="Times New Roman"/>
          <w:bCs/>
          <w:color w:val="000000" w:themeColor="text1"/>
        </w:rPr>
        <w:fldChar w:fldCharType="end"/>
      </w:r>
      <w:r w:rsidR="009A57E9" w:rsidRPr="00F2048F">
        <w:rPr>
          <w:rFonts w:ascii="Times New Roman" w:hAnsi="Times New Roman" w:cs="Times New Roman"/>
          <w:bCs/>
          <w:color w:val="000000" w:themeColor="text1"/>
        </w:rPr>
        <w:t xml:space="preserve">. In many cases, pedestrian crash data was supplemented with additional datasets such as ridership levels, street network data, roadway inventory information, and Annual Average Daily Traffic (AADT). However, these studies predominantly used a common methodology that measured the distance between a crash and the nearest bus stop as an indicator of relevance. This approach introduces limitations, as it assumes a direct relationship between crash location and bus stop proximity. For instance, crashes occurring near bus stops could be coincidental rather than directly related to </w:t>
      </w:r>
      <w:r w:rsidR="005867BD" w:rsidRPr="00F2048F">
        <w:rPr>
          <w:rFonts w:ascii="Times New Roman" w:hAnsi="Times New Roman" w:cs="Times New Roman"/>
          <w:bCs/>
          <w:color w:val="000000" w:themeColor="text1"/>
        </w:rPr>
        <w:t>activity at the stop</w:t>
      </w:r>
      <w:r w:rsidR="00066C55" w:rsidRPr="00F2048F">
        <w:rPr>
          <w:rFonts w:ascii="Times New Roman" w:hAnsi="Times New Roman" w:cs="Times New Roman"/>
          <w:bCs/>
          <w:color w:val="000000" w:themeColor="text1"/>
        </w:rPr>
        <w:t>, which may introduce bias into the results</w:t>
      </w:r>
      <w:r w:rsidR="009A57E9" w:rsidRPr="00F2048F">
        <w:rPr>
          <w:rFonts w:ascii="Times New Roman" w:hAnsi="Times New Roman" w:cs="Times New Roman"/>
          <w:bCs/>
          <w:color w:val="000000" w:themeColor="text1"/>
        </w:rPr>
        <w:t>.</w:t>
      </w:r>
    </w:p>
    <w:p w14:paraId="383B4DE2" w14:textId="01C4931D" w:rsidR="00007399" w:rsidRPr="00F2048F" w:rsidRDefault="00007399" w:rsidP="009A57E9">
      <w:pPr>
        <w:spacing w:after="0" w:line="240" w:lineRule="auto"/>
        <w:ind w:firstLine="720"/>
        <w:rPr>
          <w:rFonts w:ascii="Times New Roman" w:hAnsi="Times New Roman" w:cs="Times New Roman"/>
          <w:bCs/>
          <w:color w:val="000000" w:themeColor="text1"/>
        </w:rPr>
      </w:pPr>
      <w:r w:rsidRPr="00F2048F">
        <w:rPr>
          <w:rFonts w:ascii="Times New Roman" w:hAnsi="Times New Roman" w:cs="Times New Roman"/>
          <w:bCs/>
          <w:color w:val="000000" w:themeColor="text1"/>
        </w:rPr>
        <w:t xml:space="preserve">A few studies used alternative </w:t>
      </w:r>
      <w:r w:rsidR="002217CE" w:rsidRPr="00F2048F">
        <w:rPr>
          <w:rFonts w:ascii="Times New Roman" w:hAnsi="Times New Roman" w:cs="Times New Roman"/>
          <w:bCs/>
          <w:color w:val="000000" w:themeColor="text1"/>
        </w:rPr>
        <w:t>data</w:t>
      </w:r>
      <w:r w:rsidRPr="00F2048F">
        <w:rPr>
          <w:rFonts w:ascii="Times New Roman" w:hAnsi="Times New Roman" w:cs="Times New Roman"/>
          <w:bCs/>
          <w:color w:val="000000" w:themeColor="text1"/>
        </w:rPr>
        <w:t xml:space="preserve"> sources to </w:t>
      </w:r>
      <w:r w:rsidR="007A415D" w:rsidRPr="00F2048F">
        <w:rPr>
          <w:rFonts w:ascii="Times New Roman" w:hAnsi="Times New Roman" w:cs="Times New Roman"/>
          <w:bCs/>
          <w:color w:val="000000" w:themeColor="text1"/>
        </w:rPr>
        <w:t>analyze</w:t>
      </w:r>
      <w:r w:rsidR="00B80E14" w:rsidRPr="00F2048F">
        <w:rPr>
          <w:rFonts w:ascii="Times New Roman" w:hAnsi="Times New Roman" w:cs="Times New Roman"/>
          <w:bCs/>
          <w:color w:val="000000" w:themeColor="text1"/>
        </w:rPr>
        <w:t xml:space="preserve"> the relationship</w:t>
      </w:r>
      <w:r w:rsidRPr="00F2048F">
        <w:rPr>
          <w:rFonts w:ascii="Times New Roman" w:hAnsi="Times New Roman" w:cs="Times New Roman"/>
          <w:bCs/>
          <w:color w:val="000000" w:themeColor="text1"/>
        </w:rPr>
        <w:t xml:space="preserve"> between </w:t>
      </w:r>
      <w:r w:rsidR="00B80E14" w:rsidRPr="00F2048F">
        <w:rPr>
          <w:rFonts w:ascii="Times New Roman" w:hAnsi="Times New Roman" w:cs="Times New Roman"/>
          <w:bCs/>
          <w:color w:val="000000" w:themeColor="text1"/>
        </w:rPr>
        <w:t xml:space="preserve">pedestrian </w:t>
      </w:r>
      <w:r w:rsidRPr="00F2048F">
        <w:rPr>
          <w:rFonts w:ascii="Times New Roman" w:hAnsi="Times New Roman" w:cs="Times New Roman"/>
          <w:bCs/>
          <w:color w:val="000000" w:themeColor="text1"/>
        </w:rPr>
        <w:t>crashes and bus stops. These included direct observations of pedestrian and motorist behavior through video footage</w:t>
      </w:r>
      <w:r w:rsidR="005867BD" w:rsidRPr="00F2048F">
        <w:rPr>
          <w:rFonts w:ascii="Times New Roman" w:hAnsi="Times New Roman" w:cs="Times New Roman"/>
          <w:bCs/>
          <w:color w:val="000000" w:themeColor="text1"/>
        </w:rPr>
        <w:t xml:space="preserve"> </w:t>
      </w:r>
      <w:r w:rsidR="005867BD" w:rsidRPr="00F2048F">
        <w:rPr>
          <w:rFonts w:ascii="Times New Roman" w:hAnsi="Times New Roman" w:cs="Times New Roman"/>
          <w:bCs/>
          <w:color w:val="000000" w:themeColor="text1"/>
        </w:rPr>
        <w:fldChar w:fldCharType="begin"/>
      </w:r>
      <w:r w:rsidR="00F622E6">
        <w:rPr>
          <w:rFonts w:ascii="Times New Roman" w:hAnsi="Times New Roman" w:cs="Times New Roman"/>
          <w:bCs/>
          <w:color w:val="000000" w:themeColor="text1"/>
        </w:rPr>
        <w:instrText xml:space="preserve"> ADDIN EN.CITE &lt;EndNote&gt;&lt;Cite&gt;&lt;Author&gt;Singleton&lt;/Author&gt;&lt;Year&gt;2024&lt;/Year&gt;&lt;RecNum&gt;34&lt;/RecNum&gt;&lt;DisplayText&gt;[14]&lt;/DisplayText&gt;&lt;record&gt;&lt;rec-number&gt;34&lt;/rec-number&gt;&lt;foreign-keys&gt;&lt;key app="EN" db-id="exdpx5929dzdd4erzw7x9ptosvetxf9fezz9" timestamp="1742392202"&gt;34&lt;/key&gt;&lt;/foreign-keys&gt;&lt;ref-type name="Report"&gt;27&lt;/ref-type&gt;&lt;contributors&gt;&lt;authors&gt;&lt;author&gt;Singleton, Patrick A&lt;/author&gt;&lt;author&gt;Mandolakani, Fariba Soltani&lt;/author&gt;&lt;author&gt;Subedi, Atul&lt;/author&gt;&lt;author&gt;Mekker, Michelle&lt;/author&gt;&lt;/authors&gt;&lt;/contributors&gt;&lt;titles&gt;&lt;title&gt;Pedestrian Safety and Traffic Operations Near Transit Stops&lt;/title&gt;&lt;/titles&gt;&lt;dates&gt;&lt;year&gt;2024&lt;/year&gt;&lt;/dates&gt;&lt;publisher&gt;Mountain-Plains Consortium&lt;/publisher&gt;&lt;urls&gt;&lt;related-urls&gt;&lt;url&gt;https://www.mountain-plains.org/research/details.php?id=590&lt;/url&gt;&lt;/related-urls&gt;&lt;/urls&gt;&lt;/record&gt;&lt;/Cite&gt;&lt;/EndNote&gt;</w:instrText>
      </w:r>
      <w:r w:rsidR="005867BD"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[14]</w:t>
      </w:r>
      <w:r w:rsidR="005867BD"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xml:space="preserve"> or field visits</w:t>
      </w:r>
      <w:r w:rsidR="005867BD" w:rsidRPr="00F2048F">
        <w:rPr>
          <w:rFonts w:ascii="Times New Roman" w:hAnsi="Times New Roman" w:cs="Times New Roman"/>
          <w:bCs/>
          <w:color w:val="000000" w:themeColor="text1"/>
        </w:rPr>
        <w:t xml:space="preserve"> </w:t>
      </w:r>
      <w:r w:rsidR="00EE46F2" w:rsidRPr="00F2048F">
        <w:rPr>
          <w:rFonts w:ascii="Times New Roman" w:hAnsi="Times New Roman" w:cs="Times New Roman"/>
          <w:bCs/>
          <w:color w:val="000000" w:themeColor="text1"/>
        </w:rPr>
        <w:fldChar w:fldCharType="begin">
          <w:fldData xml:space="preserve">PEVuZE5vdGU+PENpdGU+PEF1dGhvcj5DcmFpZzwvQXV0aG9yPjxZZWFyPjIwMTk8L1llYXI+PFJl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==
</w:fldData>
        </w:fldChar>
      </w:r>
      <w:r w:rsidR="00F622E6">
        <w:rPr>
          <w:rFonts w:ascii="Times New Roman" w:hAnsi="Times New Roman" w:cs="Times New Roman"/>
          <w:bCs/>
          <w:color w:val="000000" w:themeColor="text1"/>
        </w:rPr>
        <w:instrText xml:space="preserve"> ADDIN EN.CITE </w:instrText>
      </w:r>
      <w:r w:rsidR="00F622E6">
        <w:rPr>
          <w:rFonts w:ascii="Times New Roman" w:hAnsi="Times New Roman" w:cs="Times New Roman"/>
          <w:bCs/>
          <w:color w:val="000000" w:themeColor="text1"/>
        </w:rPr>
        <w:fldChar w:fldCharType="begin">
          <w:fldData xml:space="preserve">PEVuZE5vdGU+PENpdGU+PEF1dGhvcj5DcmFpZzwvQXV0aG9yPjxZZWFyPjIwMTk8L1llYXI+PFJl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==
</w:fldData>
        </w:fldChar>
      </w:r>
      <w:r w:rsidR="00F622E6">
        <w:rPr>
          <w:rFonts w:ascii="Times New Roman" w:hAnsi="Times New Roman" w:cs="Times New Roman"/>
          <w:bCs/>
          <w:color w:val="000000" w:themeColor="text1"/>
        </w:rPr>
        <w:instrText xml:space="preserve"> ADDIN EN.CITE.DATA </w:instrText>
      </w:r>
      <w:r w:rsidR="00F622E6">
        <w:rPr>
          <w:rFonts w:ascii="Times New Roman" w:hAnsi="Times New Roman" w:cs="Times New Roman"/>
          <w:bCs/>
          <w:color w:val="000000" w:themeColor="text1"/>
        </w:rPr>
      </w:r>
      <w:r w:rsidR="00F622E6">
        <w:rPr>
          <w:rFonts w:ascii="Times New Roman" w:hAnsi="Times New Roman" w:cs="Times New Roman"/>
          <w:bCs/>
          <w:color w:val="000000" w:themeColor="text1"/>
        </w:rPr>
        <w:fldChar w:fldCharType="end"/>
      </w:r>
      <w:r w:rsidR="00EE46F2" w:rsidRPr="00F2048F">
        <w:rPr>
          <w:rFonts w:ascii="Times New Roman" w:hAnsi="Times New Roman" w:cs="Times New Roman"/>
          <w:bCs/>
          <w:color w:val="000000" w:themeColor="text1"/>
        </w:rPr>
      </w:r>
      <w:r w:rsidR="00EE46F2"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[7, 9, 10, 15]</w:t>
      </w:r>
      <w:r w:rsidR="00EE46F2"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and unstructured text data such as</w:t>
      </w:r>
      <w:r w:rsidR="002217CE" w:rsidRPr="00F2048F">
        <w:rPr>
          <w:rFonts w:ascii="Times New Roman" w:hAnsi="Times New Roman" w:cs="Times New Roman"/>
          <w:bCs/>
          <w:color w:val="000000" w:themeColor="text1"/>
        </w:rPr>
        <w:t xml:space="preserve"> police</w:t>
      </w:r>
      <w:r w:rsidRPr="00F2048F">
        <w:rPr>
          <w:rFonts w:ascii="Times New Roman" w:hAnsi="Times New Roman" w:cs="Times New Roman"/>
          <w:bCs/>
          <w:color w:val="000000" w:themeColor="text1"/>
        </w:rPr>
        <w:t xml:space="preserve"> officer-reported crash narratives</w:t>
      </w:r>
      <w:r w:rsidR="00582861" w:rsidRPr="00F2048F">
        <w:rPr>
          <w:rFonts w:ascii="Times New Roman" w:hAnsi="Times New Roman" w:cs="Times New Roman"/>
          <w:bCs/>
          <w:color w:val="000000" w:themeColor="text1"/>
        </w:rPr>
        <w:t xml:space="preserve"> </w:t>
      </w:r>
      <w:r w:rsidR="00582861" w:rsidRPr="00F2048F">
        <w:rPr>
          <w:rFonts w:ascii="Times New Roman" w:hAnsi="Times New Roman" w:cs="Times New Roman"/>
          <w:bCs/>
          <w:color w:val="000000" w:themeColor="text1"/>
        </w:rPr>
        <w:fldChar w:fldCharType="begin"/>
      </w:r>
      <w:r w:rsidR="00F622E6">
        <w:rPr>
          <w:rFonts w:ascii="Times New Roman" w:hAnsi="Times New Roman" w:cs="Times New Roman"/>
          <w:bCs/>
          <w:color w:val="000000" w:themeColor="text1"/>
        </w:rPr>
        <w:instrText xml:space="preserve"> ADDIN EN.CITE &lt;EndNote&gt;&lt;Cite&gt;&lt;Author&gt;Pessaro&lt;/Author&gt;&lt;Year&gt;2017&lt;/Year&gt;&lt;RecNum&gt;24&lt;/RecNum&gt;&lt;DisplayText&gt;[9, 15]&lt;/DisplayText&gt;&lt;record&gt;&lt;rec-number&gt;24&lt;/rec-number&gt;&lt;foreign-keys&gt;&lt;key app="EN" db-id="exdpx5929dzdd4erzw7x9ptosvetxf9fezz9" timestamp="1742391936"&gt;24&lt;/key&gt;&lt;/foreign-keys&gt;&lt;ref-type name="Journal Article"&gt;17&lt;/ref-type&gt;&lt;contributors&gt;&lt;authors&gt;&lt;author&gt;Pessaro, Brian&lt;/author&gt;&lt;author&gt;Catalá, Martin&lt;/author&gt;&lt;author&gt;Wang, Zhenyu&lt;/author&gt;&lt;author&gt;Spicer, Mitch&lt;/author&gt;&lt;/authors&gt;&lt;/contributors&gt;&lt;titles&gt;&lt;title&gt;Impact of transit stop location on pedestrian safety&lt;/title&gt;&lt;/titles&gt;&lt;dates&gt;&lt;year&gt;2017&lt;/year&gt;&lt;/dates&gt;&lt;urls&gt;&lt;related-urls&gt;&lt;url&gt;https://rosap.ntl.bts.gov/view/dot/34939/dot_34939_DS1.pdf&lt;/url&gt;&lt;/related-urls&gt;&lt;/urls&gt;&lt;/record&gt;&lt;/Cite&gt;&lt;Cite&gt;&lt;Author&gt;Voorhes Transportation Center&lt;/Author&gt;&lt;Year&gt;2012&lt;/Year&gt;&lt;RecNum&gt;23&lt;/RecNum&gt;&lt;record&gt;&lt;rec-number&gt;23&lt;/rec-number&gt;&lt;foreign-keys&gt;&lt;key app="EN" db-id="exdpx5929dzdd4erzw7x9ptosvetxf9fezz9" timestamp="1742391853"&gt;23&lt;/key&gt;&lt;/foreign-keys&gt;&lt;ref-type name="Report"&gt;27&lt;/ref-type&gt;&lt;contributors&gt;&lt;authors&gt;&lt;author&gt;Voorhes Transportation Center,&lt;/author&gt;&lt;/authors&gt;&lt;/contributors&gt;&lt;titles&gt;&lt;title&gt;Pedestrian safety at bus stops&lt;/title&gt;&lt;/titles&gt;&lt;dates&gt;&lt;year&gt;2012&lt;/year&gt;&lt;/dates&gt;&lt;publisher&gt;Rutgers University&lt;/publisher&gt;&lt;urls&gt;&lt;related-urls&gt;&lt;url&gt;https://vtc.rutgers.edu/wp-content/uploads/2014/07/Pedestrian-Safety-at-Bus-Stops_FINAL09192012.pdf&lt;/url&gt;&lt;/related-urls&gt;&lt;/urls&gt;&lt;/record&gt;&lt;/Cite&gt;&lt;/EndNote&gt;</w:instrText>
      </w:r>
      <w:r w:rsidR="00582861"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[9, 15]</w:t>
      </w:r>
      <w:r w:rsidR="00582861"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These methods offer the advantage of more accurate identification of transit</w:t>
      </w:r>
      <w:r w:rsidR="008A303C" w:rsidRPr="00F2048F">
        <w:rPr>
          <w:rFonts w:ascii="Times New Roman" w:hAnsi="Times New Roman" w:cs="Times New Roman"/>
          <w:bCs/>
          <w:color w:val="000000" w:themeColor="text1"/>
        </w:rPr>
        <w:t xml:space="preserve"> </w:t>
      </w:r>
      <w:r w:rsidR="00EC41A3">
        <w:rPr>
          <w:rFonts w:ascii="Times New Roman" w:hAnsi="Times New Roman" w:cs="Times New Roman"/>
          <w:bCs/>
          <w:color w:val="000000" w:themeColor="text1"/>
        </w:rPr>
        <w:t xml:space="preserve">bus </w:t>
      </w:r>
      <w:r w:rsidR="008A303C" w:rsidRPr="00F2048F">
        <w:rPr>
          <w:rFonts w:ascii="Times New Roman" w:hAnsi="Times New Roman" w:cs="Times New Roman"/>
          <w:bCs/>
          <w:color w:val="000000" w:themeColor="text1"/>
        </w:rPr>
        <w:t>stop</w:t>
      </w:r>
      <w:r w:rsidRPr="00F2048F">
        <w:rPr>
          <w:rFonts w:ascii="Times New Roman" w:hAnsi="Times New Roman" w:cs="Times New Roman"/>
          <w:bCs/>
          <w:color w:val="000000" w:themeColor="text1"/>
        </w:rPr>
        <w:t xml:space="preserve">-related </w:t>
      </w:r>
      <w:r w:rsidR="00B80E14" w:rsidRPr="00F2048F">
        <w:rPr>
          <w:rFonts w:ascii="Times New Roman" w:hAnsi="Times New Roman" w:cs="Times New Roman"/>
          <w:bCs/>
          <w:color w:val="000000" w:themeColor="text1"/>
        </w:rPr>
        <w:t>crashes but</w:t>
      </w:r>
      <w:r w:rsidRPr="00F2048F">
        <w:rPr>
          <w:rFonts w:ascii="Times New Roman" w:hAnsi="Times New Roman" w:cs="Times New Roman"/>
          <w:bCs/>
          <w:color w:val="000000" w:themeColor="text1"/>
        </w:rPr>
        <w:t xml:space="preserve"> are often more time-consuming and less readily available than </w:t>
      </w:r>
      <w:r w:rsidR="00B80E14" w:rsidRPr="00F2048F">
        <w:rPr>
          <w:rFonts w:ascii="Times New Roman" w:hAnsi="Times New Roman" w:cs="Times New Roman"/>
          <w:bCs/>
          <w:color w:val="000000" w:themeColor="text1"/>
        </w:rPr>
        <w:t xml:space="preserve">pedestrian </w:t>
      </w:r>
      <w:r w:rsidRPr="00F2048F">
        <w:rPr>
          <w:rFonts w:ascii="Times New Roman" w:hAnsi="Times New Roman" w:cs="Times New Roman"/>
          <w:bCs/>
          <w:color w:val="000000" w:themeColor="text1"/>
        </w:rPr>
        <w:t xml:space="preserve">crash data. Despite </w:t>
      </w:r>
      <w:r w:rsidR="00B80E14" w:rsidRPr="00F2048F">
        <w:rPr>
          <w:rFonts w:ascii="Times New Roman" w:hAnsi="Times New Roman" w:cs="Times New Roman"/>
          <w:bCs/>
          <w:color w:val="000000" w:themeColor="text1"/>
        </w:rPr>
        <w:t>the</w:t>
      </w:r>
      <w:r w:rsidRPr="00F2048F">
        <w:rPr>
          <w:rFonts w:ascii="Times New Roman" w:hAnsi="Times New Roman" w:cs="Times New Roman"/>
          <w:bCs/>
          <w:color w:val="000000" w:themeColor="text1"/>
        </w:rPr>
        <w:t xml:space="preserve"> potential, these data sources are underutilized in pedestrian safety research at bus stops.</w:t>
      </w:r>
    </w:p>
    <w:p w14:paraId="0C2C6F9B" w14:textId="30F4EA13" w:rsidR="001809C6" w:rsidRPr="00F2048F" w:rsidRDefault="00F622E6" w:rsidP="00C339FB">
      <w:pPr>
        <w:spacing w:after="0"/>
        <w:ind w:firstLine="720"/>
        <w:rPr>
          <w:rFonts w:ascii="Times New Roman" w:hAnsi="Times New Roman" w:cs="Times New Roman"/>
          <w:bCs/>
          <w:color w:val="000000" w:themeColor="text1"/>
        </w:rPr>
      </w:pPr>
      <w:r w:rsidRPr="00F622E6">
        <w:rPr>
          <w:rFonts w:ascii="Times New Roman" w:hAnsi="Times New Roman" w:cs="Times New Roman"/>
          <w:bCs/>
          <w:color w:val="000000" w:themeColor="text1"/>
        </w:rPr>
        <w:t>Only one prior study explicitly identified transit bus stop-related pedestrian crashes using criteria that went beyond simply proximity to a bus stop.</w:t>
      </w:r>
      <w:r>
        <w:rPr>
          <w:rFonts w:ascii="Times New Roman" w:hAnsi="Times New Roman" w:cs="Times New Roman"/>
          <w:bCs/>
          <w:color w:val="000000" w:themeColor="text1"/>
        </w:rPr>
        <w:t xml:space="preserve"> </w:t>
      </w:r>
      <w:r w:rsidR="001809C6" w:rsidRPr="00F622E6">
        <w:rPr>
          <w:rFonts w:ascii="Times New Roman" w:hAnsi="Times New Roman" w:cs="Times New Roman"/>
          <w:bCs/>
          <w:color w:val="000000" w:themeColor="text1"/>
        </w:rPr>
        <w:t>This</w:t>
      </w:r>
      <w:r w:rsidR="001809C6" w:rsidRPr="00F2048F">
        <w:rPr>
          <w:rFonts w:ascii="Times New Roman" w:hAnsi="Times New Roman" w:cs="Times New Roman"/>
          <w:bCs/>
          <w:color w:val="000000" w:themeColor="text1"/>
        </w:rPr>
        <w:t xml:space="preserve"> nationwide analysis of fatal crashes in the Fatality Analysis Reporting System (FARS) compared transit bus stop-related pedestrian crashes to other nearby pedestrian crashes, isolating risks specific to pedestrians at </w:t>
      </w:r>
      <w:r w:rsidR="0008793C" w:rsidRPr="00F2048F">
        <w:rPr>
          <w:rFonts w:ascii="Times New Roman" w:hAnsi="Times New Roman" w:cs="Times New Roman"/>
          <w:bCs/>
          <w:color w:val="000000" w:themeColor="text1"/>
        </w:rPr>
        <w:t>transit</w:t>
      </w:r>
      <w:r w:rsidR="00AC2F5A">
        <w:rPr>
          <w:rFonts w:ascii="Times New Roman" w:hAnsi="Times New Roman" w:cs="Times New Roman"/>
          <w:bCs/>
          <w:color w:val="000000" w:themeColor="text1"/>
        </w:rPr>
        <w:t xml:space="preserve"> bus</w:t>
      </w:r>
      <w:r w:rsidR="001809C6" w:rsidRPr="00F2048F">
        <w:rPr>
          <w:rFonts w:ascii="Times New Roman" w:hAnsi="Times New Roman" w:cs="Times New Roman"/>
          <w:bCs/>
          <w:color w:val="000000" w:themeColor="text1"/>
        </w:rPr>
        <w:t xml:space="preserve"> stops </w:t>
      </w:r>
      <w:r w:rsidR="001809C6" w:rsidRPr="00F2048F">
        <w:rPr>
          <w:rFonts w:ascii="Times New Roman" w:hAnsi="Times New Roman" w:cs="Times New Roman"/>
          <w:bCs/>
          <w:color w:val="000000" w:themeColor="text1"/>
        </w:rPr>
        <w:fldChar w:fldCharType="begin"/>
      </w:r>
      <w:r>
        <w:rPr>
          <w:rFonts w:ascii="Times New Roman" w:hAnsi="Times New Roman" w:cs="Times New Roman"/>
          <w:bCs/>
          <w:color w:val="000000" w:themeColor="text1"/>
        </w:rPr>
        <w:instrText xml:space="preserve"> ADDIN EN.CITE &lt;EndNote&gt;&lt;Cite&gt;&lt;Author&gt;Rewalt&lt;/Author&gt;&lt;Year&gt;2025&lt;/Year&gt;&lt;RecNum&gt;109&lt;/RecNum&gt;&lt;DisplayText&gt;[17]&lt;/DisplayText&gt;&lt;record&gt;&lt;rec-number&gt;109&lt;/rec-number&gt;&lt;foreign-keys&gt;&lt;key app="EN" db-id="exdpx5929dzdd4erzw7x9ptosvetxf9fezz9" timestamp="1752069919"&gt;109&lt;/key&gt;&lt;/foreign-keys&gt;&lt;ref-type name="Journal Article"&gt;17&lt;/ref-type&gt;&lt;contributors&gt;&lt;authors&gt;&lt;author&gt;Rewalt, Allison&lt;/author&gt;&lt;author&gt;Brakewood, Candace&lt;/author&gt;&lt;author&gt;Cherry, Christopher&lt;/author&gt;&lt;/authors&gt;&lt;/contributors&gt;&lt;titles&gt;&lt;title&gt;An Analysis of Pedestrian Safety at Bus Stops Using FARS Data&lt;/title&gt;&lt;secondary-title&gt;Journal of Safety Research&lt;/secondary-title&gt;&lt;/titles&gt;&lt;periodical&gt;&lt;full-title&gt;Journal of Safety Research&lt;/full-title&gt;&lt;/periodical&gt;&lt;pages&gt;147-159&lt;/pages&gt;&lt;volume&gt;95&lt;/volume&gt;&lt;dates&gt;&lt;year&gt;2025&lt;/year&gt;&lt;/dates&gt;&lt;urls&gt;&lt;/urls&gt;&lt;electronic-resource-num&gt;10.1016/j.jsr.2025.09.002&lt;/electronic-resource-num&gt;&lt;/record&gt;&lt;/Cite&gt;&lt;/EndNote&gt;</w:instrText>
      </w:r>
      <w:r w:rsidR="001809C6" w:rsidRPr="00F2048F">
        <w:rPr>
          <w:rFonts w:ascii="Times New Roman" w:hAnsi="Times New Roman" w:cs="Times New Roman"/>
          <w:bCs/>
          <w:color w:val="000000" w:themeColor="text1"/>
        </w:rPr>
        <w:fldChar w:fldCharType="separate"/>
      </w:r>
      <w:r>
        <w:rPr>
          <w:rFonts w:ascii="Times New Roman" w:hAnsi="Times New Roman" w:cs="Times New Roman"/>
          <w:bCs/>
          <w:noProof/>
          <w:color w:val="000000" w:themeColor="text1"/>
        </w:rPr>
        <w:t>[17]</w:t>
      </w:r>
      <w:r w:rsidR="001809C6" w:rsidRPr="00F2048F">
        <w:rPr>
          <w:rFonts w:ascii="Times New Roman" w:hAnsi="Times New Roman" w:cs="Times New Roman"/>
          <w:bCs/>
          <w:color w:val="000000" w:themeColor="text1"/>
        </w:rPr>
        <w:fldChar w:fldCharType="end"/>
      </w:r>
      <w:r w:rsidR="001809C6" w:rsidRPr="00F2048F">
        <w:rPr>
          <w:rFonts w:ascii="Times New Roman" w:hAnsi="Times New Roman" w:cs="Times New Roman"/>
          <w:bCs/>
          <w:color w:val="000000" w:themeColor="text1"/>
        </w:rPr>
        <w:t xml:space="preserve">. This is the most relevant </w:t>
      </w:r>
      <w:r w:rsidR="00B93177" w:rsidRPr="00F2048F">
        <w:rPr>
          <w:rFonts w:ascii="Times New Roman" w:hAnsi="Times New Roman" w:cs="Times New Roman"/>
          <w:bCs/>
          <w:color w:val="000000" w:themeColor="text1"/>
        </w:rPr>
        <w:t>reference</w:t>
      </w:r>
      <w:r w:rsidR="001809C6" w:rsidRPr="00F2048F">
        <w:rPr>
          <w:rFonts w:ascii="Times New Roman" w:hAnsi="Times New Roman" w:cs="Times New Roman"/>
          <w:bCs/>
          <w:color w:val="000000" w:themeColor="text1"/>
        </w:rPr>
        <w:t xml:space="preserve"> to the current </w:t>
      </w:r>
      <w:r w:rsidR="00B93177" w:rsidRPr="00F2048F">
        <w:rPr>
          <w:rFonts w:ascii="Times New Roman" w:hAnsi="Times New Roman" w:cs="Times New Roman"/>
          <w:bCs/>
          <w:color w:val="000000" w:themeColor="text1"/>
        </w:rPr>
        <w:t>study</w:t>
      </w:r>
      <w:r w:rsidR="001809C6" w:rsidRPr="00F2048F">
        <w:rPr>
          <w:rFonts w:ascii="Times New Roman" w:hAnsi="Times New Roman" w:cs="Times New Roman"/>
          <w:bCs/>
          <w:color w:val="000000" w:themeColor="text1"/>
        </w:rPr>
        <w:t xml:space="preserve">, as it also utilizes crash data with </w:t>
      </w:r>
      <w:r w:rsidR="00755B1B" w:rsidRPr="00F2048F">
        <w:rPr>
          <w:rFonts w:ascii="Times New Roman" w:hAnsi="Times New Roman" w:cs="Times New Roman"/>
          <w:bCs/>
          <w:color w:val="000000" w:themeColor="text1"/>
        </w:rPr>
        <w:t>parameters</w:t>
      </w:r>
      <w:r w:rsidR="001809C6" w:rsidRPr="00F2048F">
        <w:rPr>
          <w:rFonts w:ascii="Times New Roman" w:hAnsi="Times New Roman" w:cs="Times New Roman"/>
          <w:bCs/>
          <w:color w:val="000000" w:themeColor="text1"/>
        </w:rPr>
        <w:t xml:space="preserve"> for </w:t>
      </w:r>
      <w:r w:rsidR="00EC41A3">
        <w:rPr>
          <w:rFonts w:ascii="Times New Roman" w:hAnsi="Times New Roman" w:cs="Times New Roman"/>
          <w:bCs/>
          <w:color w:val="000000" w:themeColor="text1"/>
        </w:rPr>
        <w:t>bus</w:t>
      </w:r>
      <w:r w:rsidR="00EC41A3" w:rsidRPr="00F2048F">
        <w:rPr>
          <w:rFonts w:ascii="Times New Roman" w:hAnsi="Times New Roman" w:cs="Times New Roman"/>
          <w:bCs/>
          <w:color w:val="000000" w:themeColor="text1"/>
        </w:rPr>
        <w:t xml:space="preserve"> </w:t>
      </w:r>
      <w:r w:rsidR="001809C6" w:rsidRPr="00F2048F">
        <w:rPr>
          <w:rFonts w:ascii="Times New Roman" w:hAnsi="Times New Roman" w:cs="Times New Roman"/>
          <w:bCs/>
          <w:color w:val="000000" w:themeColor="text1"/>
        </w:rPr>
        <w:t>stops rather than relying solely on proximity.</w:t>
      </w:r>
    </w:p>
    <w:p w14:paraId="51CC7E43" w14:textId="68BB331A" w:rsidR="00FD131C" w:rsidRPr="00F2048F" w:rsidRDefault="00FD131C" w:rsidP="001809C6">
      <w:pPr>
        <w:spacing w:after="0"/>
        <w:ind w:firstLine="720"/>
        <w:rPr>
          <w:rFonts w:ascii="Times New Roman" w:hAnsi="Times New Roman" w:cs="Times New Roman"/>
          <w:bCs/>
          <w:color w:val="000000" w:themeColor="text1"/>
        </w:rPr>
      </w:pPr>
      <w:r w:rsidRPr="00F2048F">
        <w:rPr>
          <w:rFonts w:ascii="Times New Roman" w:hAnsi="Times New Roman" w:cs="Times New Roman"/>
          <w:bCs/>
          <w:color w:val="000000" w:themeColor="text1"/>
        </w:rPr>
        <w:t xml:space="preserve">In summary, </w:t>
      </w:r>
      <w:r w:rsidR="0057032C" w:rsidRPr="00F2048F">
        <w:rPr>
          <w:rFonts w:ascii="Times New Roman" w:hAnsi="Times New Roman" w:cs="Times New Roman"/>
          <w:bCs/>
          <w:color w:val="000000" w:themeColor="text1"/>
        </w:rPr>
        <w:t xml:space="preserve">most prior </w:t>
      </w:r>
      <w:r w:rsidRPr="00F2048F">
        <w:rPr>
          <w:rFonts w:ascii="Times New Roman" w:hAnsi="Times New Roman" w:cs="Times New Roman"/>
          <w:bCs/>
          <w:color w:val="000000" w:themeColor="text1"/>
        </w:rPr>
        <w:t xml:space="preserve">research </w:t>
      </w:r>
      <w:r w:rsidR="0040095D">
        <w:rPr>
          <w:rFonts w:ascii="Times New Roman" w:hAnsi="Times New Roman" w:cs="Times New Roman"/>
          <w:bCs/>
          <w:color w:val="000000" w:themeColor="text1"/>
        </w:rPr>
        <w:t xml:space="preserve">in the United States </w:t>
      </w:r>
      <w:r w:rsidRPr="00F2048F">
        <w:rPr>
          <w:rFonts w:ascii="Times New Roman" w:hAnsi="Times New Roman" w:cs="Times New Roman"/>
          <w:bCs/>
          <w:color w:val="000000" w:themeColor="text1"/>
        </w:rPr>
        <w:t xml:space="preserve">has not utilized datasets with specific criteria categorizing a crash as directly related to a bus stop. This approach introduces some uncertainty about whether the findings reflect the direct impact of bus stops on pedestrian safety or are influenced by </w:t>
      </w:r>
      <w:r w:rsidRPr="00F2048F">
        <w:rPr>
          <w:rFonts w:ascii="Times New Roman" w:hAnsi="Times New Roman" w:cs="Times New Roman"/>
          <w:bCs/>
          <w:color w:val="000000" w:themeColor="text1"/>
        </w:rPr>
        <w:lastRenderedPageBreak/>
        <w:t>unrelated crashes occurring nearby. The remainder of this study is therefore guided by the question: What transit</w:t>
      </w:r>
      <w:r w:rsidR="0057032C" w:rsidRPr="00F2048F">
        <w:rPr>
          <w:rFonts w:ascii="Times New Roman" w:hAnsi="Times New Roman" w:cs="Times New Roman"/>
          <w:bCs/>
          <w:color w:val="000000" w:themeColor="text1"/>
        </w:rPr>
        <w:t xml:space="preserve"> </w:t>
      </w:r>
      <w:r w:rsidR="00EC41A3">
        <w:rPr>
          <w:rFonts w:ascii="Times New Roman" w:hAnsi="Times New Roman" w:cs="Times New Roman"/>
          <w:bCs/>
          <w:color w:val="000000" w:themeColor="text1"/>
        </w:rPr>
        <w:t xml:space="preserve">bus </w:t>
      </w:r>
      <w:r w:rsidR="0057032C" w:rsidRPr="00F2048F">
        <w:rPr>
          <w:rFonts w:ascii="Times New Roman" w:hAnsi="Times New Roman" w:cs="Times New Roman"/>
          <w:bCs/>
          <w:color w:val="000000" w:themeColor="text1"/>
        </w:rPr>
        <w:t>stop</w:t>
      </w:r>
      <w:r w:rsidRPr="00F2048F">
        <w:rPr>
          <w:rFonts w:ascii="Times New Roman" w:hAnsi="Times New Roman" w:cs="Times New Roman"/>
          <w:bCs/>
          <w:color w:val="000000" w:themeColor="text1"/>
        </w:rPr>
        <w:t xml:space="preserve">-related safety data sources are available to support future research on pedestrian safety at bus stops? </w:t>
      </w:r>
    </w:p>
    <w:p w14:paraId="6FE7B808" w14:textId="2A0EF9FB" w:rsidR="00D254E4" w:rsidRDefault="00FD131C" w:rsidP="00D254E4">
      <w:pPr>
        <w:spacing w:after="0" w:line="240" w:lineRule="auto"/>
        <w:rPr>
          <w:rFonts w:ascii="Times New Roman" w:hAnsi="Times New Roman" w:cs="Times New Roman"/>
          <w:bCs/>
          <w:color w:val="000000" w:themeColor="text1"/>
        </w:rPr>
      </w:pPr>
      <w:r w:rsidRPr="00F2048F">
        <w:rPr>
          <w:rFonts w:ascii="Times New Roman" w:hAnsi="Times New Roman" w:cs="Times New Roman"/>
          <w:bCs/>
          <w:color w:val="000000" w:themeColor="text1"/>
        </w:rPr>
        <w:tab/>
      </w:r>
      <w:r w:rsidR="007538D4" w:rsidRPr="007538D4">
        <w:rPr>
          <w:rFonts w:ascii="Times New Roman" w:hAnsi="Times New Roman" w:cs="Times New Roman"/>
          <w:bCs/>
          <w:color w:val="000000" w:themeColor="text1"/>
        </w:rPr>
        <w:t xml:space="preserve">Given that most prior literature has not used data explicitly indicating that a bus stop contributed to a pedestrian crash, this suggests a lack of transit </w:t>
      </w:r>
      <w:r w:rsidR="00EC41A3">
        <w:rPr>
          <w:rFonts w:ascii="Times New Roman" w:hAnsi="Times New Roman" w:cs="Times New Roman"/>
          <w:bCs/>
          <w:color w:val="000000" w:themeColor="text1"/>
        </w:rPr>
        <w:t xml:space="preserve">bus </w:t>
      </w:r>
      <w:r w:rsidR="007538D4" w:rsidRPr="007538D4">
        <w:rPr>
          <w:rFonts w:ascii="Times New Roman" w:hAnsi="Times New Roman" w:cs="Times New Roman"/>
          <w:bCs/>
          <w:color w:val="000000" w:themeColor="text1"/>
        </w:rPr>
        <w:t>stop-related information in reported data. To address this, this study first conducted a review of databases to identify those with fields specifying whether a crash occurred at or was related to a bus stop. Based on the review, Minnesota’s database was selected for a case study analyzing "</w:t>
      </w:r>
      <w:r w:rsidR="00901AE6">
        <w:rPr>
          <w:rFonts w:ascii="Times New Roman" w:hAnsi="Times New Roman" w:cs="Times New Roman"/>
          <w:bCs/>
          <w:i/>
          <w:iCs/>
          <w:color w:val="000000" w:themeColor="text1"/>
        </w:rPr>
        <w:t>g</w:t>
      </w:r>
      <w:r w:rsidR="007538D4" w:rsidRPr="007538D4">
        <w:rPr>
          <w:rFonts w:ascii="Times New Roman" w:hAnsi="Times New Roman" w:cs="Times New Roman"/>
          <w:bCs/>
          <w:i/>
          <w:iCs/>
          <w:color w:val="000000" w:themeColor="text1"/>
        </w:rPr>
        <w:t xml:space="preserve">oing </w:t>
      </w:r>
      <w:r w:rsidR="00901AE6">
        <w:rPr>
          <w:rFonts w:ascii="Times New Roman" w:hAnsi="Times New Roman" w:cs="Times New Roman"/>
          <w:bCs/>
          <w:i/>
          <w:iCs/>
          <w:color w:val="000000" w:themeColor="text1"/>
        </w:rPr>
        <w:t>t</w:t>
      </w:r>
      <w:r w:rsidR="007538D4" w:rsidRPr="007538D4">
        <w:rPr>
          <w:rFonts w:ascii="Times New Roman" w:hAnsi="Times New Roman" w:cs="Times New Roman"/>
          <w:bCs/>
          <w:i/>
          <w:iCs/>
          <w:color w:val="000000" w:themeColor="text1"/>
        </w:rPr>
        <w:t xml:space="preserve">o or </w:t>
      </w:r>
      <w:r w:rsidR="00901AE6">
        <w:rPr>
          <w:rFonts w:ascii="Times New Roman" w:hAnsi="Times New Roman" w:cs="Times New Roman"/>
          <w:bCs/>
          <w:i/>
          <w:iCs/>
          <w:color w:val="000000" w:themeColor="text1"/>
        </w:rPr>
        <w:t>f</w:t>
      </w:r>
      <w:r w:rsidR="007538D4" w:rsidRPr="007538D4">
        <w:rPr>
          <w:rFonts w:ascii="Times New Roman" w:hAnsi="Times New Roman" w:cs="Times New Roman"/>
          <w:bCs/>
          <w:i/>
          <w:iCs/>
          <w:color w:val="000000" w:themeColor="text1"/>
        </w:rPr>
        <w:t xml:space="preserve">rom </w:t>
      </w:r>
      <w:r w:rsidR="00901AE6">
        <w:rPr>
          <w:rFonts w:ascii="Times New Roman" w:hAnsi="Times New Roman" w:cs="Times New Roman"/>
          <w:bCs/>
          <w:i/>
          <w:iCs/>
          <w:color w:val="000000" w:themeColor="text1"/>
        </w:rPr>
        <w:t>p</w:t>
      </w:r>
      <w:r w:rsidR="007538D4" w:rsidRPr="007538D4">
        <w:rPr>
          <w:rFonts w:ascii="Times New Roman" w:hAnsi="Times New Roman" w:cs="Times New Roman"/>
          <w:bCs/>
          <w:i/>
          <w:iCs/>
          <w:color w:val="000000" w:themeColor="text1"/>
        </w:rPr>
        <w:t xml:space="preserve">ublic </w:t>
      </w:r>
      <w:r w:rsidR="00901AE6">
        <w:rPr>
          <w:rFonts w:ascii="Times New Roman" w:hAnsi="Times New Roman" w:cs="Times New Roman"/>
          <w:bCs/>
          <w:i/>
          <w:iCs/>
          <w:color w:val="000000" w:themeColor="text1"/>
        </w:rPr>
        <w:t>t</w:t>
      </w:r>
      <w:r w:rsidR="007538D4" w:rsidRPr="007538D4">
        <w:rPr>
          <w:rFonts w:ascii="Times New Roman" w:hAnsi="Times New Roman" w:cs="Times New Roman"/>
          <w:bCs/>
          <w:i/>
          <w:iCs/>
          <w:color w:val="000000" w:themeColor="text1"/>
        </w:rPr>
        <w:t>ransit</w:t>
      </w:r>
      <w:r w:rsidR="007538D4" w:rsidRPr="007538D4">
        <w:rPr>
          <w:rFonts w:ascii="Times New Roman" w:hAnsi="Times New Roman" w:cs="Times New Roman"/>
          <w:bCs/>
          <w:color w:val="000000" w:themeColor="text1"/>
        </w:rPr>
        <w:t>" pedestrian crashes. This approach helps address data gaps and improves understanding of safety risks associated with accessing, egressing, and waiting at bus stops.</w:t>
      </w:r>
      <w:r w:rsidR="007538D4">
        <w:rPr>
          <w:rFonts w:ascii="Times New Roman" w:hAnsi="Times New Roman" w:cs="Times New Roman"/>
          <w:bCs/>
          <w:color w:val="000000" w:themeColor="text1"/>
        </w:rPr>
        <w:t xml:space="preserve"> </w:t>
      </w:r>
    </w:p>
    <w:p w14:paraId="5C1754A3" w14:textId="77777777" w:rsidR="007538D4" w:rsidRPr="00F2048F" w:rsidRDefault="007538D4" w:rsidP="00D254E4">
      <w:pPr>
        <w:spacing w:after="0" w:line="240" w:lineRule="auto"/>
        <w:rPr>
          <w:rFonts w:ascii="Times New Roman" w:hAnsi="Times New Roman" w:cs="Times New Roman"/>
        </w:rPr>
      </w:pPr>
    </w:p>
    <w:p w14:paraId="6C31A71F" w14:textId="4E3AD686" w:rsidR="008E12AF" w:rsidRPr="00F2048F" w:rsidRDefault="00F7044A" w:rsidP="00DE7BE7">
      <w:pPr>
        <w:spacing w:after="0" w:line="240" w:lineRule="auto"/>
        <w:rPr>
          <w:rFonts w:ascii="Times New Roman" w:hAnsi="Times New Roman" w:cs="Times New Roman"/>
          <w:b/>
          <w:color w:val="000000" w:themeColor="text1"/>
        </w:rPr>
      </w:pPr>
      <w:r w:rsidRPr="00F2048F">
        <w:rPr>
          <w:rFonts w:ascii="Times New Roman" w:hAnsi="Times New Roman" w:cs="Times New Roman"/>
          <w:b/>
          <w:color w:val="000000" w:themeColor="text1"/>
        </w:rPr>
        <w:t>REVIEW OF DATA</w:t>
      </w:r>
      <w:r w:rsidR="00483942" w:rsidRPr="00F2048F">
        <w:rPr>
          <w:rFonts w:ascii="Times New Roman" w:hAnsi="Times New Roman" w:cs="Times New Roman"/>
          <w:b/>
          <w:color w:val="000000" w:themeColor="text1"/>
        </w:rPr>
        <w:t>SETS</w:t>
      </w:r>
    </w:p>
    <w:p w14:paraId="7371DEC5" w14:textId="7CEA70AB" w:rsidR="00CF12AD" w:rsidRDefault="00212FE6" w:rsidP="00C854F4">
      <w:pPr>
        <w:spacing w:after="0" w:line="240" w:lineRule="auto"/>
        <w:ind w:firstLine="720"/>
        <w:rPr>
          <w:rFonts w:ascii="Times New Roman" w:hAnsi="Times New Roman" w:cs="Times New Roman"/>
          <w:bCs/>
          <w:color w:val="000000" w:themeColor="text1"/>
        </w:rPr>
      </w:pPr>
      <w:r w:rsidRPr="00212FE6">
        <w:rPr>
          <w:rFonts w:ascii="Times New Roman" w:hAnsi="Times New Roman" w:cs="Times New Roman"/>
          <w:bCs/>
          <w:color w:val="000000" w:themeColor="text1"/>
        </w:rPr>
        <w:t xml:space="preserve">The following section includes a review of transit </w:t>
      </w:r>
      <w:r w:rsidR="00EC41A3">
        <w:rPr>
          <w:rFonts w:ascii="Times New Roman" w:hAnsi="Times New Roman" w:cs="Times New Roman"/>
          <w:bCs/>
          <w:color w:val="000000" w:themeColor="text1"/>
        </w:rPr>
        <w:t xml:space="preserve">bus </w:t>
      </w:r>
      <w:r w:rsidRPr="00212FE6">
        <w:rPr>
          <w:rFonts w:ascii="Times New Roman" w:hAnsi="Times New Roman" w:cs="Times New Roman"/>
          <w:bCs/>
          <w:color w:val="000000" w:themeColor="text1"/>
        </w:rPr>
        <w:t xml:space="preserve">stop-related safety datasets. First, crash typing frameworks were analyzed to determine whether they had dedicated categories for crashes occurring at or related to bus stops. Next, publicly available national, state, and local crash databases were evaluated for incorporation of these frameworks or other transit </w:t>
      </w:r>
      <w:r w:rsidR="00EC41A3">
        <w:rPr>
          <w:rFonts w:ascii="Times New Roman" w:hAnsi="Times New Roman" w:cs="Times New Roman"/>
          <w:bCs/>
          <w:color w:val="000000" w:themeColor="text1"/>
        </w:rPr>
        <w:t xml:space="preserve">bus </w:t>
      </w:r>
      <w:r w:rsidRPr="00212FE6">
        <w:rPr>
          <w:rFonts w:ascii="Times New Roman" w:hAnsi="Times New Roman" w:cs="Times New Roman"/>
          <w:bCs/>
          <w:color w:val="000000" w:themeColor="text1"/>
        </w:rPr>
        <w:t xml:space="preserve">stop-related information beyond standard crash typing frameworks. </w:t>
      </w:r>
      <w:r w:rsidR="00A97BAC">
        <w:rPr>
          <w:rFonts w:ascii="Times New Roman" w:hAnsi="Times New Roman" w:cs="Times New Roman"/>
          <w:bCs/>
          <w:color w:val="000000" w:themeColor="text1"/>
        </w:rPr>
        <w:t>For each s</w:t>
      </w:r>
      <w:r w:rsidRPr="00212FE6">
        <w:rPr>
          <w:rFonts w:ascii="Times New Roman" w:hAnsi="Times New Roman" w:cs="Times New Roman"/>
          <w:bCs/>
          <w:color w:val="000000" w:themeColor="text1"/>
        </w:rPr>
        <w:t>tate</w:t>
      </w:r>
      <w:r w:rsidR="00A97BAC">
        <w:rPr>
          <w:rFonts w:ascii="Times New Roman" w:hAnsi="Times New Roman" w:cs="Times New Roman"/>
          <w:bCs/>
          <w:color w:val="000000" w:themeColor="text1"/>
        </w:rPr>
        <w:t>,</w:t>
      </w:r>
      <w:r w:rsidRPr="00212FE6">
        <w:rPr>
          <w:rFonts w:ascii="Times New Roman" w:hAnsi="Times New Roman" w:cs="Times New Roman"/>
          <w:bCs/>
          <w:color w:val="000000" w:themeColor="text1"/>
        </w:rPr>
        <w:t xml:space="preserve"> crash databases, data dictionaries, and dashboards were assessed for relevant data fields, and sample sizes were recorded when available. Additional safety datasets not primarily focused on crash data were also reviewed for their relevance to pedestrian safety at bus stops.</w:t>
      </w:r>
      <w:r>
        <w:rPr>
          <w:rFonts w:ascii="Times New Roman" w:hAnsi="Times New Roman" w:cs="Times New Roman"/>
          <w:bCs/>
          <w:color w:val="000000" w:themeColor="text1"/>
        </w:rPr>
        <w:t xml:space="preserve"> </w:t>
      </w:r>
    </w:p>
    <w:p w14:paraId="18ADBA9C" w14:textId="77777777" w:rsidR="00212FE6" w:rsidRPr="00F2048F" w:rsidRDefault="00212FE6" w:rsidP="00C854F4">
      <w:pPr>
        <w:spacing w:after="0" w:line="240" w:lineRule="auto"/>
        <w:ind w:firstLine="720"/>
        <w:rPr>
          <w:rFonts w:ascii="Times New Roman" w:hAnsi="Times New Roman" w:cs="Times New Roman"/>
          <w:bCs/>
          <w:color w:val="000000" w:themeColor="text1"/>
        </w:rPr>
      </w:pPr>
    </w:p>
    <w:p w14:paraId="5BB5B940" w14:textId="272779FD" w:rsidR="00BC13CF" w:rsidRPr="00F2048F" w:rsidRDefault="00BC13CF" w:rsidP="00BC13CF">
      <w:pPr>
        <w:spacing w:after="0" w:line="240" w:lineRule="auto"/>
        <w:rPr>
          <w:rFonts w:ascii="Times New Roman" w:hAnsi="Times New Roman" w:cs="Times New Roman"/>
          <w:b/>
          <w:color w:val="000000" w:themeColor="text1"/>
        </w:rPr>
      </w:pPr>
      <w:r w:rsidRPr="00F2048F">
        <w:rPr>
          <w:rFonts w:ascii="Times New Roman" w:hAnsi="Times New Roman" w:cs="Times New Roman"/>
          <w:b/>
          <w:color w:val="000000" w:themeColor="text1"/>
        </w:rPr>
        <w:t>Transit</w:t>
      </w:r>
      <w:r w:rsidR="002B1467" w:rsidRPr="00F2048F">
        <w:rPr>
          <w:rFonts w:ascii="Times New Roman" w:hAnsi="Times New Roman" w:cs="Times New Roman"/>
          <w:b/>
          <w:color w:val="000000" w:themeColor="text1"/>
        </w:rPr>
        <w:t xml:space="preserve"> </w:t>
      </w:r>
      <w:r w:rsidR="00EC41A3">
        <w:rPr>
          <w:rFonts w:ascii="Times New Roman" w:hAnsi="Times New Roman" w:cs="Times New Roman"/>
          <w:b/>
          <w:color w:val="000000" w:themeColor="text1"/>
        </w:rPr>
        <w:t xml:space="preserve">Bus </w:t>
      </w:r>
      <w:r w:rsidR="002B1467" w:rsidRPr="00F2048F">
        <w:rPr>
          <w:rFonts w:ascii="Times New Roman" w:hAnsi="Times New Roman" w:cs="Times New Roman"/>
          <w:b/>
          <w:color w:val="000000" w:themeColor="text1"/>
        </w:rPr>
        <w:t>Stop</w:t>
      </w:r>
      <w:r w:rsidRPr="00F2048F">
        <w:rPr>
          <w:rFonts w:ascii="Times New Roman" w:hAnsi="Times New Roman" w:cs="Times New Roman"/>
          <w:b/>
          <w:color w:val="000000" w:themeColor="text1"/>
        </w:rPr>
        <w:t>-Related Crash Typing Frameworks</w:t>
      </w:r>
    </w:p>
    <w:p w14:paraId="257C411F" w14:textId="57081C66" w:rsidR="00C854F4" w:rsidRPr="00F2048F" w:rsidRDefault="003B06CD" w:rsidP="00C854F4">
      <w:pPr>
        <w:spacing w:after="0" w:line="240" w:lineRule="auto"/>
        <w:ind w:firstLine="720"/>
        <w:rPr>
          <w:rFonts w:ascii="Times New Roman" w:hAnsi="Times New Roman" w:cs="Times New Roman"/>
          <w:bCs/>
          <w:color w:val="000000" w:themeColor="text1"/>
        </w:rPr>
      </w:pPr>
      <w:r w:rsidRPr="00F2048F">
        <w:rPr>
          <w:rFonts w:ascii="Times New Roman" w:hAnsi="Times New Roman" w:cs="Times New Roman"/>
          <w:bCs/>
          <w:color w:val="000000" w:themeColor="text1"/>
        </w:rPr>
        <w:t>Crash data plays a</w:t>
      </w:r>
      <w:r w:rsidR="004243DE" w:rsidRPr="00F2048F">
        <w:rPr>
          <w:rFonts w:ascii="Times New Roman" w:hAnsi="Times New Roman" w:cs="Times New Roman"/>
          <w:bCs/>
          <w:color w:val="000000" w:themeColor="text1"/>
        </w:rPr>
        <w:t xml:space="preserve">n integral </w:t>
      </w:r>
      <w:r w:rsidRPr="00F2048F">
        <w:rPr>
          <w:rFonts w:ascii="Times New Roman" w:hAnsi="Times New Roman" w:cs="Times New Roman"/>
          <w:bCs/>
          <w:color w:val="000000" w:themeColor="text1"/>
        </w:rPr>
        <w:t>role in traffic safety, offering insights into crash trends and informing infrastructure and policy decisions. Reporting typically follows standardized formats to ensure consistency across agencies. Two commonly used frameworks containing transit</w:t>
      </w:r>
      <w:r w:rsidR="002B1467" w:rsidRPr="00F2048F">
        <w:rPr>
          <w:rFonts w:ascii="Times New Roman" w:hAnsi="Times New Roman" w:cs="Times New Roman"/>
          <w:bCs/>
          <w:color w:val="000000" w:themeColor="text1"/>
        </w:rPr>
        <w:t xml:space="preserve"> </w:t>
      </w:r>
      <w:r w:rsidR="004770F1">
        <w:rPr>
          <w:rFonts w:ascii="Times New Roman" w:hAnsi="Times New Roman" w:cs="Times New Roman"/>
          <w:bCs/>
          <w:color w:val="000000" w:themeColor="text1"/>
        </w:rPr>
        <w:t xml:space="preserve">bus </w:t>
      </w:r>
      <w:r w:rsidR="002B1467" w:rsidRPr="00F2048F">
        <w:rPr>
          <w:rFonts w:ascii="Times New Roman" w:hAnsi="Times New Roman" w:cs="Times New Roman"/>
          <w:bCs/>
          <w:color w:val="000000" w:themeColor="text1"/>
        </w:rPr>
        <w:t>stop</w:t>
      </w:r>
      <w:r w:rsidRPr="00F2048F">
        <w:rPr>
          <w:rFonts w:ascii="Times New Roman" w:hAnsi="Times New Roman" w:cs="Times New Roman"/>
          <w:bCs/>
          <w:color w:val="000000" w:themeColor="text1"/>
        </w:rPr>
        <w:t xml:space="preserve">-related </w:t>
      </w:r>
      <w:r w:rsidR="00AE0FCF">
        <w:rPr>
          <w:rFonts w:ascii="Times New Roman" w:hAnsi="Times New Roman" w:cs="Times New Roman"/>
          <w:bCs/>
          <w:color w:val="000000" w:themeColor="text1"/>
        </w:rPr>
        <w:t>criteria</w:t>
      </w:r>
      <w:r w:rsidRPr="00F2048F">
        <w:rPr>
          <w:rFonts w:ascii="Times New Roman" w:hAnsi="Times New Roman" w:cs="Times New Roman"/>
          <w:bCs/>
          <w:color w:val="000000" w:themeColor="text1"/>
        </w:rPr>
        <w:t xml:space="preserve"> are the Pedestrian and Bicyclist Crash Analysis Tool (PBCAT) and the Model Minimum Uniform Crash Criteria (MMUCC). </w:t>
      </w:r>
    </w:p>
    <w:p w14:paraId="43886582" w14:textId="77777777" w:rsidR="003B06CD" w:rsidRPr="00F2048F" w:rsidRDefault="003B06CD" w:rsidP="00C854F4">
      <w:pPr>
        <w:spacing w:after="0" w:line="240" w:lineRule="auto"/>
        <w:ind w:firstLine="720"/>
        <w:rPr>
          <w:rFonts w:ascii="Times New Roman" w:hAnsi="Times New Roman" w:cs="Times New Roman"/>
          <w:bCs/>
          <w:color w:val="000000" w:themeColor="text1"/>
        </w:rPr>
      </w:pPr>
    </w:p>
    <w:p w14:paraId="7D6130B5" w14:textId="7A0F88B6" w:rsidR="00BC13CF" w:rsidRPr="00F2048F" w:rsidRDefault="00BC13CF" w:rsidP="00BC13CF">
      <w:pPr>
        <w:spacing w:after="0" w:line="240" w:lineRule="auto"/>
        <w:rPr>
          <w:rFonts w:ascii="Times New Roman" w:hAnsi="Times New Roman" w:cs="Times New Roman"/>
          <w:bCs/>
          <w:i/>
          <w:iCs/>
          <w:color w:val="000000" w:themeColor="text1"/>
        </w:rPr>
      </w:pPr>
      <w:r w:rsidRPr="00F2048F">
        <w:rPr>
          <w:rFonts w:ascii="Times New Roman" w:hAnsi="Times New Roman" w:cs="Times New Roman"/>
          <w:bCs/>
          <w:i/>
          <w:iCs/>
          <w:color w:val="000000" w:themeColor="text1"/>
        </w:rPr>
        <w:t>Pedestrian and Bicyclist Crash Analysis Tool (PBCAT)</w:t>
      </w:r>
    </w:p>
    <w:p w14:paraId="50F9BD4B" w14:textId="227F19AC" w:rsidR="008F1DF4" w:rsidRPr="00F2048F" w:rsidRDefault="00FC5B3A" w:rsidP="00FC5B3A">
      <w:pPr>
        <w:spacing w:after="0"/>
        <w:rPr>
          <w:rFonts w:ascii="Times New Roman" w:hAnsi="Times New Roman" w:cs="Times New Roman"/>
          <w:bCs/>
          <w:color w:val="000000" w:themeColor="text1"/>
        </w:rPr>
      </w:pPr>
      <w:r w:rsidRPr="00F2048F">
        <w:rPr>
          <w:rFonts w:ascii="Times New Roman" w:hAnsi="Times New Roman" w:cs="Times New Roman"/>
          <w:bCs/>
          <w:color w:val="000000" w:themeColor="text1"/>
        </w:rPr>
        <w:tab/>
        <w:t>Introduced in 1999, PBCAT supports agencies in categorizing vulnerable road user crashes. A “</w:t>
      </w:r>
      <w:r w:rsidRPr="00F2048F">
        <w:rPr>
          <w:rFonts w:ascii="Times New Roman" w:hAnsi="Times New Roman" w:cs="Times New Roman"/>
          <w:bCs/>
          <w:i/>
          <w:iCs/>
          <w:color w:val="000000" w:themeColor="text1"/>
        </w:rPr>
        <w:t>bus-related</w:t>
      </w:r>
      <w:r w:rsidRPr="00F2048F">
        <w:rPr>
          <w:rFonts w:ascii="Times New Roman" w:hAnsi="Times New Roman" w:cs="Times New Roman"/>
          <w:bCs/>
          <w:color w:val="000000" w:themeColor="text1"/>
        </w:rPr>
        <w:t>” pedestrian crash group (#340), defined as crashes where pedestrians are struck while crossing to or waiting at a bus stop, was introduced in 2006</w:t>
      </w:r>
      <w:r w:rsidR="00774A9D" w:rsidRPr="00F2048F">
        <w:rPr>
          <w:rFonts w:ascii="Times New Roman" w:hAnsi="Times New Roman" w:cs="Times New Roman"/>
          <w:bCs/>
          <w:color w:val="000000" w:themeColor="text1"/>
        </w:rPr>
        <w:t xml:space="preserve"> (PBCAT 2.0)</w:t>
      </w:r>
      <w:r w:rsidRPr="00F2048F">
        <w:rPr>
          <w:rFonts w:ascii="Times New Roman" w:hAnsi="Times New Roman" w:cs="Times New Roman"/>
          <w:bCs/>
          <w:color w:val="000000" w:themeColor="text1"/>
        </w:rPr>
        <w:t xml:space="preserve"> </w:t>
      </w:r>
      <w:r w:rsidRPr="00F2048F">
        <w:rPr>
          <w:rFonts w:ascii="Times New Roman" w:hAnsi="Times New Roman" w:cs="Times New Roman"/>
          <w:bCs/>
          <w:color w:val="000000" w:themeColor="text1"/>
        </w:rPr>
        <w:fldChar w:fldCharType="begin"/>
      </w:r>
      <w:r w:rsidR="00F622E6">
        <w:rPr>
          <w:rFonts w:ascii="Times New Roman" w:hAnsi="Times New Roman" w:cs="Times New Roman"/>
          <w:bCs/>
          <w:color w:val="000000" w:themeColor="text1"/>
        </w:rPr>
        <w:instrText xml:space="preserve"> ADDIN EN.CITE &lt;EndNote&gt;&lt;Cite&gt;&lt;Author&gt;Harkey&lt;/Author&gt;&lt;Year&gt;2006&lt;/Year&gt;&lt;RecNum&gt;56&lt;/RecNum&gt;&lt;DisplayText&gt;[18]&lt;/DisplayText&gt;&lt;record&gt;&lt;rec-number&gt;56&lt;/rec-number&gt;&lt;foreign-keys&gt;&lt;key app="EN" db-id="exdpx5929dzdd4erzw7x9ptosvetxf9fezz9" timestamp="1742789030"&gt;56&lt;/key&gt;&lt;/foreign-keys&gt;&lt;ref-type name="Report"&gt;27&lt;/ref-type&gt;&lt;contributors&gt;&lt;authors&gt;&lt;author&gt;Harkey, David L&lt;/author&gt;&lt;author&gt;Tsai, Sean&lt;/author&gt;&lt;author&gt;Thomas, Libby&lt;/author&gt;&lt;author&gt;Hunter, William W&lt;/author&gt;&lt;/authors&gt;&lt;/contributors&gt;&lt;titles&gt;&lt;title&gt;PBCAT-Pedestrian and Bicycle Crash Analysis Tool Version 2.0&lt;/title&gt;&lt;/titles&gt;&lt;dates&gt;&lt;year&gt;2006&lt;/year&gt;&lt;/dates&gt;&lt;publisher&gt;United States. Federal Highway Administration. Office of Research …&lt;/publisher&gt;&lt;urls&gt;&lt;/urls&gt;&lt;/record&gt;&lt;/Cite&gt;&lt;/EndNote&gt;</w:instrText>
      </w:r>
      <w:r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[18]</w:t>
      </w:r>
      <w:r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xml:space="preserve">. </w:t>
      </w:r>
      <w:r w:rsidR="008F1DF4" w:rsidRPr="00F2048F">
        <w:rPr>
          <w:rFonts w:ascii="Times New Roman" w:hAnsi="Times New Roman" w:cs="Times New Roman"/>
          <w:bCs/>
          <w:color w:val="000000" w:themeColor="text1"/>
        </w:rPr>
        <w:t>Although the term "</w:t>
      </w:r>
      <w:r w:rsidR="008F1DF4" w:rsidRPr="00E01D24">
        <w:rPr>
          <w:rFonts w:ascii="Times New Roman" w:hAnsi="Times New Roman" w:cs="Times New Roman"/>
          <w:bCs/>
          <w:i/>
          <w:iCs/>
          <w:color w:val="000000" w:themeColor="text1"/>
        </w:rPr>
        <w:t>bus stop</w:t>
      </w:r>
      <w:r w:rsidR="008F1DF4" w:rsidRPr="00F2048F">
        <w:rPr>
          <w:rFonts w:ascii="Times New Roman" w:hAnsi="Times New Roman" w:cs="Times New Roman"/>
          <w:bCs/>
          <w:color w:val="000000" w:themeColor="text1"/>
        </w:rPr>
        <w:t xml:space="preserve">" is not explicitly used in the crash type name, </w:t>
      </w:r>
      <w:r w:rsidR="00610262">
        <w:rPr>
          <w:rFonts w:ascii="Times New Roman" w:hAnsi="Times New Roman" w:cs="Times New Roman"/>
          <w:bCs/>
          <w:color w:val="000000" w:themeColor="text1"/>
        </w:rPr>
        <w:t>this category</w:t>
      </w:r>
      <w:r w:rsidR="008F1DF4" w:rsidRPr="00F2048F">
        <w:rPr>
          <w:rFonts w:ascii="Times New Roman" w:hAnsi="Times New Roman" w:cs="Times New Roman"/>
          <w:bCs/>
          <w:color w:val="000000" w:themeColor="text1"/>
        </w:rPr>
        <w:t xml:space="preserve"> </w:t>
      </w:r>
      <w:r w:rsidR="00610262">
        <w:rPr>
          <w:rFonts w:ascii="Times New Roman" w:hAnsi="Times New Roman" w:cs="Times New Roman"/>
          <w:bCs/>
          <w:color w:val="000000" w:themeColor="text1"/>
        </w:rPr>
        <w:t>is</w:t>
      </w:r>
      <w:r w:rsidR="008F1DF4" w:rsidRPr="00F2048F">
        <w:rPr>
          <w:rFonts w:ascii="Times New Roman" w:hAnsi="Times New Roman" w:cs="Times New Roman"/>
          <w:bCs/>
          <w:color w:val="000000" w:themeColor="text1"/>
        </w:rPr>
        <w:t xml:space="preserve"> exclusive to crashes occurring at or related to bus stops. This ensures that the crash type</w:t>
      </w:r>
      <w:r w:rsidR="004770F1">
        <w:rPr>
          <w:rFonts w:ascii="Times New Roman" w:hAnsi="Times New Roman" w:cs="Times New Roman"/>
          <w:bCs/>
          <w:color w:val="000000" w:themeColor="text1"/>
        </w:rPr>
        <w:t xml:space="preserve"> </w:t>
      </w:r>
      <w:r w:rsidR="008F1DF4" w:rsidRPr="00F2048F">
        <w:rPr>
          <w:rFonts w:ascii="Times New Roman" w:hAnsi="Times New Roman" w:cs="Times New Roman"/>
          <w:bCs/>
          <w:color w:val="000000" w:themeColor="text1"/>
        </w:rPr>
        <w:t>avoid</w:t>
      </w:r>
      <w:r w:rsidR="004770F1">
        <w:rPr>
          <w:rFonts w:ascii="Times New Roman" w:hAnsi="Times New Roman" w:cs="Times New Roman"/>
          <w:bCs/>
          <w:color w:val="000000" w:themeColor="text1"/>
        </w:rPr>
        <w:t>s</w:t>
      </w:r>
      <w:r w:rsidR="008F1DF4" w:rsidRPr="00F2048F">
        <w:rPr>
          <w:rFonts w:ascii="Times New Roman" w:hAnsi="Times New Roman" w:cs="Times New Roman"/>
          <w:bCs/>
          <w:color w:val="000000" w:themeColor="text1"/>
        </w:rPr>
        <w:t xml:space="preserve"> general bus-involved pedestrian crashes</w:t>
      </w:r>
      <w:r w:rsidR="004770F1">
        <w:rPr>
          <w:rFonts w:ascii="Times New Roman" w:hAnsi="Times New Roman" w:cs="Times New Roman"/>
          <w:bCs/>
          <w:color w:val="000000" w:themeColor="text1"/>
        </w:rPr>
        <w:t xml:space="preserve">, which </w:t>
      </w:r>
      <w:r w:rsidR="008F1DF4" w:rsidRPr="00F2048F">
        <w:rPr>
          <w:rFonts w:ascii="Times New Roman" w:hAnsi="Times New Roman" w:cs="Times New Roman"/>
          <w:bCs/>
          <w:color w:val="000000" w:themeColor="text1"/>
        </w:rPr>
        <w:t>could misrepresent safety conditions at bus stops.</w:t>
      </w:r>
    </w:p>
    <w:p w14:paraId="267F7BD8" w14:textId="16B1448D" w:rsidR="00FC5B3A" w:rsidRPr="00F2048F" w:rsidRDefault="00FC5B3A" w:rsidP="008F1DF4">
      <w:pPr>
        <w:spacing w:after="0"/>
        <w:ind w:firstLine="720"/>
        <w:rPr>
          <w:rFonts w:ascii="Times New Roman" w:hAnsi="Times New Roman" w:cs="Times New Roman"/>
          <w:bCs/>
          <w:color w:val="000000" w:themeColor="text1"/>
        </w:rPr>
      </w:pPr>
      <w:r w:rsidRPr="00F2048F">
        <w:rPr>
          <w:rFonts w:ascii="Times New Roman" w:hAnsi="Times New Roman" w:cs="Times New Roman"/>
          <w:bCs/>
          <w:color w:val="000000" w:themeColor="text1"/>
        </w:rPr>
        <w:t>This group is further divided into “</w:t>
      </w:r>
      <w:r w:rsidRPr="00F2048F">
        <w:rPr>
          <w:rFonts w:ascii="Times New Roman" w:hAnsi="Times New Roman" w:cs="Times New Roman"/>
          <w:bCs/>
          <w:i/>
          <w:iCs/>
          <w:color w:val="000000" w:themeColor="text1"/>
        </w:rPr>
        <w:t>commercial bus-related</w:t>
      </w:r>
      <w:r w:rsidRPr="00F2048F">
        <w:rPr>
          <w:rFonts w:ascii="Times New Roman" w:hAnsi="Times New Roman" w:cs="Times New Roman"/>
          <w:bCs/>
          <w:color w:val="000000" w:themeColor="text1"/>
        </w:rPr>
        <w:t>” (#341) and “</w:t>
      </w:r>
      <w:r w:rsidRPr="00F2048F">
        <w:rPr>
          <w:rFonts w:ascii="Times New Roman" w:hAnsi="Times New Roman" w:cs="Times New Roman"/>
          <w:bCs/>
          <w:i/>
          <w:iCs/>
          <w:color w:val="000000" w:themeColor="text1"/>
        </w:rPr>
        <w:t>school bus-related</w:t>
      </w:r>
      <w:r w:rsidRPr="00F2048F">
        <w:rPr>
          <w:rFonts w:ascii="Times New Roman" w:hAnsi="Times New Roman" w:cs="Times New Roman"/>
          <w:bCs/>
          <w:color w:val="000000" w:themeColor="text1"/>
        </w:rPr>
        <w:t xml:space="preserve">” (#342) categories </w:t>
      </w:r>
      <w:r w:rsidRPr="00F2048F">
        <w:rPr>
          <w:rFonts w:ascii="Times New Roman" w:hAnsi="Times New Roman" w:cs="Times New Roman"/>
          <w:bCs/>
          <w:color w:val="000000" w:themeColor="text1"/>
        </w:rPr>
        <w:fldChar w:fldCharType="begin"/>
      </w:r>
      <w:r w:rsidR="00F622E6">
        <w:rPr>
          <w:rFonts w:ascii="Times New Roman" w:hAnsi="Times New Roman" w:cs="Times New Roman"/>
          <w:bCs/>
          <w:color w:val="000000" w:themeColor="text1"/>
        </w:rPr>
        <w:instrText xml:space="preserve"> ADDIN EN.CITE &lt;EndNote&gt;&lt;Cite&gt;&lt;Author&gt;Harkey&lt;/Author&gt;&lt;Year&gt;2006&lt;/Year&gt;&lt;RecNum&gt;56&lt;/RecNum&gt;&lt;DisplayText&gt;[18]&lt;/DisplayText&gt;&lt;record&gt;&lt;rec-number&gt;56&lt;/rec-number&gt;&lt;foreign-keys&gt;&lt;key app="EN" db-id="exdpx5929dzdd4erzw7x9ptosvetxf9fezz9" timestamp="1742789030"&gt;56&lt;/key&gt;&lt;/foreign-keys&gt;&lt;ref-type name="Report"&gt;27&lt;/ref-type&gt;&lt;contributors&gt;&lt;authors&gt;&lt;author&gt;Harkey, David L&lt;/author&gt;&lt;author&gt;Tsai, Sean&lt;/author&gt;&lt;author&gt;Thomas, Libby&lt;/author&gt;&lt;author&gt;Hunter, William W&lt;/author&gt;&lt;/authors&gt;&lt;/contributors&gt;&lt;titles&gt;&lt;title&gt;PBCAT-Pedestrian and Bicycle Crash Analysis Tool Version 2.0&lt;/title&gt;&lt;/titles&gt;&lt;dates&gt;&lt;year&gt;2006&lt;/year&gt;&lt;/dates&gt;&lt;publisher&gt;United States. Federal Highway Administration. Office of Research …&lt;/publisher&gt;&lt;urls&gt;&lt;/urls&gt;&lt;/record&gt;&lt;/Cite&gt;&lt;/EndNote&gt;</w:instrText>
      </w:r>
      <w:r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[18]</w:t>
      </w:r>
      <w:r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xml:space="preserve">. </w:t>
      </w:r>
      <w:r w:rsidR="00A04A2E" w:rsidRPr="00A04A2E">
        <w:rPr>
          <w:rFonts w:ascii="Times New Roman" w:hAnsi="Times New Roman" w:cs="Times New Roman"/>
          <w:bCs/>
          <w:color w:val="000000" w:themeColor="text1"/>
        </w:rPr>
        <w:t xml:space="preserve">Distinguishing between commercial and school bus stops allows countermeasures tailored to </w:t>
      </w:r>
      <w:r w:rsidR="004770F1">
        <w:rPr>
          <w:rFonts w:ascii="Times New Roman" w:hAnsi="Times New Roman" w:cs="Times New Roman"/>
          <w:bCs/>
          <w:color w:val="000000" w:themeColor="text1"/>
        </w:rPr>
        <w:t xml:space="preserve">the </w:t>
      </w:r>
      <w:r w:rsidR="00A04A2E" w:rsidRPr="00A04A2E">
        <w:rPr>
          <w:rFonts w:ascii="Times New Roman" w:hAnsi="Times New Roman" w:cs="Times New Roman"/>
          <w:bCs/>
          <w:color w:val="000000" w:themeColor="text1"/>
        </w:rPr>
        <w:t>unique characteristics</w:t>
      </w:r>
      <w:r w:rsidR="004770F1">
        <w:rPr>
          <w:rFonts w:ascii="Times New Roman" w:hAnsi="Times New Roman" w:cs="Times New Roman"/>
          <w:bCs/>
          <w:color w:val="000000" w:themeColor="text1"/>
        </w:rPr>
        <w:t xml:space="preserve"> of each bus stop</w:t>
      </w:r>
      <w:r w:rsidR="00774A9D" w:rsidRPr="00F2048F">
        <w:rPr>
          <w:rFonts w:ascii="Times New Roman" w:hAnsi="Times New Roman" w:cs="Times New Roman"/>
          <w:bCs/>
          <w:color w:val="000000" w:themeColor="text1"/>
        </w:rPr>
        <w:t xml:space="preserve">. </w:t>
      </w:r>
      <w:r w:rsidRPr="00F2048F">
        <w:rPr>
          <w:rFonts w:ascii="Times New Roman" w:hAnsi="Times New Roman" w:cs="Times New Roman"/>
          <w:bCs/>
          <w:color w:val="000000" w:themeColor="text1"/>
        </w:rPr>
        <w:t>While PBCAT does not specify which types of bus services are classified as commercial bus-related, it is presumed that transit services are included within this scope. This may also include services like charter buses, shuttle services, or tourist buses, making it challenging to draw independent conclusions about transit</w:t>
      </w:r>
      <w:r w:rsidR="002B1467" w:rsidRPr="00F2048F">
        <w:rPr>
          <w:rFonts w:ascii="Times New Roman" w:hAnsi="Times New Roman" w:cs="Times New Roman"/>
          <w:bCs/>
          <w:color w:val="000000" w:themeColor="text1"/>
        </w:rPr>
        <w:t xml:space="preserve"> </w:t>
      </w:r>
      <w:r w:rsidR="004770F1">
        <w:rPr>
          <w:rFonts w:ascii="Times New Roman" w:hAnsi="Times New Roman" w:cs="Times New Roman"/>
          <w:bCs/>
          <w:color w:val="000000" w:themeColor="text1"/>
        </w:rPr>
        <w:t xml:space="preserve">bus </w:t>
      </w:r>
      <w:r w:rsidR="002B1467" w:rsidRPr="00F2048F">
        <w:rPr>
          <w:rFonts w:ascii="Times New Roman" w:hAnsi="Times New Roman" w:cs="Times New Roman"/>
          <w:bCs/>
          <w:color w:val="000000" w:themeColor="text1"/>
        </w:rPr>
        <w:t>stop</w:t>
      </w:r>
      <w:r w:rsidRPr="00F2048F">
        <w:rPr>
          <w:rFonts w:ascii="Times New Roman" w:hAnsi="Times New Roman" w:cs="Times New Roman"/>
          <w:bCs/>
          <w:color w:val="000000" w:themeColor="text1"/>
        </w:rPr>
        <w:t xml:space="preserve">-related crashes without the ability to isolate these crashes.  </w:t>
      </w:r>
      <w:r w:rsidR="00E74E16" w:rsidRPr="00F2048F">
        <w:rPr>
          <w:rFonts w:ascii="Times New Roman" w:hAnsi="Times New Roman" w:cs="Times New Roman"/>
          <w:bCs/>
          <w:color w:val="000000" w:themeColor="text1"/>
        </w:rPr>
        <w:t xml:space="preserve">Additionally, the definition of commercial bus-related crashes requires the presence of a bus at the time of the crash, thereby excluding incidents that may involve bus stops but do not depend on the bus being present. </w:t>
      </w:r>
    </w:p>
    <w:p w14:paraId="4A38608E" w14:textId="0697962B" w:rsidR="00C854F4" w:rsidRPr="00F2048F" w:rsidRDefault="00FC5B3A" w:rsidP="00774A9D">
      <w:pPr>
        <w:spacing w:after="0"/>
        <w:ind w:firstLine="720"/>
        <w:rPr>
          <w:rFonts w:ascii="Times" w:hAnsi="Times" w:cs="Times New Roman"/>
        </w:rPr>
      </w:pPr>
      <w:r w:rsidRPr="00F2048F">
        <w:rPr>
          <w:rFonts w:ascii="Times New Roman" w:hAnsi="Times New Roman" w:cs="Times New Roman"/>
          <w:bCs/>
          <w:color w:val="000000" w:themeColor="text1"/>
        </w:rPr>
        <w:t>The 2021 update (PBCAT 3.0) addressed these limitations by replacing “</w:t>
      </w:r>
      <w:r w:rsidRPr="00F2048F">
        <w:rPr>
          <w:rFonts w:ascii="Times New Roman" w:hAnsi="Times New Roman" w:cs="Times New Roman"/>
          <w:bCs/>
          <w:i/>
          <w:iCs/>
          <w:color w:val="000000" w:themeColor="text1"/>
        </w:rPr>
        <w:t>commercial</w:t>
      </w:r>
      <w:r w:rsidRPr="00F2048F">
        <w:rPr>
          <w:rFonts w:ascii="Times New Roman" w:hAnsi="Times New Roman" w:cs="Times New Roman"/>
          <w:bCs/>
          <w:color w:val="000000" w:themeColor="text1"/>
        </w:rPr>
        <w:t>” with “</w:t>
      </w:r>
      <w:r w:rsidRPr="00F2048F">
        <w:rPr>
          <w:rFonts w:ascii="Times New Roman" w:hAnsi="Times New Roman" w:cs="Times New Roman"/>
          <w:bCs/>
          <w:i/>
          <w:iCs/>
          <w:color w:val="000000" w:themeColor="text1"/>
        </w:rPr>
        <w:t>transit</w:t>
      </w:r>
      <w:r w:rsidRPr="00F2048F">
        <w:rPr>
          <w:rFonts w:ascii="Times New Roman" w:hAnsi="Times New Roman" w:cs="Times New Roman"/>
          <w:bCs/>
          <w:color w:val="000000" w:themeColor="text1"/>
        </w:rPr>
        <w:t xml:space="preserve">” to focus exclusively on transit </w:t>
      </w:r>
      <w:r w:rsidR="00AC2F5A">
        <w:rPr>
          <w:rFonts w:ascii="Times New Roman" w:hAnsi="Times New Roman" w:cs="Times New Roman"/>
          <w:bCs/>
          <w:color w:val="000000" w:themeColor="text1"/>
        </w:rPr>
        <w:t xml:space="preserve">bus </w:t>
      </w:r>
      <w:r w:rsidRPr="00F2048F">
        <w:rPr>
          <w:rFonts w:ascii="Times New Roman" w:hAnsi="Times New Roman" w:cs="Times New Roman"/>
          <w:bCs/>
          <w:color w:val="000000" w:themeColor="text1"/>
        </w:rPr>
        <w:t>stops</w:t>
      </w:r>
      <w:r w:rsidR="00774A9D" w:rsidRPr="00F2048F">
        <w:rPr>
          <w:rFonts w:ascii="Times New Roman" w:hAnsi="Times New Roman" w:cs="Times New Roman"/>
          <w:bCs/>
          <w:color w:val="000000" w:themeColor="text1"/>
        </w:rPr>
        <w:t xml:space="preserve"> </w:t>
      </w:r>
      <w:r w:rsidR="00774A9D" w:rsidRPr="00F2048F">
        <w:rPr>
          <w:rFonts w:ascii="Times New Roman" w:hAnsi="Times New Roman" w:cs="Times New Roman"/>
          <w:bCs/>
          <w:color w:val="000000" w:themeColor="text1"/>
        </w:rPr>
        <w:fldChar w:fldCharType="begin"/>
      </w:r>
      <w:r w:rsidR="00F622E6">
        <w:rPr>
          <w:rFonts w:ascii="Times New Roman" w:hAnsi="Times New Roman" w:cs="Times New Roman"/>
          <w:bCs/>
          <w:color w:val="000000" w:themeColor="text1"/>
        </w:rPr>
        <w:instrText xml:space="preserve"> ADDIN EN.CITE &lt;EndNote&gt;&lt;Cite&gt;&lt;Author&gt;Hamilton&lt;/Author&gt;&lt;Year&gt;2021&lt;/Year&gt;&lt;RecNum&gt;55&lt;/RecNum&gt;&lt;DisplayText&gt;[19]&lt;/DisplayText&gt;&lt;record&gt;&lt;rec-number&gt;55&lt;/rec-number&gt;&lt;foreign-keys&gt;&lt;key app="EN" db-id="exdpx5929dzdd4erzw7x9ptosvetxf9fezz9" timestamp="1742789025"&gt;55&lt;/key&gt;&lt;/foreign-keys&gt;&lt;ref-type name="Report"&gt;27&lt;/ref-type&gt;&lt;contributors&gt;&lt;authors&gt;&lt;author&gt;Hamilton, Ian&lt;/author&gt;&lt;/authors&gt;&lt;/contributors&gt;&lt;titles&gt;&lt;title&gt;PBCAT-Pedestrian and Bicycle Crash Analysis Tool Version 3.0 [techbrief]&lt;/title&gt;&lt;/titles&gt;&lt;dates&gt;&lt;year&gt;2021&lt;/year&gt;&lt;/dates&gt;&lt;publisher&gt;United States. Federal Highway Administration&lt;/publisher&gt;&lt;urls&gt;&lt;/urls&gt;&lt;/record&gt;&lt;/Cite&gt;&lt;/EndNote&gt;</w:instrText>
      </w:r>
      <w:r w:rsidR="00774A9D"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[19]</w:t>
      </w:r>
      <w:r w:rsidR="00774A9D" w:rsidRPr="00F2048F">
        <w:rPr>
          <w:rFonts w:ascii="Times New Roman" w:hAnsi="Times New Roman" w:cs="Times New Roman"/>
          <w:bCs/>
          <w:color w:val="000000" w:themeColor="text1"/>
        </w:rPr>
        <w:fldChar w:fldCharType="end"/>
      </w:r>
      <w:r w:rsidRPr="00F2048F">
        <w:rPr>
          <w:rFonts w:ascii="Times New Roman" w:hAnsi="Times New Roman" w:cs="Times New Roman"/>
          <w:bCs/>
          <w:color w:val="000000" w:themeColor="text1"/>
        </w:rPr>
        <w:t xml:space="preserve">. It introduced a hierarchical structure for transit-related crashes, categorizing </w:t>
      </w:r>
      <w:r w:rsidR="00774A9D" w:rsidRPr="00F2048F">
        <w:rPr>
          <w:rFonts w:ascii="Times New Roman" w:hAnsi="Times New Roman" w:cs="Times New Roman"/>
          <w:bCs/>
          <w:color w:val="000000" w:themeColor="text1"/>
        </w:rPr>
        <w:t>crashes</w:t>
      </w:r>
      <w:r w:rsidRPr="00F2048F">
        <w:rPr>
          <w:rFonts w:ascii="Times New Roman" w:hAnsi="Times New Roman" w:cs="Times New Roman"/>
          <w:bCs/>
          <w:color w:val="000000" w:themeColor="text1"/>
        </w:rPr>
        <w:t xml:space="preserve"> into scenarios like “</w:t>
      </w:r>
      <w:r w:rsidRPr="00F2048F">
        <w:rPr>
          <w:rFonts w:ascii="Times New Roman" w:hAnsi="Times New Roman" w:cs="Times New Roman"/>
          <w:bCs/>
          <w:i/>
          <w:iCs/>
          <w:color w:val="000000" w:themeColor="text1"/>
        </w:rPr>
        <w:t>obstructed vie</w:t>
      </w:r>
      <w:r w:rsidR="00774A9D" w:rsidRPr="00F2048F">
        <w:rPr>
          <w:rFonts w:ascii="Times New Roman" w:hAnsi="Times New Roman" w:cs="Times New Roman"/>
          <w:bCs/>
          <w:i/>
          <w:iCs/>
          <w:color w:val="000000" w:themeColor="text1"/>
        </w:rPr>
        <w:t>w</w:t>
      </w:r>
      <w:r w:rsidRPr="00F2048F">
        <w:rPr>
          <w:rFonts w:ascii="Times New Roman" w:hAnsi="Times New Roman" w:cs="Times New Roman"/>
          <w:bCs/>
          <w:color w:val="000000" w:themeColor="text1"/>
        </w:rPr>
        <w:t>”</w:t>
      </w:r>
      <w:r w:rsidR="00774A9D" w:rsidRPr="00F2048F">
        <w:rPr>
          <w:rFonts w:ascii="Times New Roman" w:hAnsi="Times New Roman" w:cs="Times New Roman"/>
          <w:bCs/>
          <w:color w:val="000000" w:themeColor="text1"/>
        </w:rPr>
        <w:t>,</w:t>
      </w:r>
      <w:r w:rsidRPr="00F2048F">
        <w:rPr>
          <w:rFonts w:ascii="Times New Roman" w:hAnsi="Times New Roman" w:cs="Times New Roman"/>
          <w:bCs/>
          <w:color w:val="000000" w:themeColor="text1"/>
        </w:rPr>
        <w:t xml:space="preserve"> “</w:t>
      </w:r>
      <w:r w:rsidRPr="00F2048F">
        <w:rPr>
          <w:rFonts w:ascii="Times New Roman" w:hAnsi="Times New Roman" w:cs="Times New Roman"/>
          <w:bCs/>
          <w:i/>
          <w:iCs/>
          <w:color w:val="000000" w:themeColor="text1"/>
        </w:rPr>
        <w:t>bus pullove</w:t>
      </w:r>
      <w:r w:rsidR="00774A9D" w:rsidRPr="00F2048F">
        <w:rPr>
          <w:rFonts w:ascii="Times New Roman" w:hAnsi="Times New Roman" w:cs="Times New Roman"/>
          <w:bCs/>
          <w:i/>
          <w:iCs/>
          <w:color w:val="000000" w:themeColor="text1"/>
        </w:rPr>
        <w:t>r</w:t>
      </w:r>
      <w:r w:rsidRPr="00F2048F">
        <w:rPr>
          <w:rFonts w:ascii="Times New Roman" w:hAnsi="Times New Roman" w:cs="Times New Roman"/>
          <w:bCs/>
          <w:color w:val="000000" w:themeColor="text1"/>
        </w:rPr>
        <w:t>”</w:t>
      </w:r>
      <w:r w:rsidR="00774A9D" w:rsidRPr="00F2048F">
        <w:rPr>
          <w:rFonts w:ascii="Times New Roman" w:hAnsi="Times New Roman" w:cs="Times New Roman"/>
          <w:bCs/>
          <w:color w:val="000000" w:themeColor="text1"/>
        </w:rPr>
        <w:t>,</w:t>
      </w:r>
      <w:r w:rsidRPr="00F2048F">
        <w:rPr>
          <w:rFonts w:ascii="Times New Roman" w:hAnsi="Times New Roman" w:cs="Times New Roman"/>
          <w:bCs/>
          <w:color w:val="000000" w:themeColor="text1"/>
        </w:rPr>
        <w:t xml:space="preserve"> and “</w:t>
      </w:r>
      <w:r w:rsidRPr="00F2048F">
        <w:rPr>
          <w:rFonts w:ascii="Times New Roman" w:hAnsi="Times New Roman" w:cs="Times New Roman"/>
          <w:bCs/>
          <w:i/>
          <w:iCs/>
          <w:color w:val="000000" w:themeColor="text1"/>
        </w:rPr>
        <w:t>other</w:t>
      </w:r>
      <w:r w:rsidRPr="00F2048F">
        <w:rPr>
          <w:rFonts w:ascii="Times New Roman" w:hAnsi="Times New Roman" w:cs="Times New Roman"/>
          <w:bCs/>
          <w:color w:val="000000" w:themeColor="text1"/>
        </w:rPr>
        <w:t>”</w:t>
      </w:r>
      <w:r w:rsidR="00774A9D" w:rsidRPr="00F2048F">
        <w:rPr>
          <w:rFonts w:ascii="Times New Roman" w:hAnsi="Times New Roman" w:cs="Times New Roman"/>
          <w:bCs/>
          <w:color w:val="000000" w:themeColor="text1"/>
        </w:rPr>
        <w:t>.</w:t>
      </w:r>
      <w:r w:rsidRPr="00F2048F">
        <w:rPr>
          <w:rFonts w:ascii="Times New Roman" w:hAnsi="Times New Roman" w:cs="Times New Roman"/>
          <w:bCs/>
          <w:color w:val="000000" w:themeColor="text1"/>
        </w:rPr>
        <w:t xml:space="preserve"> This </w:t>
      </w:r>
      <w:r w:rsidR="00774A9D" w:rsidRPr="00F2048F">
        <w:rPr>
          <w:rFonts w:ascii="Times New Roman" w:hAnsi="Times New Roman" w:cs="Times New Roman"/>
          <w:bCs/>
          <w:color w:val="000000" w:themeColor="text1"/>
        </w:rPr>
        <w:t>update</w:t>
      </w:r>
      <w:r w:rsidRPr="00F2048F">
        <w:rPr>
          <w:rFonts w:ascii="Times New Roman" w:hAnsi="Times New Roman" w:cs="Times New Roman"/>
          <w:bCs/>
          <w:color w:val="000000" w:themeColor="text1"/>
        </w:rPr>
        <w:t xml:space="preserve"> allow</w:t>
      </w:r>
      <w:r w:rsidR="00774A9D" w:rsidRPr="00F2048F">
        <w:rPr>
          <w:rFonts w:ascii="Times New Roman" w:hAnsi="Times New Roman" w:cs="Times New Roman"/>
          <w:bCs/>
          <w:color w:val="000000" w:themeColor="text1"/>
        </w:rPr>
        <w:t>ed</w:t>
      </w:r>
      <w:r w:rsidRPr="00F2048F">
        <w:rPr>
          <w:rFonts w:ascii="Times New Roman" w:hAnsi="Times New Roman" w:cs="Times New Roman"/>
          <w:bCs/>
          <w:color w:val="000000" w:themeColor="text1"/>
        </w:rPr>
        <w:t xml:space="preserve"> for </w:t>
      </w:r>
      <w:r w:rsidR="00774A9D" w:rsidRPr="00F2048F">
        <w:rPr>
          <w:rFonts w:ascii="Times New Roman" w:hAnsi="Times New Roman" w:cs="Times New Roman"/>
          <w:bCs/>
          <w:color w:val="000000" w:themeColor="text1"/>
        </w:rPr>
        <w:t>an even more direct approach to countermeasures</w:t>
      </w:r>
      <w:r w:rsidRPr="00F2048F">
        <w:rPr>
          <w:rFonts w:ascii="Times New Roman" w:hAnsi="Times New Roman" w:cs="Times New Roman"/>
          <w:bCs/>
          <w:color w:val="000000" w:themeColor="text1"/>
        </w:rPr>
        <w:t xml:space="preserve">, such as improving visibility at </w:t>
      </w:r>
      <w:r w:rsidRPr="00F2048F">
        <w:rPr>
          <w:rFonts w:ascii="Times New Roman" w:hAnsi="Times New Roman" w:cs="Times New Roman"/>
          <w:bCs/>
          <w:color w:val="000000" w:themeColor="text1"/>
        </w:rPr>
        <w:lastRenderedPageBreak/>
        <w:t xml:space="preserve">bus stops </w:t>
      </w:r>
      <w:r w:rsidR="00774A9D" w:rsidRPr="00F2048F">
        <w:rPr>
          <w:rFonts w:ascii="Times New Roman" w:hAnsi="Times New Roman" w:cs="Times New Roman"/>
          <w:bCs/>
          <w:color w:val="000000" w:themeColor="text1"/>
        </w:rPr>
        <w:t xml:space="preserve">(obstructed view crash type) </w:t>
      </w:r>
      <w:r w:rsidRPr="00F2048F">
        <w:rPr>
          <w:rFonts w:ascii="Times New Roman" w:hAnsi="Times New Roman" w:cs="Times New Roman"/>
          <w:bCs/>
          <w:color w:val="000000" w:themeColor="text1"/>
        </w:rPr>
        <w:t>or installing pedestrian detection systems on buses</w:t>
      </w:r>
      <w:r w:rsidR="00774A9D" w:rsidRPr="00F2048F">
        <w:rPr>
          <w:rFonts w:ascii="Times New Roman" w:hAnsi="Times New Roman" w:cs="Times New Roman"/>
          <w:bCs/>
          <w:color w:val="000000" w:themeColor="text1"/>
        </w:rPr>
        <w:t xml:space="preserve"> (bus pullover crash type)</w:t>
      </w:r>
      <w:r w:rsidRPr="00F2048F">
        <w:rPr>
          <w:rFonts w:ascii="Times New Roman" w:hAnsi="Times New Roman" w:cs="Times New Roman"/>
          <w:bCs/>
          <w:color w:val="000000" w:themeColor="text1"/>
        </w:rPr>
        <w:t>.</w:t>
      </w:r>
    </w:p>
    <w:p w14:paraId="450DEFA6" w14:textId="77777777" w:rsidR="00C854F4" w:rsidRPr="00F2048F" w:rsidRDefault="00C854F4" w:rsidP="00C854F4">
      <w:pPr>
        <w:spacing w:after="0"/>
        <w:ind w:firstLine="720"/>
        <w:rPr>
          <w:rFonts w:ascii="Times" w:hAnsi="Times" w:cs="Times New Roman"/>
        </w:rPr>
      </w:pPr>
    </w:p>
    <w:p w14:paraId="470679A2" w14:textId="3391B4A9" w:rsidR="00BC13CF" w:rsidRPr="00F2048F" w:rsidRDefault="00C854F4" w:rsidP="00BC13CF">
      <w:pPr>
        <w:spacing w:after="0" w:line="240" w:lineRule="auto"/>
        <w:rPr>
          <w:rFonts w:ascii="Times New Roman" w:hAnsi="Times New Roman" w:cs="Times New Roman"/>
          <w:bCs/>
          <w:i/>
          <w:iCs/>
          <w:color w:val="000000" w:themeColor="text1"/>
        </w:rPr>
      </w:pPr>
      <w:r w:rsidRPr="00F2048F">
        <w:rPr>
          <w:rFonts w:ascii="Times New Roman" w:hAnsi="Times New Roman" w:cs="Times New Roman"/>
          <w:bCs/>
          <w:i/>
          <w:iCs/>
          <w:color w:val="000000" w:themeColor="text1"/>
        </w:rPr>
        <w:t>Model Minimum Uniform Crash Criteria (MMUCC)</w:t>
      </w:r>
    </w:p>
    <w:p w14:paraId="66FC5A55" w14:textId="78AB9199" w:rsidR="00C854F4" w:rsidRPr="00F2048F" w:rsidRDefault="00C854F4" w:rsidP="00C854F4">
      <w:pPr>
        <w:spacing w:after="0"/>
        <w:rPr>
          <w:rFonts w:ascii="Times" w:hAnsi="Times" w:cs="Times New Roman"/>
        </w:rPr>
      </w:pPr>
      <w:r w:rsidRPr="00F2048F">
        <w:rPr>
          <w:rFonts w:ascii="Times New Roman" w:hAnsi="Times New Roman" w:cs="Times New Roman"/>
          <w:bCs/>
          <w:color w:val="000000" w:themeColor="text1"/>
        </w:rPr>
        <w:tab/>
      </w:r>
      <w:r w:rsidR="00774A9D" w:rsidRPr="00F2048F">
        <w:rPr>
          <w:rFonts w:ascii="Times" w:hAnsi="Times" w:cs="Times New Roman"/>
        </w:rPr>
        <w:t>In</w:t>
      </w:r>
      <w:r w:rsidRPr="00F2048F">
        <w:rPr>
          <w:rFonts w:ascii="Times" w:hAnsi="Times" w:cs="Times New Roman"/>
        </w:rPr>
        <w:t xml:space="preserve"> 2017, MMUCC (5th edition) adopted the crash factor "</w:t>
      </w:r>
      <w:r w:rsidRPr="00F2048F">
        <w:rPr>
          <w:rFonts w:ascii="Times" w:hAnsi="Times" w:cs="Times New Roman"/>
          <w:i/>
          <w:iCs/>
        </w:rPr>
        <w:t>related to a bus stop</w:t>
      </w:r>
      <w:r w:rsidRPr="00F2048F">
        <w:rPr>
          <w:rFonts w:ascii="Times" w:hAnsi="Times" w:cs="Times New Roman"/>
        </w:rPr>
        <w:t xml:space="preserve">", which includes </w:t>
      </w:r>
      <w:r w:rsidR="00774A9D" w:rsidRPr="00F2048F">
        <w:rPr>
          <w:rFonts w:ascii="Times" w:hAnsi="Times" w:cs="Times New Roman"/>
        </w:rPr>
        <w:t>various</w:t>
      </w:r>
      <w:r w:rsidRPr="00F2048F">
        <w:rPr>
          <w:rFonts w:ascii="Times" w:hAnsi="Times" w:cs="Times New Roman"/>
        </w:rPr>
        <w:t xml:space="preserve"> activities </w:t>
      </w:r>
      <w:r w:rsidR="00774A9D" w:rsidRPr="00F2048F">
        <w:rPr>
          <w:rFonts w:ascii="Times" w:hAnsi="Times" w:cs="Times New Roman"/>
        </w:rPr>
        <w:t>in which a bus stop contributed to a crash</w:t>
      </w:r>
      <w:r w:rsidRPr="00F2048F">
        <w:rPr>
          <w:rFonts w:ascii="Times" w:hAnsi="Times" w:cs="Times New Roman"/>
        </w:rPr>
        <w:t xml:space="preserve"> (e.g. vehicles maneuvering around a bus waiting at the bus stop, pedestrians walking to</w:t>
      </w:r>
      <w:r w:rsidR="00BA3BFE" w:rsidRPr="00F2048F">
        <w:rPr>
          <w:rFonts w:ascii="Times" w:hAnsi="Times" w:cs="Times New Roman"/>
        </w:rPr>
        <w:t xml:space="preserve"> or </w:t>
      </w:r>
      <w:r w:rsidRPr="00F2048F">
        <w:rPr>
          <w:rFonts w:ascii="Times" w:hAnsi="Times" w:cs="Times New Roman"/>
        </w:rPr>
        <w:t xml:space="preserve">from the bus stop, and pedestrians crossing lanes of traffic to access the bus stop) </w:t>
      </w:r>
      <w:r w:rsidRPr="00F2048F">
        <w:rPr>
          <w:rFonts w:ascii="Times" w:hAnsi="Times" w:cs="Times New Roman"/>
        </w:rPr>
        <w:fldChar w:fldCharType="begin"/>
      </w:r>
      <w:r w:rsidR="00F622E6">
        <w:rPr>
          <w:rFonts w:ascii="Times" w:hAnsi="Times" w:cs="Times New Roman"/>
        </w:rPr>
        <w:instrText xml:space="preserve"> ADDIN EN.CITE &lt;EndNote&gt;&lt;Cite&gt;&lt;Author&gt;NHTSA&lt;/Author&gt;&lt;Year&gt;2017&lt;/Year&gt;&lt;RecNum&gt;58&lt;/RecNum&gt;&lt;DisplayText&gt;[20]&lt;/DisplayText&gt;&lt;record&gt;&lt;rec-number&gt;58&lt;/rec-number&gt;&lt;foreign-keys&gt;&lt;key app="EN" db-id="exdpx5929dzdd4erzw7x9ptosvetxf9fezz9" timestamp="1742789269"&gt;58&lt;/key&gt;&lt;/foreign-keys&gt;&lt;ref-type name="Journal Article"&gt;17&lt;/ref-type&gt;&lt;contributors&gt;&lt;authors&gt;&lt;author&gt;NHTSA&lt;/author&gt;&lt;/authors&gt;&lt;/contributors&gt;&lt;titles&gt;&lt;title&gt;Model Minimum Uniform Crash Criteria–5th Edition&lt;/title&gt;&lt;/titles&gt;&lt;dates&gt;&lt;year&gt;2017&lt;/year&gt;&lt;/dates&gt;&lt;urls&gt;&lt;related-urls&gt;&lt;url&gt;https://www.ghsa.org/sites/default/files/publications/files/MMUCC_5thEd_web.pdf&lt;/url&gt;&lt;/related-urls&gt;&lt;/urls&gt;&lt;/record&gt;&lt;/Cite&gt;&lt;/EndNote&gt;</w:instrText>
      </w:r>
      <w:r w:rsidRPr="00F2048F">
        <w:rPr>
          <w:rFonts w:ascii="Times" w:hAnsi="Times" w:cs="Times New Roman"/>
        </w:rPr>
        <w:fldChar w:fldCharType="separate"/>
      </w:r>
      <w:r w:rsidR="00F622E6">
        <w:rPr>
          <w:rFonts w:ascii="Times" w:hAnsi="Times" w:cs="Times New Roman"/>
          <w:noProof/>
        </w:rPr>
        <w:t>[20]</w:t>
      </w:r>
      <w:r w:rsidRPr="00F2048F">
        <w:rPr>
          <w:rFonts w:ascii="Times" w:hAnsi="Times" w:cs="Times New Roman"/>
        </w:rPr>
        <w:fldChar w:fldCharType="end"/>
      </w:r>
      <w:r w:rsidRPr="00F2048F">
        <w:rPr>
          <w:rFonts w:ascii="Times" w:hAnsi="Times" w:cs="Times New Roman"/>
        </w:rPr>
        <w:t>. Th</w:t>
      </w:r>
      <w:r w:rsidR="00BA3BFE" w:rsidRPr="00F2048F">
        <w:rPr>
          <w:rFonts w:ascii="Times" w:hAnsi="Times" w:cs="Times New Roman"/>
        </w:rPr>
        <w:t>e latest version (6</w:t>
      </w:r>
      <w:r w:rsidR="00BA3BFE" w:rsidRPr="00F2048F">
        <w:rPr>
          <w:rFonts w:ascii="Times" w:hAnsi="Times" w:cs="Times New Roman"/>
          <w:vertAlign w:val="superscript"/>
        </w:rPr>
        <w:t>th</w:t>
      </w:r>
      <w:r w:rsidR="00BA3BFE" w:rsidRPr="00F2048F">
        <w:rPr>
          <w:rFonts w:ascii="Times" w:hAnsi="Times" w:cs="Times New Roman"/>
        </w:rPr>
        <w:t xml:space="preserve"> edition, 2024)</w:t>
      </w:r>
      <w:r w:rsidRPr="00F2048F">
        <w:rPr>
          <w:rFonts w:ascii="Times" w:hAnsi="Times" w:cs="Times New Roman"/>
        </w:rPr>
        <w:t xml:space="preserve"> </w:t>
      </w:r>
      <w:r w:rsidR="00BA3BFE" w:rsidRPr="00F2048F">
        <w:rPr>
          <w:rFonts w:ascii="Times" w:hAnsi="Times" w:cs="Times New Roman"/>
        </w:rPr>
        <w:t>maintained this definition</w:t>
      </w:r>
      <w:r w:rsidRPr="00F2048F">
        <w:rPr>
          <w:rFonts w:ascii="Times" w:hAnsi="Times" w:cs="Times New Roman"/>
        </w:rPr>
        <w:t xml:space="preserve"> </w:t>
      </w:r>
      <w:r w:rsidRPr="00F2048F">
        <w:rPr>
          <w:rFonts w:ascii="Times" w:hAnsi="Times" w:cs="Times New Roman"/>
        </w:rPr>
        <w:fldChar w:fldCharType="begin"/>
      </w:r>
      <w:r w:rsidR="00F622E6">
        <w:rPr>
          <w:rFonts w:ascii="Times" w:hAnsi="Times" w:cs="Times New Roman"/>
        </w:rPr>
        <w:instrText xml:space="preserve"> ADDIN EN.CITE &lt;EndNote&gt;&lt;Cite&gt;&lt;Author&gt;NHTSA&lt;/Author&gt;&lt;Year&gt;2025&lt;/Year&gt;&lt;RecNum&gt;60&lt;/RecNum&gt;&lt;DisplayText&gt;[21]&lt;/DisplayText&gt;&lt;record&gt;&lt;rec-number&gt;60&lt;/rec-number&gt;&lt;foreign-keys&gt;&lt;key app="EN" db-id="exdpx5929dzdd4erzw7x9ptosvetxf9fezz9" timestamp="1742789492"&gt;60&lt;/key&gt;&lt;/foreign-keys&gt;&lt;ref-type name="Report"&gt;27&lt;/ref-type&gt;&lt;contributors&gt;&lt;authors&gt;&lt;author&gt;NHTSA,&lt;/author&gt;&lt;/authors&gt;&lt;/contributors&gt;&lt;titles&gt;&lt;title&gt;MMUCC guideline: Model minimum uniform crash criteria, 6th edition&lt;/title&gt;&lt;/titles&gt;&lt;dates&gt;&lt;year&gt;2025&lt;/year&gt;&lt;/dates&gt;&lt;isbn&gt;DOT HS 813 525a&lt;/isbn&gt;&lt;urls&gt;&lt;related-urls&gt;&lt;url&gt;https://www.nhtsa.gov/traffic-records/model-minimum-uniform-crash-criteria&lt;/url&gt;&lt;/related-urls&gt;&lt;/urls&gt;&lt;/record&gt;&lt;/Cite&gt;&lt;/EndNote&gt;</w:instrText>
      </w:r>
      <w:r w:rsidRPr="00F2048F">
        <w:rPr>
          <w:rFonts w:ascii="Times" w:hAnsi="Times" w:cs="Times New Roman"/>
        </w:rPr>
        <w:fldChar w:fldCharType="separate"/>
      </w:r>
      <w:r w:rsidR="00F622E6">
        <w:rPr>
          <w:rFonts w:ascii="Times" w:hAnsi="Times" w:cs="Times New Roman"/>
          <w:noProof/>
        </w:rPr>
        <w:t>[21]</w:t>
      </w:r>
      <w:r w:rsidRPr="00F2048F">
        <w:rPr>
          <w:rFonts w:ascii="Times" w:hAnsi="Times" w:cs="Times New Roman"/>
        </w:rPr>
        <w:fldChar w:fldCharType="end"/>
      </w:r>
      <w:r w:rsidRPr="00F2048F">
        <w:rPr>
          <w:rFonts w:ascii="Times" w:hAnsi="Times" w:cs="Times New Roman"/>
        </w:rPr>
        <w:t xml:space="preserve">. While the MMUCC framework </w:t>
      </w:r>
      <w:r w:rsidR="00BA3BFE" w:rsidRPr="00F2048F">
        <w:rPr>
          <w:rFonts w:ascii="Times" w:hAnsi="Times" w:cs="Times New Roman"/>
        </w:rPr>
        <w:t xml:space="preserve">is used </w:t>
      </w:r>
      <w:r w:rsidR="004770F1">
        <w:rPr>
          <w:rFonts w:ascii="Times" w:hAnsi="Times" w:cs="Times New Roman"/>
        </w:rPr>
        <w:t>by many</w:t>
      </w:r>
      <w:r w:rsidR="00BA3BFE" w:rsidRPr="00F2048F">
        <w:rPr>
          <w:rFonts w:ascii="Times" w:hAnsi="Times" w:cs="Times New Roman"/>
        </w:rPr>
        <w:t xml:space="preserve"> state DOTs</w:t>
      </w:r>
      <w:r w:rsidRPr="00F2048F">
        <w:rPr>
          <w:rFonts w:ascii="Times" w:hAnsi="Times" w:cs="Times New Roman"/>
        </w:rPr>
        <w:t xml:space="preserve"> for crash </w:t>
      </w:r>
      <w:r w:rsidR="00BA3BFE" w:rsidRPr="00F2048F">
        <w:rPr>
          <w:rFonts w:ascii="Times" w:hAnsi="Times" w:cs="Times New Roman"/>
        </w:rPr>
        <w:t xml:space="preserve">reporting </w:t>
      </w:r>
      <w:r w:rsidRPr="00F2048F">
        <w:rPr>
          <w:rFonts w:ascii="Times" w:hAnsi="Times" w:cs="Times New Roman"/>
        </w:rPr>
        <w:t>compared to PBCAT, the "</w:t>
      </w:r>
      <w:r w:rsidRPr="00F2048F">
        <w:rPr>
          <w:rFonts w:ascii="Times" w:hAnsi="Times" w:cs="Times New Roman"/>
          <w:i/>
          <w:iCs/>
        </w:rPr>
        <w:t>related to a bus stop</w:t>
      </w:r>
      <w:r w:rsidRPr="00F2048F">
        <w:rPr>
          <w:rFonts w:ascii="Times" w:hAnsi="Times" w:cs="Times New Roman"/>
        </w:rPr>
        <w:t>" data element does not differentiate between school and transit bus stop</w:t>
      </w:r>
      <w:r w:rsidR="00FF00BD" w:rsidRPr="00F2048F">
        <w:rPr>
          <w:rFonts w:ascii="Times" w:hAnsi="Times" w:cs="Times New Roman"/>
        </w:rPr>
        <w:t>-related</w:t>
      </w:r>
      <w:r w:rsidRPr="00F2048F">
        <w:rPr>
          <w:rFonts w:ascii="Times" w:hAnsi="Times" w:cs="Times New Roman"/>
        </w:rPr>
        <w:t xml:space="preserve"> crashes, which is a significant limitation of this framework.</w:t>
      </w:r>
    </w:p>
    <w:p w14:paraId="511DB7F2" w14:textId="77777777" w:rsidR="00C854F4" w:rsidRPr="00F2048F" w:rsidRDefault="00C854F4" w:rsidP="00C854F4">
      <w:pPr>
        <w:spacing w:after="0"/>
        <w:rPr>
          <w:rFonts w:ascii="Times" w:hAnsi="Times" w:cs="Times New Roman"/>
        </w:rPr>
      </w:pPr>
    </w:p>
    <w:p w14:paraId="4CC62405" w14:textId="3541CD44" w:rsidR="00C854F4" w:rsidRPr="00F2048F" w:rsidRDefault="00C854F4" w:rsidP="00C854F4">
      <w:pPr>
        <w:spacing w:after="0"/>
        <w:rPr>
          <w:rFonts w:ascii="Times" w:hAnsi="Times" w:cs="Times New Roman"/>
          <w:b/>
          <w:bCs/>
        </w:rPr>
      </w:pPr>
      <w:r w:rsidRPr="00F2048F">
        <w:rPr>
          <w:rFonts w:ascii="Times" w:hAnsi="Times" w:cs="Times New Roman"/>
          <w:b/>
          <w:bCs/>
        </w:rPr>
        <w:t>National, State and Local Databases</w:t>
      </w:r>
    </w:p>
    <w:p w14:paraId="2B664F7F" w14:textId="31767153" w:rsidR="00C854F4" w:rsidRPr="00F2048F" w:rsidRDefault="00C854F4" w:rsidP="00C854F4">
      <w:pPr>
        <w:spacing w:after="0"/>
        <w:ind w:firstLine="720"/>
        <w:rPr>
          <w:rFonts w:ascii="Times" w:hAnsi="Times" w:cs="Times New Roman"/>
        </w:rPr>
      </w:pPr>
      <w:r w:rsidRPr="00F2048F">
        <w:rPr>
          <w:rFonts w:ascii="Times" w:hAnsi="Times" w:cs="Times New Roman"/>
        </w:rPr>
        <w:t xml:space="preserve">Many national, state, and local agencies </w:t>
      </w:r>
      <w:r w:rsidR="00BA3BFE" w:rsidRPr="00F2048F">
        <w:rPr>
          <w:rFonts w:ascii="Times" w:hAnsi="Times" w:cs="Times New Roman"/>
        </w:rPr>
        <w:t>incorporate</w:t>
      </w:r>
      <w:r w:rsidRPr="00F2048F">
        <w:rPr>
          <w:rFonts w:ascii="Times" w:hAnsi="Times" w:cs="Times New Roman"/>
        </w:rPr>
        <w:t xml:space="preserve"> these frameworks in</w:t>
      </w:r>
      <w:r w:rsidR="00BA3BFE" w:rsidRPr="00F2048F">
        <w:rPr>
          <w:rFonts w:ascii="Times" w:hAnsi="Times" w:cs="Times New Roman"/>
        </w:rPr>
        <w:t>to</w:t>
      </w:r>
      <w:r w:rsidRPr="00F2048F">
        <w:rPr>
          <w:rFonts w:ascii="Times" w:hAnsi="Times" w:cs="Times New Roman"/>
        </w:rPr>
        <w:t xml:space="preserve"> their crash data</w:t>
      </w:r>
      <w:r w:rsidR="00BA3BFE" w:rsidRPr="00F2048F">
        <w:rPr>
          <w:rFonts w:ascii="Times" w:hAnsi="Times" w:cs="Times New Roman"/>
        </w:rPr>
        <w:t xml:space="preserve">, </w:t>
      </w:r>
      <w:r w:rsidR="008908C3" w:rsidRPr="00F2048F">
        <w:rPr>
          <w:rFonts w:ascii="Times" w:hAnsi="Times" w:cs="Times New Roman"/>
        </w:rPr>
        <w:t>while</w:t>
      </w:r>
      <w:r w:rsidRPr="00F2048F">
        <w:rPr>
          <w:rFonts w:ascii="Times" w:hAnsi="Times" w:cs="Times New Roman"/>
        </w:rPr>
        <w:t xml:space="preserve"> some agencies report transit</w:t>
      </w:r>
      <w:r w:rsidR="0027454C" w:rsidRPr="00F2048F">
        <w:rPr>
          <w:rFonts w:ascii="Times" w:hAnsi="Times" w:cs="Times New Roman"/>
        </w:rPr>
        <w:t xml:space="preserve"> </w:t>
      </w:r>
      <w:r w:rsidR="00AC2F5A">
        <w:rPr>
          <w:rFonts w:ascii="Times" w:hAnsi="Times" w:cs="Times New Roman"/>
        </w:rPr>
        <w:t xml:space="preserve">bus </w:t>
      </w:r>
      <w:r w:rsidR="0027454C" w:rsidRPr="00F2048F">
        <w:rPr>
          <w:rFonts w:ascii="Times" w:hAnsi="Times" w:cs="Times New Roman"/>
        </w:rPr>
        <w:t>stop</w:t>
      </w:r>
      <w:r w:rsidRPr="00F2048F">
        <w:rPr>
          <w:rFonts w:ascii="Times" w:hAnsi="Times" w:cs="Times New Roman"/>
        </w:rPr>
        <w:t xml:space="preserve">-related information outside the scope of these frameworks. </w:t>
      </w:r>
      <w:r w:rsidR="00BA3BFE" w:rsidRPr="00F2048F">
        <w:rPr>
          <w:rFonts w:ascii="Times" w:hAnsi="Times" w:cs="Times New Roman"/>
        </w:rPr>
        <w:t xml:space="preserve">The following sections discuss </w:t>
      </w:r>
      <w:r w:rsidR="003B313C">
        <w:rPr>
          <w:rFonts w:ascii="Times" w:hAnsi="Times" w:cs="Times New Roman"/>
        </w:rPr>
        <w:t>sixteen</w:t>
      </w:r>
      <w:r w:rsidR="00BA3BFE" w:rsidRPr="00F2048F">
        <w:rPr>
          <w:rFonts w:ascii="Times" w:hAnsi="Times" w:cs="Times New Roman"/>
        </w:rPr>
        <w:t xml:space="preserve"> datasets identified during this review. Additional datasets may exist but were either not publicly available or not identified during th</w:t>
      </w:r>
      <w:r w:rsidR="0027454C" w:rsidRPr="00F2048F">
        <w:rPr>
          <w:rFonts w:ascii="Times" w:hAnsi="Times" w:cs="Times New Roman"/>
        </w:rPr>
        <w:t>e online</w:t>
      </w:r>
      <w:r w:rsidR="00BA3BFE" w:rsidRPr="00F2048F">
        <w:rPr>
          <w:rFonts w:ascii="Times" w:hAnsi="Times" w:cs="Times New Roman"/>
        </w:rPr>
        <w:t xml:space="preserve"> search</w:t>
      </w:r>
      <w:r w:rsidR="00A97BAC">
        <w:rPr>
          <w:rFonts w:ascii="Times" w:hAnsi="Times" w:cs="Times New Roman"/>
        </w:rPr>
        <w:t xml:space="preserve"> of publicly available crash datasets, data dictionaries, and crash dashboards</w:t>
      </w:r>
      <w:r w:rsidR="0027454C" w:rsidRPr="00F2048F">
        <w:rPr>
          <w:rFonts w:ascii="Times" w:hAnsi="Times" w:cs="Times New Roman"/>
        </w:rPr>
        <w:t>, which was conducted in 2024</w:t>
      </w:r>
      <w:r w:rsidR="00BA3BFE" w:rsidRPr="00F2048F">
        <w:rPr>
          <w:rFonts w:ascii="Times" w:hAnsi="Times" w:cs="Times New Roman"/>
        </w:rPr>
        <w:t>.</w:t>
      </w:r>
    </w:p>
    <w:p w14:paraId="53546607" w14:textId="77777777" w:rsidR="00C854F4" w:rsidRPr="00F2048F" w:rsidRDefault="00C854F4" w:rsidP="00C854F4">
      <w:pPr>
        <w:spacing w:after="0"/>
        <w:ind w:firstLine="720"/>
        <w:rPr>
          <w:rFonts w:ascii="Times" w:hAnsi="Times" w:cs="Times New Roman"/>
        </w:rPr>
      </w:pPr>
    </w:p>
    <w:p w14:paraId="0F047955" w14:textId="77777777" w:rsidR="00C854F4" w:rsidRPr="00F2048F" w:rsidRDefault="00C854F4" w:rsidP="00C854F4">
      <w:pPr>
        <w:spacing w:after="0"/>
        <w:rPr>
          <w:rFonts w:ascii="Times" w:hAnsi="Times" w:cs="Times New Roman"/>
          <w:i/>
          <w:iCs/>
        </w:rPr>
      </w:pPr>
      <w:r w:rsidRPr="00F2048F">
        <w:rPr>
          <w:rFonts w:ascii="Times" w:hAnsi="Times" w:cs="Times New Roman"/>
          <w:i/>
          <w:iCs/>
        </w:rPr>
        <w:t>National Databases</w:t>
      </w:r>
    </w:p>
    <w:p w14:paraId="0D28BB0B" w14:textId="181810F7" w:rsidR="00E81843" w:rsidRPr="00F2048F" w:rsidRDefault="00E81843" w:rsidP="00C854F4">
      <w:pPr>
        <w:spacing w:after="0"/>
        <w:ind w:firstLine="720"/>
        <w:rPr>
          <w:rFonts w:ascii="Times" w:hAnsi="Times" w:cs="Times New Roman"/>
        </w:rPr>
      </w:pPr>
      <w:r w:rsidRPr="00F2048F">
        <w:rPr>
          <w:rFonts w:ascii="Times" w:hAnsi="Times" w:cs="Times New Roman"/>
        </w:rPr>
        <w:t>The review identified three national databases reporting transit</w:t>
      </w:r>
      <w:r w:rsidR="00F56D76">
        <w:rPr>
          <w:rFonts w:ascii="Times" w:hAnsi="Times" w:cs="Times New Roman"/>
        </w:rPr>
        <w:t xml:space="preserve"> bus</w:t>
      </w:r>
      <w:r w:rsidR="005E1868" w:rsidRPr="00F2048F">
        <w:rPr>
          <w:rFonts w:ascii="Times" w:hAnsi="Times" w:cs="Times New Roman"/>
        </w:rPr>
        <w:t xml:space="preserve"> stop</w:t>
      </w:r>
      <w:r w:rsidRPr="00F2048F">
        <w:rPr>
          <w:rFonts w:ascii="Times" w:hAnsi="Times" w:cs="Times New Roman"/>
        </w:rPr>
        <w:t>-related information: the Fatality Analysis Reporting System (FARS), the Crash Report Sampling System (CRSS), and the National Transit Database (NTD). Managed by federal agencies, these databases differ in scope, sample size, and focus but collectively contribute to understanding pedestrian safety at bus stops</w:t>
      </w:r>
      <w:r w:rsidR="00F56D76">
        <w:rPr>
          <w:rFonts w:ascii="Times" w:hAnsi="Times" w:cs="Times New Roman"/>
        </w:rPr>
        <w:t xml:space="preserve"> (see </w:t>
      </w:r>
      <w:r w:rsidR="00F56D76">
        <w:rPr>
          <w:rFonts w:ascii="Times" w:hAnsi="Times" w:cs="Times New Roman"/>
        </w:rPr>
        <w:fldChar w:fldCharType="begin"/>
      </w:r>
      <w:r w:rsidR="00F56D76">
        <w:rPr>
          <w:rFonts w:ascii="Times" w:hAnsi="Times" w:cs="Times New Roman"/>
        </w:rPr>
        <w:instrText xml:space="preserve"> REF _Ref202974429 \h </w:instrText>
      </w:r>
      <w:r w:rsidR="00F56D76">
        <w:rPr>
          <w:rFonts w:ascii="Times" w:hAnsi="Times" w:cs="Times New Roman"/>
        </w:rPr>
      </w:r>
      <w:r w:rsidR="00F56D76">
        <w:rPr>
          <w:rFonts w:ascii="Times" w:hAnsi="Times" w:cs="Times New Roman"/>
        </w:rPr>
        <w:fldChar w:fldCharType="separate"/>
      </w:r>
      <w:r w:rsidR="00F56D76" w:rsidRPr="00F2048F">
        <w:rPr>
          <w:rFonts w:ascii="Times" w:hAnsi="Times" w:cs="Times"/>
        </w:rPr>
        <w:t xml:space="preserve">Table </w:t>
      </w:r>
      <w:r w:rsidR="00F56D76">
        <w:rPr>
          <w:rFonts w:ascii="Times" w:hAnsi="Times" w:cs="Times"/>
          <w:noProof/>
        </w:rPr>
        <w:t>1</w:t>
      </w:r>
      <w:r w:rsidR="00F56D76">
        <w:rPr>
          <w:rFonts w:ascii="Times" w:hAnsi="Times" w:cs="Times New Roman"/>
        </w:rPr>
        <w:fldChar w:fldCharType="end"/>
      </w:r>
      <w:r w:rsidR="00F56D76">
        <w:rPr>
          <w:rFonts w:ascii="Times" w:hAnsi="Times" w:cs="Times New Roman"/>
        </w:rPr>
        <w:t>)</w:t>
      </w:r>
      <w:r w:rsidRPr="00F2048F">
        <w:rPr>
          <w:rFonts w:ascii="Times" w:hAnsi="Times" w:cs="Times New Roman"/>
        </w:rPr>
        <w:t>.</w:t>
      </w:r>
    </w:p>
    <w:p w14:paraId="46C85527" w14:textId="06EA7A90" w:rsidR="00E81843" w:rsidRPr="00F2048F" w:rsidRDefault="00E81843" w:rsidP="00C854F4">
      <w:pPr>
        <w:spacing w:after="0"/>
        <w:ind w:firstLine="720"/>
        <w:rPr>
          <w:rFonts w:ascii="Times" w:hAnsi="Times" w:cs="Times New Roman"/>
        </w:rPr>
      </w:pPr>
      <w:r w:rsidRPr="00F2048F">
        <w:rPr>
          <w:rFonts w:ascii="Times" w:hAnsi="Times" w:cs="Times New Roman"/>
        </w:rPr>
        <w:t xml:space="preserve">FARS, maintained by NHTSA since </w:t>
      </w:r>
      <w:r w:rsidRPr="00F56D76">
        <w:rPr>
          <w:rFonts w:ascii="Times" w:hAnsi="Times" w:cs="Times New Roman"/>
        </w:rPr>
        <w:t xml:space="preserve">1975, documents police-reported fatal motor vehicle crashes in the United States </w:t>
      </w:r>
      <w:r w:rsidRPr="00F56D76">
        <w:rPr>
          <w:rFonts w:ascii="Times" w:hAnsi="Times" w:cs="Times New Roman"/>
        </w:rPr>
        <w:fldChar w:fldCharType="begin"/>
      </w:r>
      <w:r w:rsidR="00F622E6">
        <w:rPr>
          <w:rFonts w:ascii="Times" w:hAnsi="Times" w:cs="Times New Roman"/>
        </w:rPr>
        <w:instrText xml:space="preserve"> ADDIN EN.CITE &lt;EndNote&gt;&lt;Cite&gt;&lt;Author&gt;NHTSA&lt;/Author&gt;&lt;Year&gt;2023&lt;/Year&gt;&lt;RecNum&gt;35&lt;/RecNum&gt;&lt;DisplayText&gt;[22]&lt;/DisplayText&gt;&lt;record&gt;&lt;rec-number&gt;35&lt;/rec-number&gt;&lt;foreign-keys&gt;&lt;key app="EN" db-id="exdpx5929dzdd4erzw7x9ptosvetxf9fezz9" timestamp="1742392338"&gt;35&lt;/key&gt;&lt;/foreign-keys&gt;&lt;ref-type name="Dataset"&gt;59&lt;/ref-type&gt;&lt;contributors&gt;&lt;authors&gt;&lt;author&gt;NHTSA,&lt;/author&gt;&lt;/authors&gt;&lt;/contributors&gt;&lt;titles&gt;&lt;title&gt;Fatality Analysis Reporting System (FARS)&lt;/title&gt;&lt;/titles&gt;&lt;dates&gt;&lt;year&gt;2023&lt;/year&gt;&lt;/dates&gt;&lt;publisher&gt;U.S. Department of Transportation.&lt;/publisher&gt;&lt;urls&gt;&lt;related-urls&gt;&lt;url&gt;https://www.nhtsa.gov/research-data/fatality-analysis-reporting-system-fars&lt;/url&gt;&lt;/related-urls&gt;&lt;/urls&gt;&lt;/record&gt;&lt;/Cite&gt;&lt;/EndNote&gt;</w:instrText>
      </w:r>
      <w:r w:rsidRPr="00F56D76">
        <w:rPr>
          <w:rFonts w:ascii="Times" w:hAnsi="Times" w:cs="Times New Roman"/>
        </w:rPr>
        <w:fldChar w:fldCharType="separate"/>
      </w:r>
      <w:r w:rsidR="00F622E6">
        <w:rPr>
          <w:rFonts w:ascii="Times" w:hAnsi="Times" w:cs="Times New Roman"/>
          <w:noProof/>
        </w:rPr>
        <w:t>[22]</w:t>
      </w:r>
      <w:r w:rsidRPr="00F56D76">
        <w:rPr>
          <w:rFonts w:ascii="Times" w:hAnsi="Times" w:cs="Times New Roman"/>
        </w:rPr>
        <w:fldChar w:fldCharType="end"/>
      </w:r>
      <w:r w:rsidRPr="00F56D76">
        <w:rPr>
          <w:rFonts w:ascii="Times" w:hAnsi="Times" w:cs="Times New Roman"/>
        </w:rPr>
        <w:t>. To be reported in FARS, a crash must involve a motor vehicle on a trafficway and result in at least one fatality within 30 days. Data is collected from multiple</w:t>
      </w:r>
      <w:r w:rsidRPr="00F2048F">
        <w:rPr>
          <w:rFonts w:ascii="Times" w:hAnsi="Times" w:cs="Times New Roman"/>
        </w:rPr>
        <w:t xml:space="preserve"> state sources</w:t>
      </w:r>
      <w:r w:rsidR="00F56D76">
        <w:rPr>
          <w:rFonts w:ascii="Times" w:hAnsi="Times" w:cs="Times New Roman"/>
        </w:rPr>
        <w:t xml:space="preserve">, </w:t>
      </w:r>
      <w:r w:rsidRPr="00F2048F">
        <w:rPr>
          <w:rFonts w:ascii="Times" w:hAnsi="Times" w:cs="Times New Roman"/>
        </w:rPr>
        <w:t>including police crash reports, crash report supplements, vehicle registration files, driver records, roadway classification files, death certificates, toxicology reports, and emergency medical service reports</w:t>
      </w:r>
      <w:r w:rsidR="00F56D76">
        <w:rPr>
          <w:rFonts w:ascii="Times" w:hAnsi="Times" w:cs="Times New Roman"/>
        </w:rPr>
        <w:t xml:space="preserve">, and </w:t>
      </w:r>
      <w:r w:rsidR="00F56D76" w:rsidRPr="00F2048F">
        <w:rPr>
          <w:rFonts w:ascii="Times" w:hAnsi="Times" w:cs="Times New Roman"/>
        </w:rPr>
        <w:t>standardized into over 170 elements</w:t>
      </w:r>
      <w:r w:rsidR="00F56D76">
        <w:rPr>
          <w:rStyle w:val="CommentReference"/>
        </w:rPr>
        <w:t xml:space="preserve">. </w:t>
      </w:r>
      <w:r w:rsidR="00FB3AF3" w:rsidRPr="00F2048F">
        <w:rPr>
          <w:rFonts w:ascii="Times" w:hAnsi="Times" w:cs="Times New Roman"/>
        </w:rPr>
        <w:t xml:space="preserve"> </w:t>
      </w:r>
    </w:p>
    <w:p w14:paraId="1204B376" w14:textId="43AE63C6" w:rsidR="00E81843" w:rsidRPr="00F2048F" w:rsidRDefault="00E81843" w:rsidP="00C854F4">
      <w:pPr>
        <w:spacing w:after="0"/>
        <w:ind w:firstLine="720"/>
        <w:rPr>
          <w:rFonts w:ascii="Times" w:hAnsi="Times" w:cs="Times New Roman"/>
        </w:rPr>
      </w:pPr>
      <w:r w:rsidRPr="00F2048F">
        <w:rPr>
          <w:rFonts w:ascii="Times" w:hAnsi="Times" w:cs="Times New Roman"/>
        </w:rPr>
        <w:t>In 2014, FARS adopted a modified version of the PBCAT 2.0 framework for reporting transit</w:t>
      </w:r>
      <w:r w:rsidR="005E1868" w:rsidRPr="00F2048F">
        <w:rPr>
          <w:rFonts w:ascii="Times" w:hAnsi="Times" w:cs="Times New Roman"/>
        </w:rPr>
        <w:t xml:space="preserve"> </w:t>
      </w:r>
      <w:r w:rsidR="004770F1">
        <w:rPr>
          <w:rFonts w:ascii="Times" w:hAnsi="Times" w:cs="Times New Roman"/>
        </w:rPr>
        <w:t xml:space="preserve">bus </w:t>
      </w:r>
      <w:r w:rsidR="005E1868" w:rsidRPr="00F2048F">
        <w:rPr>
          <w:rFonts w:ascii="Times" w:hAnsi="Times" w:cs="Times New Roman"/>
        </w:rPr>
        <w:t>stop</w:t>
      </w:r>
      <w:r w:rsidRPr="00F2048F">
        <w:rPr>
          <w:rFonts w:ascii="Times" w:hAnsi="Times" w:cs="Times New Roman"/>
        </w:rPr>
        <w:t>-related crashes, redefining “</w:t>
      </w:r>
      <w:r w:rsidRPr="00000EF9">
        <w:rPr>
          <w:rFonts w:ascii="Times" w:hAnsi="Times" w:cs="Times New Roman"/>
          <w:i/>
          <w:iCs/>
        </w:rPr>
        <w:t>commercial bus-related</w:t>
      </w:r>
      <w:r w:rsidRPr="00F2048F">
        <w:rPr>
          <w:rFonts w:ascii="Times" w:hAnsi="Times" w:cs="Times New Roman"/>
        </w:rPr>
        <w:t>” crashes as “</w:t>
      </w:r>
      <w:r w:rsidRPr="00000EF9">
        <w:rPr>
          <w:rFonts w:ascii="Times" w:hAnsi="Times" w:cs="Times New Roman"/>
          <w:i/>
          <w:iCs/>
        </w:rPr>
        <w:t>transit bus stop-related</w:t>
      </w:r>
      <w:r w:rsidRPr="00F2048F">
        <w:rPr>
          <w:rFonts w:ascii="Times" w:hAnsi="Times" w:cs="Times New Roman"/>
        </w:rPr>
        <w:t xml:space="preserve">” </w:t>
      </w:r>
      <w:r w:rsidRPr="00F2048F">
        <w:rPr>
          <w:rFonts w:ascii="Times" w:hAnsi="Times" w:cs="Times New Roman"/>
        </w:rPr>
        <w:fldChar w:fldCharType="begin"/>
      </w:r>
      <w:r w:rsidR="00F622E6">
        <w:rPr>
          <w:rFonts w:ascii="Times" w:hAnsi="Times" w:cs="Times New Roman"/>
        </w:rPr>
        <w:instrText xml:space="preserve"> ADDIN EN.CITE &lt;EndNote&gt;&lt;Cite&gt;&lt;Author&gt;NHTSA&lt;/Author&gt;&lt;Year&gt;2016&lt;/Year&gt;&lt;RecNum&gt;36&lt;/RecNum&gt;&lt;DisplayText&gt;[23]&lt;/DisplayText&gt;&lt;record&gt;&lt;rec-number&gt;36&lt;/rec-number&gt;&lt;foreign-keys&gt;&lt;key app="EN" db-id="exdpx5929dzdd4erzw7x9ptosvetxf9fezz9" timestamp="1742392406"&gt;36&lt;/key&gt;&lt;/foreign-keys&gt;&lt;ref-type name="Report"&gt;27&lt;/ref-type&gt;&lt;contributors&gt;&lt;authors&gt;&lt;author&gt;NHTSA,&lt;/author&gt;&lt;/authors&gt;&lt;/contributors&gt;&lt;titles&gt;&lt;title&gt;2014 FARS/CRSS Pedestrian Bicyclist Crash Typing Manual &lt;/title&gt;&lt;/titles&gt;&lt;dates&gt;&lt;year&gt;2016&lt;/year&gt;&lt;/dates&gt;&lt;isbn&gt;DOT HS 812 323&lt;/isbn&gt;&lt;urls&gt;&lt;related-urls&gt;&lt;url&gt;https://crashstats.nhtsa.dot.gov/Api/Public/ViewPublication/812323&lt;/url&gt;&lt;/related-urls&gt;&lt;/urls&gt;&lt;/record&gt;&lt;/Cite&gt;&lt;/EndNote&gt;</w:instrText>
      </w:r>
      <w:r w:rsidRPr="00F2048F">
        <w:rPr>
          <w:rFonts w:ascii="Times" w:hAnsi="Times" w:cs="Times New Roman"/>
        </w:rPr>
        <w:fldChar w:fldCharType="separate"/>
      </w:r>
      <w:r w:rsidR="00F622E6">
        <w:rPr>
          <w:rFonts w:ascii="Times" w:hAnsi="Times" w:cs="Times New Roman"/>
          <w:noProof/>
        </w:rPr>
        <w:t>[23]</w:t>
      </w:r>
      <w:r w:rsidRPr="00F2048F">
        <w:rPr>
          <w:rFonts w:ascii="Times" w:hAnsi="Times" w:cs="Times New Roman"/>
        </w:rPr>
        <w:fldChar w:fldCharType="end"/>
      </w:r>
      <w:r w:rsidRPr="00F2048F">
        <w:rPr>
          <w:rFonts w:ascii="Times" w:hAnsi="Times" w:cs="Times New Roman"/>
        </w:rPr>
        <w:t xml:space="preserve">. This definition applies to all pedestrians involved in crashes related to transit </w:t>
      </w:r>
      <w:r w:rsidR="00AC2F5A">
        <w:rPr>
          <w:rFonts w:ascii="Times" w:hAnsi="Times" w:cs="Times New Roman"/>
        </w:rPr>
        <w:t xml:space="preserve">bus </w:t>
      </w:r>
      <w:r w:rsidRPr="00F2048F">
        <w:rPr>
          <w:rFonts w:ascii="Times" w:hAnsi="Times" w:cs="Times New Roman"/>
        </w:rPr>
        <w:t>stops, regardless of the intent to use the bus. Since its adoption</w:t>
      </w:r>
      <w:r w:rsidR="00F56D76">
        <w:rPr>
          <w:rFonts w:ascii="Times" w:hAnsi="Times" w:cs="Times New Roman"/>
        </w:rPr>
        <w:t xml:space="preserve"> in 2014</w:t>
      </w:r>
      <w:r w:rsidRPr="00F2048F">
        <w:rPr>
          <w:rFonts w:ascii="Times" w:hAnsi="Times" w:cs="Times New Roman"/>
        </w:rPr>
        <w:t xml:space="preserve">, FARS has reported 216 pedestrians involved in fatal </w:t>
      </w:r>
      <w:r w:rsidR="004654A0" w:rsidRPr="00F2048F">
        <w:rPr>
          <w:rFonts w:ascii="Times" w:hAnsi="Times" w:cs="Times New Roman"/>
        </w:rPr>
        <w:t xml:space="preserve">transit </w:t>
      </w:r>
      <w:r w:rsidRPr="00F2048F">
        <w:rPr>
          <w:rFonts w:ascii="Times" w:hAnsi="Times" w:cs="Times New Roman"/>
        </w:rPr>
        <w:t>bus stop-related crashes. In 2020, FARS implemented the “</w:t>
      </w:r>
      <w:r w:rsidRPr="00F2048F">
        <w:rPr>
          <w:rFonts w:ascii="Times" w:hAnsi="Times" w:cs="Times New Roman"/>
          <w:i/>
          <w:iCs/>
        </w:rPr>
        <w:t>related to a bus stop</w:t>
      </w:r>
      <w:r w:rsidRPr="00F2048F">
        <w:rPr>
          <w:rFonts w:ascii="Times" w:hAnsi="Times" w:cs="Times New Roman"/>
        </w:rPr>
        <w:t>” crash factor from the MMUCC framework, reporting 1</w:t>
      </w:r>
      <w:r w:rsidR="004C71FB" w:rsidRPr="00F2048F">
        <w:rPr>
          <w:rFonts w:ascii="Times" w:hAnsi="Times" w:cs="Times New Roman"/>
        </w:rPr>
        <w:t>63</w:t>
      </w:r>
      <w:r w:rsidRPr="00F2048F">
        <w:rPr>
          <w:rFonts w:ascii="Times" w:hAnsi="Times" w:cs="Times New Roman"/>
        </w:rPr>
        <w:t xml:space="preserve"> pedestrians involved in fatal crashes under this criterion</w:t>
      </w:r>
      <w:r w:rsidR="00F56D76">
        <w:rPr>
          <w:rFonts w:ascii="Times" w:hAnsi="Times" w:cs="Times New Roman"/>
        </w:rPr>
        <w:t xml:space="preserve"> (2020-2023)</w:t>
      </w:r>
      <w:r w:rsidRPr="00F2048F">
        <w:rPr>
          <w:rFonts w:ascii="Times" w:hAnsi="Times" w:cs="Times New Roman"/>
        </w:rPr>
        <w:t xml:space="preserve"> </w:t>
      </w:r>
      <w:r w:rsidRPr="00F2048F">
        <w:rPr>
          <w:rFonts w:ascii="Times" w:hAnsi="Times" w:cs="Times New Roman"/>
        </w:rPr>
        <w:fldChar w:fldCharType="begin"/>
      </w:r>
      <w:r w:rsidR="00F622E6">
        <w:rPr>
          <w:rFonts w:ascii="Times" w:hAnsi="Times" w:cs="Times New Roman"/>
        </w:rPr>
        <w:instrText xml:space="preserve"> ADDIN EN.CITE &lt;EndNote&gt;&lt;Cite&gt;&lt;Author&gt;NHTSA&lt;/Author&gt;&lt;Year&gt;2022&lt;/Year&gt;&lt;RecNum&gt;62&lt;/RecNum&gt;&lt;DisplayText&gt;[24]&lt;/DisplayText&gt;&lt;record&gt;&lt;rec-number&gt;62&lt;/rec-number&gt;&lt;foreign-keys&gt;&lt;key app="EN" db-id="exdpx5929dzdd4erzw7x9ptosvetxf9fezz9" timestamp="1742789984"&gt;62&lt;/key&gt;&lt;/foreign-keys&gt;&lt;ref-type name="Report"&gt;27&lt;/ref-type&gt;&lt;contributors&gt;&lt;authors&gt;&lt;author&gt;NHTSA,&lt;/author&gt;&lt;/authors&gt;&lt;/contributors&gt;&lt;titles&gt;&lt;title&gt;2020 FARS/CRSS Pedestrian Bicyclist Crash Typing Manual: A Guide for Coders Using the FARS/CRSS Ped/Bike Typing Tool&lt;/title&gt;&lt;/titles&gt;&lt;dates&gt;&lt;year&gt;2022&lt;/year&gt;&lt;/dates&gt;&lt;isbn&gt;DOT HS 813 250&lt;/isbn&gt;&lt;urls&gt;&lt;related-urls&gt;&lt;url&gt;https://crashstats.nhtsa.dot.gov/Api/Public/ViewPublication/813250&lt;/url&gt;&lt;/related-urls&gt;&lt;/urls&gt;&lt;/record&gt;&lt;/Cite&gt;&lt;/EndNote&gt;</w:instrText>
      </w:r>
      <w:r w:rsidRPr="00F2048F">
        <w:rPr>
          <w:rFonts w:ascii="Times" w:hAnsi="Times" w:cs="Times New Roman"/>
        </w:rPr>
        <w:fldChar w:fldCharType="separate"/>
      </w:r>
      <w:r w:rsidR="00F622E6">
        <w:rPr>
          <w:rFonts w:ascii="Times" w:hAnsi="Times" w:cs="Times New Roman"/>
          <w:noProof/>
        </w:rPr>
        <w:t>[24]</w:t>
      </w:r>
      <w:r w:rsidRPr="00F2048F">
        <w:rPr>
          <w:rFonts w:ascii="Times" w:hAnsi="Times" w:cs="Times New Roman"/>
        </w:rPr>
        <w:fldChar w:fldCharType="end"/>
      </w:r>
      <w:r w:rsidRPr="00F2048F">
        <w:rPr>
          <w:rFonts w:ascii="Times" w:hAnsi="Times" w:cs="Times New Roman"/>
        </w:rPr>
        <w:t>.</w:t>
      </w:r>
    </w:p>
    <w:p w14:paraId="382FDE9D" w14:textId="024229A5" w:rsidR="00645B02" w:rsidRPr="00F2048F" w:rsidRDefault="00645B02" w:rsidP="00C854F4">
      <w:pPr>
        <w:spacing w:after="0"/>
        <w:ind w:firstLine="720"/>
        <w:rPr>
          <w:rFonts w:ascii="Times" w:hAnsi="Times" w:cs="Times New Roman"/>
        </w:rPr>
      </w:pPr>
      <w:r w:rsidRPr="00F2048F">
        <w:rPr>
          <w:rFonts w:ascii="Times" w:hAnsi="Times" w:cs="Times New Roman"/>
        </w:rPr>
        <w:t xml:space="preserve">CRSS, also maintained by NHTSA, is a nationally representative sample of motor vehicle crashes in the United States [8]. The database was introduced in 2016 as an expansion of its predecessor, the National Automotive Sampling System General Estimates System (NASS GES). CRSS samples police-reported motor vehicle crashes that occur in 60 predefined locations in the United States, which reflect the geography, population, travel behavior, and crash characteristics of the United States. The survey is designed to sample crashes of greater relative importance (e.g. fatal crashes and pedestrian-involved crashes). CRSS uses trained coders to translate crash reports into 120 data elements and assigns case weights </w:t>
      </w:r>
      <w:r w:rsidR="00D26B3A">
        <w:rPr>
          <w:rFonts w:ascii="Times" w:hAnsi="Times" w:cs="Times New Roman"/>
        </w:rPr>
        <w:t>that are</w:t>
      </w:r>
      <w:r w:rsidRPr="00F2048F">
        <w:rPr>
          <w:rFonts w:ascii="Times" w:hAnsi="Times" w:cs="Times New Roman"/>
        </w:rPr>
        <w:t xml:space="preserve"> representative of the annual estimate of crashes. Like FARS, CRSS incorporates transit</w:t>
      </w:r>
      <w:r w:rsidR="005E1868" w:rsidRPr="00F2048F">
        <w:rPr>
          <w:rFonts w:ascii="Times" w:hAnsi="Times" w:cs="Times New Roman"/>
        </w:rPr>
        <w:t xml:space="preserve"> </w:t>
      </w:r>
      <w:r w:rsidR="00AC2F5A">
        <w:rPr>
          <w:rFonts w:ascii="Times" w:hAnsi="Times" w:cs="Times New Roman"/>
        </w:rPr>
        <w:t xml:space="preserve">bus </w:t>
      </w:r>
      <w:r w:rsidR="005E1868" w:rsidRPr="00F2048F">
        <w:rPr>
          <w:rFonts w:ascii="Times" w:hAnsi="Times" w:cs="Times New Roman"/>
        </w:rPr>
        <w:t>stop</w:t>
      </w:r>
      <w:r w:rsidRPr="00F2048F">
        <w:rPr>
          <w:rFonts w:ascii="Times" w:hAnsi="Times" w:cs="Times New Roman"/>
        </w:rPr>
        <w:t>-related data based on PBCAT 2.0 and MMUCC</w:t>
      </w:r>
      <w:r w:rsidR="00EA5215">
        <w:rPr>
          <w:rFonts w:ascii="Times" w:hAnsi="Times" w:cs="Times New Roman"/>
        </w:rPr>
        <w:t xml:space="preserve"> definitions</w:t>
      </w:r>
      <w:r w:rsidRPr="00F2048F">
        <w:rPr>
          <w:rFonts w:ascii="Times" w:hAnsi="Times" w:cs="Times New Roman"/>
        </w:rPr>
        <w:t xml:space="preserve">. </w:t>
      </w:r>
      <w:r w:rsidR="00F56D76" w:rsidRPr="00F56D76">
        <w:rPr>
          <w:rFonts w:ascii="Times" w:hAnsi="Times" w:cs="Times New Roman"/>
        </w:rPr>
        <w:t xml:space="preserve">Since 2016, CRSS has documented 95 pedestrian-involved transit bus stop-related crashes based on PBCAT definitions through 2023. </w:t>
      </w:r>
      <w:r w:rsidR="00F56D76" w:rsidRPr="00F56D76">
        <w:rPr>
          <w:rFonts w:ascii="Times" w:hAnsi="Times" w:cs="Times New Roman"/>
        </w:rPr>
        <w:lastRenderedPageBreak/>
        <w:t>Additionally, since 2020, CRSS has recorded 208 crashes categorized as related to a bus stop under MMUCC definitions through 2023.</w:t>
      </w:r>
      <w:r w:rsidR="00F56D76">
        <w:rPr>
          <w:rFonts w:ascii="Times" w:hAnsi="Times" w:cs="Times New Roman"/>
        </w:rPr>
        <w:t xml:space="preserve"> </w:t>
      </w:r>
    </w:p>
    <w:p w14:paraId="183F9CF2" w14:textId="15E1660F" w:rsidR="00645B02" w:rsidRPr="00F2048F" w:rsidRDefault="00645B02" w:rsidP="00C854F4">
      <w:pPr>
        <w:numPr>
          <w:ilvl w:val="12"/>
          <w:numId w:val="0"/>
        </w:numPr>
        <w:tabs>
          <w:tab w:val="left" w:pos="-1080"/>
          <w:tab w:val="left" w:pos="-720"/>
          <w:tab w:val="left" w:pos="0"/>
          <w:tab w:val="left" w:pos="720"/>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rPr>
          <w:rFonts w:ascii="Times" w:hAnsi="Times" w:cs="Times New Roman"/>
        </w:rPr>
      </w:pPr>
      <w:r w:rsidRPr="00F2048F">
        <w:rPr>
          <w:rFonts w:ascii="Times" w:hAnsi="Times" w:cs="Times New Roman"/>
        </w:rPr>
        <w:tab/>
        <w:t xml:space="preserve">Unlike FARS and CRSS, NTD focuses on Safety and Security incidents </w:t>
      </w:r>
      <w:r w:rsidR="00D26B3A">
        <w:rPr>
          <w:rFonts w:ascii="Times" w:hAnsi="Times" w:cs="Times New Roman"/>
        </w:rPr>
        <w:t>in</w:t>
      </w:r>
      <w:r w:rsidR="00D26B3A" w:rsidRPr="00F2048F">
        <w:rPr>
          <w:rFonts w:ascii="Times" w:hAnsi="Times" w:cs="Times New Roman"/>
        </w:rPr>
        <w:t xml:space="preserve"> </w:t>
      </w:r>
      <w:r w:rsidRPr="00F2048F">
        <w:rPr>
          <w:rFonts w:ascii="Times" w:hAnsi="Times" w:cs="Times New Roman"/>
        </w:rPr>
        <w:t xml:space="preserve">public transportation systems rather than traditional crash data </w:t>
      </w:r>
      <w:r w:rsidRPr="00F2048F">
        <w:rPr>
          <w:rFonts w:ascii="Times" w:hAnsi="Times" w:cs="Times New Roman"/>
        </w:rPr>
        <w:fldChar w:fldCharType="begin"/>
      </w:r>
      <w:r w:rsidR="00F622E6">
        <w:rPr>
          <w:rFonts w:ascii="Times" w:hAnsi="Times" w:cs="Times New Roman"/>
        </w:rPr>
        <w:instrText xml:space="preserve"> ADDIN EN.CITE &lt;EndNote&gt;&lt;Cite&gt;&lt;Author&gt;Federal Transit Administration&lt;/Author&gt;&lt;Year&gt;2025&lt;/Year&gt;&lt;RecNum&gt;63&lt;/RecNum&gt;&lt;DisplayText&gt;[25]&lt;/DisplayText&gt;&lt;record&gt;&lt;rec-number&gt;63&lt;/rec-number&gt;&lt;foreign-keys&gt;&lt;key app="EN" db-id="exdpx5929dzdd4erzw7x9ptosvetxf9fezz9" timestamp="1742790190"&gt;63&lt;/key&gt;&lt;/foreign-keys&gt;&lt;ref-type name="Dataset"&gt;59&lt;/ref-type&gt;&lt;contributors&gt;&lt;authors&gt;&lt;author&gt;Federal Transit Administration, &lt;/author&gt;&lt;/authors&gt;&lt;/contributors&gt;&lt;titles&gt;&lt;title&gt;National Transit Database&lt;/title&gt;&lt;/titles&gt;&lt;dates&gt;&lt;year&gt;2025&lt;/year&gt;&lt;/dates&gt;&lt;urls&gt;&lt;related-urls&gt;&lt;url&gt;https://www.transit.dot.gov/ntd&lt;/url&gt;&lt;/related-urls&gt;&lt;/urls&gt;&lt;/record&gt;&lt;/Cite&gt;&lt;/EndNote&gt;</w:instrText>
      </w:r>
      <w:r w:rsidRPr="00F2048F">
        <w:rPr>
          <w:rFonts w:ascii="Times" w:hAnsi="Times" w:cs="Times New Roman"/>
        </w:rPr>
        <w:fldChar w:fldCharType="separate"/>
      </w:r>
      <w:r w:rsidR="00F622E6">
        <w:rPr>
          <w:rFonts w:ascii="Times" w:hAnsi="Times" w:cs="Times New Roman"/>
          <w:noProof/>
        </w:rPr>
        <w:t>[25]</w:t>
      </w:r>
      <w:r w:rsidRPr="00F2048F">
        <w:rPr>
          <w:rFonts w:ascii="Times" w:hAnsi="Times" w:cs="Times New Roman"/>
        </w:rPr>
        <w:fldChar w:fldCharType="end"/>
      </w:r>
      <w:r w:rsidRPr="00F2048F">
        <w:rPr>
          <w:rFonts w:ascii="Times" w:hAnsi="Times" w:cs="Times New Roman"/>
        </w:rPr>
        <w:t>. The National Transit Database (NTD) Safety and Security database, managed by the Federal Transit Administration (FTA), collects agency-reported data on fatalities, injuries, property damage, and other safety events that occur within transit systems, such as those involving transit vehicles, transit facilities, or within transit right-of-way.</w:t>
      </w:r>
      <w:r w:rsidR="00C854F4" w:rsidRPr="00F2048F">
        <w:rPr>
          <w:rFonts w:ascii="Times" w:hAnsi="Times" w:cs="Times New Roman"/>
        </w:rPr>
        <w:tab/>
      </w:r>
    </w:p>
    <w:p w14:paraId="44FFE08C" w14:textId="5543AC7E" w:rsidR="00C854F4" w:rsidRPr="00F2048F" w:rsidRDefault="00C854F4" w:rsidP="00C854F4">
      <w:pPr>
        <w:numPr>
          <w:ilvl w:val="12"/>
          <w:numId w:val="0"/>
        </w:numPr>
        <w:tabs>
          <w:tab w:val="left" w:pos="-1080"/>
          <w:tab w:val="left" w:pos="-720"/>
          <w:tab w:val="left" w:pos="0"/>
          <w:tab w:val="left" w:pos="720"/>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rPr>
          <w:rFonts w:ascii="Times" w:hAnsi="Times" w:cs="Times New Roman"/>
        </w:rPr>
      </w:pPr>
      <w:r w:rsidRPr="00F2048F">
        <w:rPr>
          <w:rFonts w:ascii="Times" w:hAnsi="Times" w:cs="Times New Roman"/>
        </w:rPr>
        <w:tab/>
      </w:r>
      <w:r w:rsidR="004923A1" w:rsidRPr="00F2048F">
        <w:rPr>
          <w:rFonts w:ascii="Times" w:hAnsi="Times" w:cs="Times New Roman"/>
        </w:rPr>
        <w:t xml:space="preserve">Since 2014, the NTD Safety and Security database has documented 5,270 pedestrian-involved crashes </w:t>
      </w:r>
      <w:r w:rsidRPr="00F2048F">
        <w:rPr>
          <w:rFonts w:ascii="Times" w:hAnsi="Times" w:cs="Times New Roman"/>
        </w:rPr>
        <w:t>that met the reporting threshold for a major safety event</w:t>
      </w:r>
      <w:r w:rsidR="00F56D76">
        <w:rPr>
          <w:rFonts w:ascii="Times" w:hAnsi="Times" w:cs="Times New Roman"/>
        </w:rPr>
        <w:t xml:space="preserve"> through 2025</w:t>
      </w:r>
      <w:r w:rsidRPr="00F2048F">
        <w:rPr>
          <w:rFonts w:ascii="Times" w:hAnsi="Times" w:cs="Times New Roman"/>
        </w:rPr>
        <w:t xml:space="preserve"> </w:t>
      </w:r>
      <w:r w:rsidRPr="00F2048F">
        <w:rPr>
          <w:rFonts w:ascii="Times" w:hAnsi="Times" w:cs="Times New Roman"/>
        </w:rPr>
        <w:fldChar w:fldCharType="begin"/>
      </w:r>
      <w:r w:rsidR="00F622E6">
        <w:rPr>
          <w:rFonts w:ascii="Times" w:hAnsi="Times" w:cs="Times New Roman"/>
        </w:rPr>
        <w:instrText xml:space="preserve"> ADDIN EN.CITE &lt;EndNote&gt;&lt;Cite&gt;&lt;Author&gt;Federal Transit Administration&lt;/Author&gt;&lt;Year&gt;2025&lt;/Year&gt;&lt;RecNum&gt;63&lt;/RecNum&gt;&lt;DisplayText&gt;[25]&lt;/DisplayText&gt;&lt;record&gt;&lt;rec-number&gt;63&lt;/rec-number&gt;&lt;foreign-keys&gt;&lt;key app="EN" db-id="exdpx5929dzdd4erzw7x9ptosvetxf9fezz9" timestamp="1742790190"&gt;63&lt;/key&gt;&lt;/foreign-keys&gt;&lt;ref-type name="Dataset"&gt;59&lt;/ref-type&gt;&lt;contributors&gt;&lt;authors&gt;&lt;author&gt;Federal Transit Administration, &lt;/author&gt;&lt;/authors&gt;&lt;/contributors&gt;&lt;titles&gt;&lt;title&gt;National Transit Database&lt;/title&gt;&lt;/titles&gt;&lt;dates&gt;&lt;year&gt;2025&lt;/year&gt;&lt;/dates&gt;&lt;urls&gt;&lt;related-urls&gt;&lt;url&gt;https://www.transit.dot.gov/ntd&lt;/url&gt;&lt;/related-urls&gt;&lt;/urls&gt;&lt;/record&gt;&lt;/Cite&gt;&lt;/EndNote&gt;</w:instrText>
      </w:r>
      <w:r w:rsidRPr="00F2048F">
        <w:rPr>
          <w:rFonts w:ascii="Times" w:hAnsi="Times" w:cs="Times New Roman"/>
        </w:rPr>
        <w:fldChar w:fldCharType="separate"/>
      </w:r>
      <w:r w:rsidR="00F622E6">
        <w:rPr>
          <w:rFonts w:ascii="Times" w:hAnsi="Times" w:cs="Times New Roman"/>
          <w:noProof/>
        </w:rPr>
        <w:t>[25]</w:t>
      </w:r>
      <w:r w:rsidRPr="00F2048F">
        <w:rPr>
          <w:rFonts w:ascii="Times" w:hAnsi="Times" w:cs="Times New Roman"/>
        </w:rPr>
        <w:fldChar w:fldCharType="end"/>
      </w:r>
      <w:r w:rsidRPr="00F2048F">
        <w:rPr>
          <w:rFonts w:ascii="Times" w:hAnsi="Times" w:cs="Times New Roman"/>
        </w:rPr>
        <w:t xml:space="preserve">. </w:t>
      </w:r>
      <w:r w:rsidR="004923A1" w:rsidRPr="00F2048F">
        <w:rPr>
          <w:rFonts w:ascii="Times" w:hAnsi="Times" w:cs="Times New Roman"/>
        </w:rPr>
        <w:t xml:space="preserve">While it lacks detailed infrastructure, crash, and person-level data fields found in FARS or CRSS, </w:t>
      </w:r>
      <w:r w:rsidR="00EB609A" w:rsidRPr="00F2048F">
        <w:rPr>
          <w:rFonts w:ascii="Times" w:hAnsi="Times" w:cs="Times New Roman"/>
        </w:rPr>
        <w:t>NTD does</w:t>
      </w:r>
      <w:r w:rsidR="004923A1" w:rsidRPr="00F2048F">
        <w:rPr>
          <w:rFonts w:ascii="Times" w:hAnsi="Times" w:cs="Times New Roman"/>
        </w:rPr>
        <w:t xml:space="preserve"> specify whether the pedestrian was in a crosswalk at the time of the incident and whether the pedestrian was a transit </w:t>
      </w:r>
      <w:r w:rsidR="008C18CC">
        <w:rPr>
          <w:rFonts w:ascii="Times" w:hAnsi="Times" w:cs="Times New Roman"/>
        </w:rPr>
        <w:t>passenger</w:t>
      </w:r>
      <w:r w:rsidR="008631B3">
        <w:rPr>
          <w:rFonts w:ascii="Times" w:hAnsi="Times" w:cs="Times New Roman"/>
        </w:rPr>
        <w:t xml:space="preserve">. </w:t>
      </w:r>
      <w:r w:rsidR="00122201" w:rsidRPr="00F2048F">
        <w:rPr>
          <w:rFonts w:ascii="Times" w:hAnsi="Times" w:cs="Times New Roman"/>
        </w:rPr>
        <w:t xml:space="preserve">NTD also includes a narrative for each event, offering additional insights that are not available in FARS or CRSS. </w:t>
      </w:r>
    </w:p>
    <w:p w14:paraId="3B5DB982" w14:textId="7A5493E0" w:rsidR="00844830" w:rsidRDefault="00122201" w:rsidP="00C837FF">
      <w:pPr>
        <w:spacing w:after="0"/>
        <w:ind w:firstLine="720"/>
        <w:rPr>
          <w:rFonts w:ascii="Times" w:hAnsi="Times" w:cs="Times New Roman"/>
        </w:rPr>
      </w:pPr>
      <w:r w:rsidRPr="00F2048F">
        <w:rPr>
          <w:rFonts w:ascii="Times" w:hAnsi="Times" w:cs="Times New Roman"/>
        </w:rPr>
        <w:t>While few national crash databases report transit</w:t>
      </w:r>
      <w:r w:rsidR="008C18CC">
        <w:rPr>
          <w:rFonts w:ascii="Times" w:hAnsi="Times" w:cs="Times New Roman"/>
        </w:rPr>
        <w:t xml:space="preserve"> bus</w:t>
      </w:r>
      <w:r w:rsidR="00EA7459" w:rsidRPr="00F2048F">
        <w:rPr>
          <w:rFonts w:ascii="Times" w:hAnsi="Times" w:cs="Times New Roman"/>
        </w:rPr>
        <w:t xml:space="preserve"> stop</w:t>
      </w:r>
      <w:r w:rsidRPr="00F2048F">
        <w:rPr>
          <w:rFonts w:ascii="Times" w:hAnsi="Times" w:cs="Times New Roman"/>
        </w:rPr>
        <w:t xml:space="preserve">-related information, FARS, CRSS, and NTD are </w:t>
      </w:r>
      <w:r w:rsidR="00C854F4" w:rsidRPr="00F2048F">
        <w:rPr>
          <w:rFonts w:ascii="Times" w:hAnsi="Times" w:cs="Times New Roman"/>
        </w:rPr>
        <w:t xml:space="preserve">valuable resources </w:t>
      </w:r>
      <w:r w:rsidR="0096792A" w:rsidRPr="00F2048F">
        <w:rPr>
          <w:rFonts w:ascii="Times" w:hAnsi="Times" w:cs="Times New Roman"/>
        </w:rPr>
        <w:t>to analyze pedestrian safety at bus stops</w:t>
      </w:r>
      <w:r w:rsidR="00C854F4" w:rsidRPr="00F2048F">
        <w:rPr>
          <w:rFonts w:ascii="Times" w:hAnsi="Times" w:cs="Times New Roman"/>
        </w:rPr>
        <w:t xml:space="preserve"> due to their detailed information, larger sample sizes (compared to individual state and local crash databases), and ability to capture nationwide trends, as summarized in</w:t>
      </w:r>
      <w:r w:rsidR="00FD19DA" w:rsidRPr="00F2048F">
        <w:rPr>
          <w:rFonts w:ascii="Times" w:hAnsi="Times" w:cs="Times"/>
        </w:rPr>
        <w:t xml:space="preserve"> </w:t>
      </w:r>
      <w:r w:rsidR="00F51AB9" w:rsidRPr="00F2048F">
        <w:rPr>
          <w:rFonts w:ascii="Times" w:hAnsi="Times" w:cs="Times"/>
        </w:rPr>
        <w:fldChar w:fldCharType="begin"/>
      </w:r>
      <w:r w:rsidR="00F51AB9" w:rsidRPr="00F2048F">
        <w:rPr>
          <w:rFonts w:ascii="Times" w:hAnsi="Times" w:cs="Times"/>
        </w:rPr>
        <w:instrText xml:space="preserve"> REF _Ref202974429 \h </w:instrText>
      </w:r>
      <w:r w:rsidR="00F2048F">
        <w:rPr>
          <w:rFonts w:ascii="Times" w:hAnsi="Times" w:cs="Times"/>
        </w:rPr>
        <w:instrText xml:space="preserve"> \* MERGEFORMAT </w:instrText>
      </w:r>
      <w:r w:rsidR="00F51AB9" w:rsidRPr="00F2048F">
        <w:rPr>
          <w:rFonts w:ascii="Times" w:hAnsi="Times" w:cs="Times"/>
        </w:rPr>
      </w:r>
      <w:r w:rsidR="00F51AB9" w:rsidRPr="00F2048F">
        <w:rPr>
          <w:rFonts w:ascii="Times" w:hAnsi="Times" w:cs="Times"/>
        </w:rPr>
        <w:fldChar w:fldCharType="separate"/>
      </w:r>
      <w:r w:rsidR="00A14B19" w:rsidRPr="00F2048F">
        <w:rPr>
          <w:rFonts w:ascii="Times" w:hAnsi="Times" w:cs="Times"/>
        </w:rPr>
        <w:t xml:space="preserve">Table </w:t>
      </w:r>
      <w:r w:rsidR="00A14B19">
        <w:rPr>
          <w:rFonts w:ascii="Times" w:hAnsi="Times" w:cs="Times"/>
          <w:noProof/>
        </w:rPr>
        <w:t>1</w:t>
      </w:r>
      <w:r w:rsidR="00F51AB9" w:rsidRPr="00F2048F">
        <w:rPr>
          <w:rFonts w:ascii="Times" w:hAnsi="Times" w:cs="Times"/>
        </w:rPr>
        <w:fldChar w:fldCharType="end"/>
      </w:r>
      <w:r w:rsidR="00C854F4" w:rsidRPr="00F2048F">
        <w:rPr>
          <w:rFonts w:ascii="Times" w:hAnsi="Times" w:cs="Times New Roman"/>
        </w:rPr>
        <w:t xml:space="preserve">. </w:t>
      </w:r>
      <w:r w:rsidR="00F56D76" w:rsidRPr="00F56D76">
        <w:rPr>
          <w:rFonts w:ascii="Times" w:hAnsi="Times" w:cs="Times New Roman"/>
        </w:rPr>
        <w:t>However, the small sample of transit bus stop-related crashes in FARS and CRSS limits its utility for detailed analysis.</w:t>
      </w:r>
      <w:r w:rsidR="00F56D76">
        <w:rPr>
          <w:rFonts w:ascii="Times" w:hAnsi="Times" w:cs="Times New Roman"/>
        </w:rPr>
        <w:t xml:space="preserve"> </w:t>
      </w:r>
      <w:r w:rsidR="0096792A" w:rsidRPr="00F2048F">
        <w:rPr>
          <w:rFonts w:ascii="Times" w:hAnsi="Times" w:cs="Times New Roman"/>
        </w:rPr>
        <w:t>While NTD offers a larger sample of pedestrian-involved crashes, it lac</w:t>
      </w:r>
      <w:r w:rsidR="00FF43E1">
        <w:rPr>
          <w:rFonts w:ascii="Times" w:hAnsi="Times" w:cs="Times New Roman"/>
        </w:rPr>
        <w:t>ks</w:t>
      </w:r>
      <w:r w:rsidR="0096792A" w:rsidRPr="00F2048F">
        <w:rPr>
          <w:rFonts w:ascii="Times" w:hAnsi="Times" w:cs="Times New Roman"/>
        </w:rPr>
        <w:t xml:space="preserve"> specific fields for transit bus stop-related crashes</w:t>
      </w:r>
      <w:r w:rsidR="00FF43E1">
        <w:rPr>
          <w:rFonts w:ascii="Times" w:hAnsi="Times" w:cs="Times New Roman"/>
        </w:rPr>
        <w:t xml:space="preserve">. </w:t>
      </w:r>
    </w:p>
    <w:p w14:paraId="5F682BC6" w14:textId="77777777" w:rsidR="008B3EC8" w:rsidRPr="00F2048F" w:rsidRDefault="008B3EC8" w:rsidP="00C837FF">
      <w:pPr>
        <w:spacing w:after="0"/>
        <w:ind w:firstLine="720"/>
        <w:rPr>
          <w:rFonts w:ascii="Times" w:hAnsi="Times" w:cs="Times New Roman"/>
        </w:rPr>
      </w:pPr>
    </w:p>
    <w:p w14:paraId="74FC20EA" w14:textId="0FF46BFC" w:rsidR="002B360F" w:rsidRPr="00F2048F" w:rsidRDefault="002B360F" w:rsidP="00844830">
      <w:pPr>
        <w:rPr>
          <w:rFonts w:ascii="Times" w:hAnsi="Times" w:cs="Times"/>
        </w:rPr>
      </w:pPr>
      <w:bookmarkStart w:id="1" w:name="_Ref202974429"/>
      <w:r w:rsidRPr="00F2048F">
        <w:rPr>
          <w:rFonts w:ascii="Times" w:hAnsi="Times" w:cs="Times"/>
        </w:rPr>
        <w:t xml:space="preserve">Table </w:t>
      </w:r>
      <w:r w:rsidRPr="00F2048F">
        <w:rPr>
          <w:rFonts w:ascii="Times" w:hAnsi="Times" w:cs="Times"/>
        </w:rPr>
        <w:fldChar w:fldCharType="begin"/>
      </w:r>
      <w:r w:rsidRPr="00F2048F">
        <w:rPr>
          <w:rFonts w:ascii="Times" w:hAnsi="Times" w:cs="Times"/>
        </w:rPr>
        <w:instrText xml:space="preserve"> SEQ Table \* ARABIC </w:instrText>
      </w:r>
      <w:r w:rsidRPr="00F2048F">
        <w:rPr>
          <w:rFonts w:ascii="Times" w:hAnsi="Times" w:cs="Times"/>
        </w:rPr>
        <w:fldChar w:fldCharType="separate"/>
      </w:r>
      <w:r w:rsidR="00A14B19">
        <w:rPr>
          <w:rFonts w:ascii="Times" w:hAnsi="Times" w:cs="Times"/>
          <w:noProof/>
        </w:rPr>
        <w:t>1</w:t>
      </w:r>
      <w:r w:rsidRPr="00F2048F">
        <w:rPr>
          <w:rFonts w:ascii="Times" w:hAnsi="Times" w:cs="Times"/>
        </w:rPr>
        <w:fldChar w:fldCharType="end"/>
      </w:r>
      <w:bookmarkEnd w:id="1"/>
      <w:r w:rsidRPr="00F2048F">
        <w:rPr>
          <w:rFonts w:ascii="Times" w:hAnsi="Times" w:cs="Times"/>
        </w:rPr>
        <w:t xml:space="preserve"> Summary of national transit</w:t>
      </w:r>
      <w:r w:rsidR="00AC2F5A">
        <w:rPr>
          <w:rFonts w:ascii="Times" w:hAnsi="Times" w:cs="Times"/>
        </w:rPr>
        <w:t xml:space="preserve"> bus</w:t>
      </w:r>
      <w:r w:rsidR="005E1868" w:rsidRPr="00F2048F">
        <w:rPr>
          <w:rFonts w:ascii="Times" w:hAnsi="Times" w:cs="Times"/>
        </w:rPr>
        <w:t xml:space="preserve"> stop</w:t>
      </w:r>
      <w:r w:rsidRPr="00F2048F">
        <w:rPr>
          <w:rFonts w:ascii="Times" w:hAnsi="Times" w:cs="Times"/>
        </w:rPr>
        <w:t>-related safety databases</w:t>
      </w:r>
    </w:p>
    <w:tbl>
      <w:tblPr>
        <w:tblW w:w="5000" w:type="pct"/>
        <w:tblCellMar>
          <w:left w:w="29" w:type="dxa"/>
          <w:right w:w="29" w:type="dxa"/>
        </w:tblCellMar>
        <w:tblLook w:val="04A0" w:firstRow="1" w:lastRow="0" w:firstColumn="1" w:lastColumn="0" w:noHBand="0" w:noVBand="1"/>
      </w:tblPr>
      <w:tblGrid>
        <w:gridCol w:w="1074"/>
        <w:gridCol w:w="921"/>
        <w:gridCol w:w="616"/>
        <w:gridCol w:w="1842"/>
        <w:gridCol w:w="3737"/>
        <w:gridCol w:w="1170"/>
      </w:tblGrid>
      <w:tr w:rsidR="002B360F" w:rsidRPr="00F2048F" w14:paraId="204D022E" w14:textId="77777777" w:rsidTr="009B2555">
        <w:trPr>
          <w:cantSplit/>
          <w:trHeight w:val="20"/>
        </w:trPr>
        <w:tc>
          <w:tcPr>
            <w:tcW w:w="574" w:type="pct"/>
            <w:tcBorders>
              <w:top w:val="single" w:sz="8" w:space="0" w:color="auto"/>
              <w:left w:val="nil"/>
              <w:bottom w:val="single" w:sz="8" w:space="0" w:color="auto"/>
              <w:right w:val="nil"/>
            </w:tcBorders>
            <w:vAlign w:val="center"/>
            <w:hideMark/>
          </w:tcPr>
          <w:p w14:paraId="2C9181F5" w14:textId="77777777" w:rsidR="002B360F" w:rsidRPr="00F2048F" w:rsidRDefault="002B360F" w:rsidP="00C837FF">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Database</w:t>
            </w:r>
          </w:p>
        </w:tc>
        <w:tc>
          <w:tcPr>
            <w:tcW w:w="492" w:type="pct"/>
            <w:tcBorders>
              <w:top w:val="single" w:sz="8" w:space="0" w:color="auto"/>
              <w:left w:val="nil"/>
              <w:bottom w:val="single" w:sz="8" w:space="0" w:color="auto"/>
              <w:right w:val="nil"/>
            </w:tcBorders>
            <w:vAlign w:val="center"/>
            <w:hideMark/>
          </w:tcPr>
          <w:p w14:paraId="65335590" w14:textId="77777777" w:rsidR="002B360F" w:rsidRPr="00F2048F" w:rsidRDefault="002B360F" w:rsidP="00C837FF">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Agency</w:t>
            </w:r>
          </w:p>
        </w:tc>
        <w:tc>
          <w:tcPr>
            <w:tcW w:w="329" w:type="pct"/>
            <w:tcBorders>
              <w:top w:val="single" w:sz="8" w:space="0" w:color="auto"/>
              <w:left w:val="nil"/>
              <w:bottom w:val="single" w:sz="8" w:space="0" w:color="auto"/>
              <w:right w:val="nil"/>
            </w:tcBorders>
            <w:vAlign w:val="center"/>
            <w:hideMark/>
          </w:tcPr>
          <w:p w14:paraId="7D66730A" w14:textId="77777777" w:rsidR="002B360F" w:rsidRPr="00F2048F" w:rsidRDefault="002B360F" w:rsidP="00C837FF">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Years</w:t>
            </w:r>
          </w:p>
        </w:tc>
        <w:tc>
          <w:tcPr>
            <w:tcW w:w="984" w:type="pct"/>
            <w:tcBorders>
              <w:top w:val="single" w:sz="8" w:space="0" w:color="auto"/>
              <w:left w:val="nil"/>
              <w:bottom w:val="single" w:sz="8" w:space="0" w:color="auto"/>
              <w:right w:val="nil"/>
            </w:tcBorders>
            <w:vAlign w:val="center"/>
            <w:hideMark/>
          </w:tcPr>
          <w:p w14:paraId="5E583EE4" w14:textId="77777777" w:rsidR="002B360F" w:rsidRPr="00F2048F" w:rsidRDefault="002B360F" w:rsidP="00C837FF">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Description of Data</w:t>
            </w:r>
          </w:p>
        </w:tc>
        <w:tc>
          <w:tcPr>
            <w:tcW w:w="1996" w:type="pct"/>
            <w:tcBorders>
              <w:top w:val="single" w:sz="8" w:space="0" w:color="auto"/>
              <w:left w:val="nil"/>
              <w:bottom w:val="single" w:sz="8" w:space="0" w:color="auto"/>
              <w:right w:val="nil"/>
            </w:tcBorders>
            <w:vAlign w:val="center"/>
            <w:hideMark/>
          </w:tcPr>
          <w:p w14:paraId="7A719F32" w14:textId="2AD4CD6C" w:rsidR="002B360F" w:rsidRPr="00F2048F" w:rsidRDefault="002B360F" w:rsidP="00C837FF">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Transit</w:t>
            </w:r>
            <w:r w:rsidR="002B1467" w:rsidRPr="00F2048F">
              <w:rPr>
                <w:rFonts w:ascii="Times" w:hAnsi="Times" w:cs="Times New Roman"/>
                <w:b/>
                <w:bCs/>
                <w:color w:val="000000"/>
                <w:sz w:val="20"/>
                <w:szCs w:val="20"/>
              </w:rPr>
              <w:t xml:space="preserve"> Stop</w:t>
            </w:r>
            <w:r w:rsidRPr="00F2048F">
              <w:rPr>
                <w:rFonts w:ascii="Times" w:hAnsi="Times" w:cs="Times New Roman"/>
                <w:b/>
                <w:bCs/>
                <w:color w:val="000000"/>
                <w:sz w:val="20"/>
                <w:szCs w:val="20"/>
              </w:rPr>
              <w:t>-Related Definition</w:t>
            </w:r>
          </w:p>
        </w:tc>
        <w:tc>
          <w:tcPr>
            <w:tcW w:w="625" w:type="pct"/>
            <w:tcBorders>
              <w:top w:val="single" w:sz="8" w:space="0" w:color="auto"/>
              <w:left w:val="nil"/>
              <w:bottom w:val="single" w:sz="8" w:space="0" w:color="auto"/>
              <w:right w:val="nil"/>
            </w:tcBorders>
            <w:vAlign w:val="center"/>
            <w:hideMark/>
          </w:tcPr>
          <w:p w14:paraId="73F5305B" w14:textId="77777777" w:rsidR="002B360F" w:rsidRPr="00F2048F" w:rsidRDefault="002B360F" w:rsidP="00C837FF">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Sample Size</w:t>
            </w:r>
          </w:p>
        </w:tc>
      </w:tr>
      <w:tr w:rsidR="002B360F" w:rsidRPr="00F2048F" w14:paraId="46D60C76" w14:textId="77777777" w:rsidTr="009B2555">
        <w:trPr>
          <w:cantSplit/>
          <w:trHeight w:val="20"/>
        </w:trPr>
        <w:tc>
          <w:tcPr>
            <w:tcW w:w="574" w:type="pct"/>
            <w:vMerge w:val="restart"/>
            <w:tcBorders>
              <w:top w:val="nil"/>
              <w:left w:val="nil"/>
              <w:bottom w:val="single" w:sz="8" w:space="0" w:color="000000"/>
              <w:right w:val="nil"/>
            </w:tcBorders>
            <w:vAlign w:val="center"/>
            <w:hideMark/>
          </w:tcPr>
          <w:p w14:paraId="45596093"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Fatality Analysis Reporting System (FARS)</w:t>
            </w:r>
          </w:p>
        </w:tc>
        <w:tc>
          <w:tcPr>
            <w:tcW w:w="492" w:type="pct"/>
            <w:vMerge w:val="restart"/>
            <w:tcBorders>
              <w:top w:val="nil"/>
              <w:left w:val="nil"/>
              <w:bottom w:val="single" w:sz="8" w:space="0" w:color="000000"/>
              <w:right w:val="nil"/>
            </w:tcBorders>
            <w:vAlign w:val="center"/>
            <w:hideMark/>
          </w:tcPr>
          <w:p w14:paraId="10DAB448"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NHTSA</w:t>
            </w:r>
          </w:p>
        </w:tc>
        <w:tc>
          <w:tcPr>
            <w:tcW w:w="329" w:type="pct"/>
            <w:vMerge w:val="restart"/>
            <w:tcBorders>
              <w:top w:val="nil"/>
              <w:left w:val="nil"/>
              <w:bottom w:val="single" w:sz="8" w:space="0" w:color="000000"/>
              <w:right w:val="nil"/>
            </w:tcBorders>
            <w:vAlign w:val="center"/>
            <w:hideMark/>
          </w:tcPr>
          <w:p w14:paraId="3142EF92" w14:textId="41E79C1A"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2014-202</w:t>
            </w:r>
            <w:r w:rsidR="00F51AB9" w:rsidRPr="00F2048F">
              <w:rPr>
                <w:rFonts w:ascii="Times" w:hAnsi="Times" w:cs="Times New Roman"/>
                <w:color w:val="000000"/>
                <w:sz w:val="20"/>
                <w:szCs w:val="20"/>
              </w:rPr>
              <w:t>3</w:t>
            </w:r>
          </w:p>
        </w:tc>
        <w:tc>
          <w:tcPr>
            <w:tcW w:w="984" w:type="pct"/>
            <w:vMerge w:val="restart"/>
            <w:tcBorders>
              <w:top w:val="nil"/>
              <w:left w:val="nil"/>
              <w:bottom w:val="single" w:sz="8" w:space="0" w:color="000000"/>
              <w:right w:val="nil"/>
            </w:tcBorders>
            <w:vAlign w:val="center"/>
            <w:hideMark/>
          </w:tcPr>
          <w:p w14:paraId="6FED7D77"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Population of fatal police-reported crashes</w:t>
            </w:r>
          </w:p>
        </w:tc>
        <w:tc>
          <w:tcPr>
            <w:tcW w:w="1996" w:type="pct"/>
            <w:tcBorders>
              <w:top w:val="nil"/>
              <w:left w:val="nil"/>
              <w:bottom w:val="nil"/>
              <w:right w:val="nil"/>
            </w:tcBorders>
            <w:vAlign w:val="center"/>
            <w:hideMark/>
          </w:tcPr>
          <w:p w14:paraId="04F33EBD" w14:textId="0638796D"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xml:space="preserve">· </w:t>
            </w:r>
            <w:r w:rsidRPr="00F2048F">
              <w:rPr>
                <w:rFonts w:ascii="Times" w:hAnsi="Times" w:cs="Times New Roman"/>
                <w:b/>
                <w:bCs/>
                <w:color w:val="000000"/>
                <w:sz w:val="20"/>
                <w:szCs w:val="20"/>
              </w:rPr>
              <w:t>Transit bus stop-related</w:t>
            </w:r>
            <w:r w:rsidRPr="00F2048F">
              <w:rPr>
                <w:rFonts w:ascii="Times" w:hAnsi="Times" w:cs="Times New Roman"/>
                <w:color w:val="000000"/>
                <w:sz w:val="20"/>
                <w:szCs w:val="20"/>
              </w:rPr>
              <w:t xml:space="preserve"> (2014): adapted version of PBCAT 2.0: transit bus must be present at the </w:t>
            </w:r>
            <w:r w:rsidR="00AC2F5A">
              <w:rPr>
                <w:rFonts w:ascii="Times" w:hAnsi="Times" w:cs="Times New Roman"/>
                <w:color w:val="000000"/>
                <w:sz w:val="20"/>
                <w:szCs w:val="20"/>
              </w:rPr>
              <w:t>bus</w:t>
            </w:r>
            <w:r w:rsidR="00AC2F5A" w:rsidRPr="00F2048F">
              <w:rPr>
                <w:rFonts w:ascii="Times" w:hAnsi="Times" w:cs="Times New Roman"/>
                <w:color w:val="000000"/>
                <w:sz w:val="20"/>
                <w:szCs w:val="20"/>
              </w:rPr>
              <w:t xml:space="preserve"> </w:t>
            </w:r>
            <w:r w:rsidRPr="00F2048F">
              <w:rPr>
                <w:rFonts w:ascii="Times" w:hAnsi="Times" w:cs="Times New Roman"/>
                <w:color w:val="000000"/>
                <w:sz w:val="20"/>
                <w:szCs w:val="20"/>
              </w:rPr>
              <w:t>stop at the time of the crash</w:t>
            </w:r>
          </w:p>
        </w:tc>
        <w:tc>
          <w:tcPr>
            <w:tcW w:w="625" w:type="pct"/>
            <w:vMerge w:val="restart"/>
            <w:tcBorders>
              <w:top w:val="nil"/>
              <w:left w:val="nil"/>
              <w:bottom w:val="single" w:sz="8" w:space="0" w:color="000000"/>
              <w:right w:val="nil"/>
            </w:tcBorders>
            <w:vAlign w:val="center"/>
            <w:hideMark/>
          </w:tcPr>
          <w:p w14:paraId="02BA798F" w14:textId="714C367B"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xml:space="preserve">n = </w:t>
            </w:r>
            <w:r w:rsidR="00491084" w:rsidRPr="00F2048F">
              <w:rPr>
                <w:rFonts w:ascii="Times" w:hAnsi="Times" w:cs="Times New Roman"/>
                <w:color w:val="000000"/>
                <w:sz w:val="20"/>
                <w:szCs w:val="20"/>
              </w:rPr>
              <w:t>216</w:t>
            </w:r>
            <w:r w:rsidRPr="00F2048F">
              <w:rPr>
                <w:rFonts w:ascii="Times" w:hAnsi="Times" w:cs="Times New Roman"/>
                <w:color w:val="000000"/>
                <w:sz w:val="20"/>
                <w:szCs w:val="20"/>
              </w:rPr>
              <w:t xml:space="preserve"> (pedestrians involved)</w:t>
            </w:r>
          </w:p>
        </w:tc>
      </w:tr>
      <w:tr w:rsidR="002B360F" w:rsidRPr="00F2048F" w14:paraId="39690CED" w14:textId="77777777" w:rsidTr="009B2555">
        <w:trPr>
          <w:cantSplit/>
          <w:trHeight w:val="20"/>
        </w:trPr>
        <w:tc>
          <w:tcPr>
            <w:tcW w:w="574" w:type="pct"/>
            <w:vMerge/>
            <w:tcBorders>
              <w:top w:val="nil"/>
              <w:left w:val="nil"/>
              <w:bottom w:val="single" w:sz="8" w:space="0" w:color="000000"/>
              <w:right w:val="nil"/>
            </w:tcBorders>
            <w:vAlign w:val="center"/>
            <w:hideMark/>
          </w:tcPr>
          <w:p w14:paraId="1CA8D67A" w14:textId="77777777" w:rsidR="002B360F" w:rsidRPr="00F2048F" w:rsidRDefault="002B360F" w:rsidP="008B3EC8">
            <w:pPr>
              <w:spacing w:after="0"/>
              <w:rPr>
                <w:rFonts w:ascii="Times" w:hAnsi="Times" w:cs="Times New Roman"/>
                <w:color w:val="000000"/>
                <w:sz w:val="20"/>
                <w:szCs w:val="20"/>
              </w:rPr>
            </w:pPr>
          </w:p>
        </w:tc>
        <w:tc>
          <w:tcPr>
            <w:tcW w:w="492" w:type="pct"/>
            <w:vMerge/>
            <w:tcBorders>
              <w:top w:val="nil"/>
              <w:left w:val="nil"/>
              <w:bottom w:val="single" w:sz="8" w:space="0" w:color="000000"/>
              <w:right w:val="nil"/>
            </w:tcBorders>
            <w:vAlign w:val="center"/>
            <w:hideMark/>
          </w:tcPr>
          <w:p w14:paraId="1438B501" w14:textId="77777777" w:rsidR="002B360F" w:rsidRPr="00F2048F" w:rsidRDefault="002B360F" w:rsidP="008B3EC8">
            <w:pPr>
              <w:spacing w:after="0"/>
              <w:rPr>
                <w:rFonts w:ascii="Times" w:hAnsi="Times" w:cs="Times New Roman"/>
                <w:color w:val="000000"/>
                <w:sz w:val="20"/>
                <w:szCs w:val="20"/>
              </w:rPr>
            </w:pPr>
          </w:p>
        </w:tc>
        <w:tc>
          <w:tcPr>
            <w:tcW w:w="329" w:type="pct"/>
            <w:vMerge/>
            <w:tcBorders>
              <w:top w:val="nil"/>
              <w:left w:val="nil"/>
              <w:bottom w:val="single" w:sz="8" w:space="0" w:color="000000"/>
              <w:right w:val="nil"/>
            </w:tcBorders>
            <w:vAlign w:val="center"/>
            <w:hideMark/>
          </w:tcPr>
          <w:p w14:paraId="5E84A10E" w14:textId="77777777" w:rsidR="002B360F" w:rsidRPr="00F2048F" w:rsidRDefault="002B360F" w:rsidP="008B3EC8">
            <w:pPr>
              <w:spacing w:after="0"/>
              <w:rPr>
                <w:rFonts w:ascii="Times" w:hAnsi="Times" w:cs="Times New Roman"/>
                <w:color w:val="000000"/>
                <w:sz w:val="20"/>
                <w:szCs w:val="20"/>
              </w:rPr>
            </w:pPr>
          </w:p>
        </w:tc>
        <w:tc>
          <w:tcPr>
            <w:tcW w:w="984" w:type="pct"/>
            <w:vMerge/>
            <w:tcBorders>
              <w:top w:val="nil"/>
              <w:left w:val="nil"/>
              <w:bottom w:val="single" w:sz="8" w:space="0" w:color="000000"/>
              <w:right w:val="nil"/>
            </w:tcBorders>
            <w:vAlign w:val="center"/>
            <w:hideMark/>
          </w:tcPr>
          <w:p w14:paraId="2123910C" w14:textId="77777777" w:rsidR="002B360F" w:rsidRPr="00F2048F" w:rsidRDefault="002B360F" w:rsidP="008B3EC8">
            <w:pPr>
              <w:spacing w:after="0"/>
              <w:jc w:val="center"/>
              <w:rPr>
                <w:rFonts w:ascii="Times" w:hAnsi="Times" w:cs="Times New Roman"/>
                <w:color w:val="000000"/>
                <w:sz w:val="20"/>
                <w:szCs w:val="20"/>
              </w:rPr>
            </w:pPr>
          </w:p>
        </w:tc>
        <w:tc>
          <w:tcPr>
            <w:tcW w:w="1996" w:type="pct"/>
            <w:tcBorders>
              <w:top w:val="nil"/>
              <w:left w:val="nil"/>
              <w:bottom w:val="single" w:sz="8" w:space="0" w:color="auto"/>
              <w:right w:val="nil"/>
            </w:tcBorders>
            <w:vAlign w:val="center"/>
            <w:hideMark/>
          </w:tcPr>
          <w:p w14:paraId="6C802F9B"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xml:space="preserve">· </w:t>
            </w:r>
            <w:r w:rsidRPr="00F2048F">
              <w:rPr>
                <w:rFonts w:ascii="Times" w:hAnsi="Times" w:cs="Times New Roman"/>
                <w:b/>
                <w:bCs/>
                <w:color w:val="000000"/>
                <w:sz w:val="20"/>
                <w:szCs w:val="20"/>
              </w:rPr>
              <w:t>Related to a bus stop</w:t>
            </w:r>
            <w:r w:rsidRPr="00F2048F">
              <w:rPr>
                <w:rFonts w:ascii="Times" w:hAnsi="Times" w:cs="Times New Roman"/>
                <w:color w:val="000000"/>
                <w:sz w:val="20"/>
                <w:szCs w:val="20"/>
              </w:rPr>
              <w:t xml:space="preserve"> (2020): definition consistent with MMUCC</w:t>
            </w:r>
          </w:p>
        </w:tc>
        <w:tc>
          <w:tcPr>
            <w:tcW w:w="625" w:type="pct"/>
            <w:vMerge/>
            <w:tcBorders>
              <w:top w:val="nil"/>
              <w:left w:val="nil"/>
              <w:bottom w:val="single" w:sz="8" w:space="0" w:color="000000"/>
              <w:right w:val="nil"/>
            </w:tcBorders>
            <w:vAlign w:val="center"/>
            <w:hideMark/>
          </w:tcPr>
          <w:p w14:paraId="0CAF3AA2" w14:textId="77777777" w:rsidR="002B360F" w:rsidRPr="00F2048F" w:rsidRDefault="002B360F" w:rsidP="008B3EC8">
            <w:pPr>
              <w:spacing w:after="0"/>
              <w:rPr>
                <w:rFonts w:ascii="Times" w:hAnsi="Times" w:cs="Times New Roman"/>
                <w:color w:val="000000"/>
                <w:sz w:val="20"/>
                <w:szCs w:val="20"/>
              </w:rPr>
            </w:pPr>
          </w:p>
        </w:tc>
      </w:tr>
      <w:tr w:rsidR="002B360F" w:rsidRPr="00F2048F" w14:paraId="70D983AE" w14:textId="77777777" w:rsidTr="009B2555">
        <w:trPr>
          <w:cantSplit/>
          <w:trHeight w:val="20"/>
        </w:trPr>
        <w:tc>
          <w:tcPr>
            <w:tcW w:w="574" w:type="pct"/>
            <w:vMerge w:val="restart"/>
            <w:tcBorders>
              <w:top w:val="nil"/>
              <w:left w:val="nil"/>
              <w:bottom w:val="single" w:sz="8" w:space="0" w:color="000000"/>
              <w:right w:val="nil"/>
            </w:tcBorders>
            <w:vAlign w:val="center"/>
            <w:hideMark/>
          </w:tcPr>
          <w:p w14:paraId="0E21C328" w14:textId="4A1F0104" w:rsidR="002B360F" w:rsidRPr="00F2048F" w:rsidRDefault="002B360F" w:rsidP="009B2555">
            <w:pPr>
              <w:jc w:val="center"/>
              <w:rPr>
                <w:rFonts w:ascii="Times" w:hAnsi="Times" w:cs="Times New Roman"/>
                <w:color w:val="000000"/>
                <w:sz w:val="20"/>
                <w:szCs w:val="20"/>
              </w:rPr>
            </w:pPr>
            <w:r w:rsidRPr="00F2048F">
              <w:rPr>
                <w:rFonts w:ascii="Times" w:hAnsi="Times" w:cs="Times New Roman"/>
                <w:color w:val="000000"/>
                <w:sz w:val="20"/>
                <w:szCs w:val="20"/>
              </w:rPr>
              <w:t>Crash Report Sampling System (CRSS)</w:t>
            </w:r>
          </w:p>
        </w:tc>
        <w:tc>
          <w:tcPr>
            <w:tcW w:w="492" w:type="pct"/>
            <w:vMerge w:val="restart"/>
            <w:tcBorders>
              <w:top w:val="nil"/>
              <w:left w:val="nil"/>
              <w:bottom w:val="single" w:sz="8" w:space="0" w:color="000000"/>
              <w:right w:val="nil"/>
            </w:tcBorders>
            <w:vAlign w:val="center"/>
            <w:hideMark/>
          </w:tcPr>
          <w:p w14:paraId="40488DF4" w14:textId="77777777" w:rsidR="002B360F" w:rsidRPr="00F2048F" w:rsidRDefault="002B360F" w:rsidP="009B2555">
            <w:pPr>
              <w:jc w:val="center"/>
              <w:rPr>
                <w:rFonts w:ascii="Times" w:hAnsi="Times" w:cs="Times New Roman"/>
                <w:color w:val="000000"/>
                <w:sz w:val="20"/>
                <w:szCs w:val="20"/>
              </w:rPr>
            </w:pPr>
            <w:r w:rsidRPr="00F2048F">
              <w:rPr>
                <w:rFonts w:ascii="Times" w:hAnsi="Times" w:cs="Times New Roman"/>
                <w:color w:val="000000"/>
                <w:sz w:val="20"/>
                <w:szCs w:val="20"/>
              </w:rPr>
              <w:t>NHTSA</w:t>
            </w:r>
          </w:p>
        </w:tc>
        <w:tc>
          <w:tcPr>
            <w:tcW w:w="329" w:type="pct"/>
            <w:vMerge w:val="restart"/>
            <w:tcBorders>
              <w:top w:val="nil"/>
              <w:left w:val="nil"/>
              <w:bottom w:val="single" w:sz="8" w:space="0" w:color="000000"/>
              <w:right w:val="nil"/>
            </w:tcBorders>
            <w:vAlign w:val="center"/>
            <w:hideMark/>
          </w:tcPr>
          <w:p w14:paraId="3A7A9ADD" w14:textId="5209AECD" w:rsidR="002B360F" w:rsidRPr="00F2048F" w:rsidRDefault="002B360F" w:rsidP="009B2555">
            <w:pPr>
              <w:jc w:val="center"/>
              <w:rPr>
                <w:rFonts w:ascii="Times" w:hAnsi="Times" w:cs="Times New Roman"/>
                <w:color w:val="000000"/>
                <w:sz w:val="20"/>
                <w:szCs w:val="20"/>
              </w:rPr>
            </w:pPr>
            <w:r w:rsidRPr="00F2048F">
              <w:rPr>
                <w:rFonts w:ascii="Times" w:hAnsi="Times" w:cs="Times New Roman"/>
                <w:color w:val="000000"/>
                <w:sz w:val="20"/>
                <w:szCs w:val="20"/>
              </w:rPr>
              <w:t>2016-202</w:t>
            </w:r>
            <w:r w:rsidR="00F51AB9" w:rsidRPr="00F2048F">
              <w:rPr>
                <w:rFonts w:ascii="Times" w:hAnsi="Times" w:cs="Times New Roman"/>
                <w:color w:val="000000"/>
                <w:sz w:val="20"/>
                <w:szCs w:val="20"/>
              </w:rPr>
              <w:t>3</w:t>
            </w:r>
          </w:p>
        </w:tc>
        <w:tc>
          <w:tcPr>
            <w:tcW w:w="984" w:type="pct"/>
            <w:vMerge w:val="restart"/>
            <w:tcBorders>
              <w:top w:val="nil"/>
              <w:left w:val="nil"/>
              <w:bottom w:val="single" w:sz="8" w:space="0" w:color="000000"/>
              <w:right w:val="nil"/>
            </w:tcBorders>
            <w:vAlign w:val="center"/>
            <w:hideMark/>
          </w:tcPr>
          <w:p w14:paraId="0C93E63B" w14:textId="77777777" w:rsidR="002B360F" w:rsidRPr="00F2048F" w:rsidRDefault="002B360F" w:rsidP="009B2555">
            <w:pPr>
              <w:jc w:val="center"/>
              <w:rPr>
                <w:rFonts w:ascii="Times" w:hAnsi="Times" w:cs="Times New Roman"/>
                <w:color w:val="000000"/>
                <w:sz w:val="20"/>
                <w:szCs w:val="20"/>
              </w:rPr>
            </w:pPr>
            <w:r w:rsidRPr="00F2048F">
              <w:rPr>
                <w:rFonts w:ascii="Times" w:hAnsi="Times" w:cs="Times New Roman"/>
                <w:color w:val="000000"/>
                <w:sz w:val="20"/>
                <w:szCs w:val="20"/>
              </w:rPr>
              <w:t>Nationally representative sample of police-reported crashes</w:t>
            </w:r>
          </w:p>
        </w:tc>
        <w:tc>
          <w:tcPr>
            <w:tcW w:w="1996" w:type="pct"/>
            <w:tcBorders>
              <w:top w:val="nil"/>
              <w:left w:val="nil"/>
              <w:bottom w:val="nil"/>
              <w:right w:val="nil"/>
            </w:tcBorders>
            <w:vAlign w:val="center"/>
            <w:hideMark/>
          </w:tcPr>
          <w:p w14:paraId="20F42606" w14:textId="3F96FEF9" w:rsidR="002B360F" w:rsidRPr="00F2048F" w:rsidRDefault="002B360F" w:rsidP="009B2555">
            <w:pPr>
              <w:jc w:val="center"/>
              <w:rPr>
                <w:rFonts w:ascii="Times" w:hAnsi="Times" w:cs="Times New Roman"/>
                <w:color w:val="000000"/>
                <w:sz w:val="20"/>
                <w:szCs w:val="20"/>
              </w:rPr>
            </w:pPr>
            <w:r w:rsidRPr="00F2048F">
              <w:rPr>
                <w:rFonts w:ascii="Times" w:hAnsi="Times" w:cs="Times New Roman"/>
                <w:color w:val="000000"/>
                <w:sz w:val="20"/>
                <w:szCs w:val="20"/>
              </w:rPr>
              <w:t xml:space="preserve">· </w:t>
            </w:r>
            <w:r w:rsidRPr="00F2048F">
              <w:rPr>
                <w:rFonts w:ascii="Times" w:hAnsi="Times" w:cs="Times New Roman"/>
                <w:b/>
                <w:bCs/>
                <w:color w:val="000000"/>
                <w:sz w:val="20"/>
                <w:szCs w:val="20"/>
              </w:rPr>
              <w:t>Transit bus stop-related</w:t>
            </w:r>
            <w:r w:rsidRPr="00F2048F">
              <w:rPr>
                <w:rFonts w:ascii="Times" w:hAnsi="Times" w:cs="Times New Roman"/>
                <w:color w:val="000000"/>
                <w:sz w:val="20"/>
                <w:szCs w:val="20"/>
              </w:rPr>
              <w:t xml:space="preserve"> (2014): adapted version of PBCAT 2.0: transit bus must be present at the </w:t>
            </w:r>
            <w:r w:rsidR="00AC2F5A">
              <w:rPr>
                <w:rFonts w:ascii="Times" w:hAnsi="Times" w:cs="Times New Roman"/>
                <w:color w:val="000000"/>
                <w:sz w:val="20"/>
                <w:szCs w:val="20"/>
              </w:rPr>
              <w:t>bus</w:t>
            </w:r>
            <w:r w:rsidR="00AC2F5A" w:rsidRPr="00F2048F">
              <w:rPr>
                <w:rFonts w:ascii="Times" w:hAnsi="Times" w:cs="Times New Roman"/>
                <w:color w:val="000000"/>
                <w:sz w:val="20"/>
                <w:szCs w:val="20"/>
              </w:rPr>
              <w:t xml:space="preserve"> </w:t>
            </w:r>
            <w:r w:rsidRPr="00F2048F">
              <w:rPr>
                <w:rFonts w:ascii="Times" w:hAnsi="Times" w:cs="Times New Roman"/>
                <w:color w:val="000000"/>
                <w:sz w:val="20"/>
                <w:szCs w:val="20"/>
              </w:rPr>
              <w:t>stop at the time of the crash</w:t>
            </w:r>
          </w:p>
        </w:tc>
        <w:tc>
          <w:tcPr>
            <w:tcW w:w="625" w:type="pct"/>
            <w:vMerge w:val="restart"/>
            <w:tcBorders>
              <w:top w:val="nil"/>
              <w:left w:val="nil"/>
              <w:bottom w:val="single" w:sz="8" w:space="0" w:color="000000"/>
              <w:right w:val="nil"/>
            </w:tcBorders>
            <w:vAlign w:val="center"/>
            <w:hideMark/>
          </w:tcPr>
          <w:p w14:paraId="51637DAF" w14:textId="1B70697C" w:rsidR="002B360F" w:rsidRPr="00F2048F" w:rsidRDefault="002B360F" w:rsidP="009B2555">
            <w:pPr>
              <w:jc w:val="center"/>
              <w:rPr>
                <w:rFonts w:ascii="Times" w:hAnsi="Times" w:cs="Times New Roman"/>
                <w:color w:val="000000"/>
                <w:sz w:val="20"/>
                <w:szCs w:val="20"/>
              </w:rPr>
            </w:pPr>
            <w:r w:rsidRPr="00F2048F">
              <w:rPr>
                <w:rFonts w:ascii="Times" w:hAnsi="Times" w:cs="Times New Roman"/>
                <w:color w:val="000000"/>
                <w:sz w:val="20"/>
                <w:szCs w:val="20"/>
              </w:rPr>
              <w:t xml:space="preserve">n = </w:t>
            </w:r>
            <w:r w:rsidR="00491084" w:rsidRPr="00F2048F">
              <w:rPr>
                <w:rFonts w:ascii="Times" w:hAnsi="Times" w:cs="Times New Roman"/>
                <w:color w:val="000000"/>
                <w:sz w:val="20"/>
                <w:szCs w:val="20"/>
              </w:rPr>
              <w:t>95</w:t>
            </w:r>
            <w:r w:rsidRPr="00F2048F">
              <w:rPr>
                <w:rFonts w:ascii="Times" w:hAnsi="Times" w:cs="Times New Roman"/>
                <w:color w:val="000000"/>
                <w:sz w:val="20"/>
                <w:szCs w:val="20"/>
              </w:rPr>
              <w:t xml:space="preserve"> (pedestrians involved)</w:t>
            </w:r>
          </w:p>
        </w:tc>
      </w:tr>
      <w:tr w:rsidR="002B360F" w:rsidRPr="00F2048F" w14:paraId="2182E0A0" w14:textId="77777777" w:rsidTr="009B2555">
        <w:trPr>
          <w:cantSplit/>
          <w:trHeight w:val="20"/>
        </w:trPr>
        <w:tc>
          <w:tcPr>
            <w:tcW w:w="574" w:type="pct"/>
            <w:vMerge/>
            <w:tcBorders>
              <w:top w:val="nil"/>
              <w:left w:val="nil"/>
              <w:bottom w:val="single" w:sz="8" w:space="0" w:color="000000"/>
              <w:right w:val="nil"/>
            </w:tcBorders>
            <w:vAlign w:val="center"/>
            <w:hideMark/>
          </w:tcPr>
          <w:p w14:paraId="639D93A2" w14:textId="77777777" w:rsidR="002B360F" w:rsidRPr="00F2048F" w:rsidRDefault="002B360F" w:rsidP="009B2555">
            <w:pPr>
              <w:rPr>
                <w:rFonts w:ascii="Times" w:hAnsi="Times" w:cs="Times New Roman"/>
                <w:color w:val="000000"/>
                <w:sz w:val="20"/>
                <w:szCs w:val="20"/>
              </w:rPr>
            </w:pPr>
          </w:p>
        </w:tc>
        <w:tc>
          <w:tcPr>
            <w:tcW w:w="492" w:type="pct"/>
            <w:vMerge/>
            <w:tcBorders>
              <w:top w:val="nil"/>
              <w:left w:val="nil"/>
              <w:bottom w:val="single" w:sz="8" w:space="0" w:color="000000"/>
              <w:right w:val="nil"/>
            </w:tcBorders>
            <w:vAlign w:val="center"/>
            <w:hideMark/>
          </w:tcPr>
          <w:p w14:paraId="2F359D92" w14:textId="77777777" w:rsidR="002B360F" w:rsidRPr="00F2048F" w:rsidRDefault="002B360F" w:rsidP="009B2555">
            <w:pPr>
              <w:rPr>
                <w:rFonts w:ascii="Times" w:hAnsi="Times" w:cs="Times New Roman"/>
                <w:color w:val="000000"/>
                <w:sz w:val="20"/>
                <w:szCs w:val="20"/>
              </w:rPr>
            </w:pPr>
          </w:p>
        </w:tc>
        <w:tc>
          <w:tcPr>
            <w:tcW w:w="329" w:type="pct"/>
            <w:vMerge/>
            <w:tcBorders>
              <w:top w:val="nil"/>
              <w:left w:val="nil"/>
              <w:bottom w:val="single" w:sz="8" w:space="0" w:color="000000"/>
              <w:right w:val="nil"/>
            </w:tcBorders>
            <w:vAlign w:val="center"/>
            <w:hideMark/>
          </w:tcPr>
          <w:p w14:paraId="36EABD36" w14:textId="77777777" w:rsidR="002B360F" w:rsidRPr="00F2048F" w:rsidRDefault="002B360F" w:rsidP="009B2555">
            <w:pPr>
              <w:rPr>
                <w:rFonts w:ascii="Times" w:hAnsi="Times" w:cs="Times New Roman"/>
                <w:color w:val="000000"/>
                <w:sz w:val="20"/>
                <w:szCs w:val="20"/>
              </w:rPr>
            </w:pPr>
          </w:p>
        </w:tc>
        <w:tc>
          <w:tcPr>
            <w:tcW w:w="984" w:type="pct"/>
            <w:vMerge/>
            <w:tcBorders>
              <w:top w:val="nil"/>
              <w:left w:val="nil"/>
              <w:bottom w:val="single" w:sz="8" w:space="0" w:color="000000"/>
              <w:right w:val="nil"/>
            </w:tcBorders>
            <w:vAlign w:val="center"/>
            <w:hideMark/>
          </w:tcPr>
          <w:p w14:paraId="66698BEB" w14:textId="77777777" w:rsidR="002B360F" w:rsidRPr="00F2048F" w:rsidRDefault="002B360F" w:rsidP="009B2555">
            <w:pPr>
              <w:jc w:val="center"/>
              <w:rPr>
                <w:rFonts w:ascii="Times" w:hAnsi="Times" w:cs="Times New Roman"/>
                <w:color w:val="000000"/>
                <w:sz w:val="20"/>
                <w:szCs w:val="20"/>
              </w:rPr>
            </w:pPr>
          </w:p>
        </w:tc>
        <w:tc>
          <w:tcPr>
            <w:tcW w:w="1996" w:type="pct"/>
            <w:tcBorders>
              <w:top w:val="nil"/>
              <w:left w:val="nil"/>
              <w:bottom w:val="single" w:sz="8" w:space="0" w:color="auto"/>
              <w:right w:val="nil"/>
            </w:tcBorders>
            <w:vAlign w:val="center"/>
            <w:hideMark/>
          </w:tcPr>
          <w:p w14:paraId="7A29A543"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xml:space="preserve">· </w:t>
            </w:r>
            <w:r w:rsidRPr="00F2048F">
              <w:rPr>
                <w:rFonts w:ascii="Times" w:hAnsi="Times" w:cs="Times New Roman"/>
                <w:b/>
                <w:bCs/>
                <w:color w:val="000000"/>
                <w:sz w:val="20"/>
                <w:szCs w:val="20"/>
              </w:rPr>
              <w:t>Related to a bus stop</w:t>
            </w:r>
            <w:r w:rsidRPr="00F2048F">
              <w:rPr>
                <w:rFonts w:ascii="Times" w:hAnsi="Times" w:cs="Times New Roman"/>
                <w:color w:val="000000"/>
                <w:sz w:val="20"/>
                <w:szCs w:val="20"/>
              </w:rPr>
              <w:t xml:space="preserve"> (2020): definition consistent with MMUCC</w:t>
            </w:r>
          </w:p>
        </w:tc>
        <w:tc>
          <w:tcPr>
            <w:tcW w:w="625" w:type="pct"/>
            <w:vMerge/>
            <w:tcBorders>
              <w:top w:val="nil"/>
              <w:left w:val="nil"/>
              <w:bottom w:val="single" w:sz="8" w:space="0" w:color="000000"/>
              <w:right w:val="nil"/>
            </w:tcBorders>
            <w:vAlign w:val="center"/>
            <w:hideMark/>
          </w:tcPr>
          <w:p w14:paraId="2AB5F4F3" w14:textId="77777777" w:rsidR="002B360F" w:rsidRPr="00F2048F" w:rsidRDefault="002B360F" w:rsidP="009B2555">
            <w:pPr>
              <w:rPr>
                <w:rFonts w:ascii="Times" w:hAnsi="Times" w:cs="Times New Roman"/>
                <w:color w:val="000000"/>
                <w:sz w:val="20"/>
                <w:szCs w:val="20"/>
              </w:rPr>
            </w:pPr>
          </w:p>
        </w:tc>
      </w:tr>
      <w:tr w:rsidR="002B360F" w:rsidRPr="00F2048F" w14:paraId="0A34AD4D" w14:textId="77777777" w:rsidTr="009B2555">
        <w:trPr>
          <w:cantSplit/>
          <w:trHeight w:val="20"/>
        </w:trPr>
        <w:tc>
          <w:tcPr>
            <w:tcW w:w="574" w:type="pct"/>
            <w:vMerge w:val="restart"/>
            <w:tcBorders>
              <w:top w:val="nil"/>
              <w:left w:val="nil"/>
              <w:bottom w:val="single" w:sz="8" w:space="0" w:color="000000"/>
              <w:right w:val="nil"/>
            </w:tcBorders>
            <w:vAlign w:val="center"/>
            <w:hideMark/>
          </w:tcPr>
          <w:p w14:paraId="34F02581"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National Transit Database (NTD) – Safety and Security</w:t>
            </w:r>
          </w:p>
        </w:tc>
        <w:tc>
          <w:tcPr>
            <w:tcW w:w="492" w:type="pct"/>
            <w:vMerge w:val="restart"/>
            <w:tcBorders>
              <w:top w:val="nil"/>
              <w:left w:val="nil"/>
              <w:bottom w:val="single" w:sz="8" w:space="0" w:color="000000"/>
              <w:right w:val="nil"/>
            </w:tcBorders>
            <w:vAlign w:val="center"/>
            <w:hideMark/>
          </w:tcPr>
          <w:p w14:paraId="7BDB955C"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FTA</w:t>
            </w:r>
          </w:p>
        </w:tc>
        <w:tc>
          <w:tcPr>
            <w:tcW w:w="329" w:type="pct"/>
            <w:vMerge w:val="restart"/>
            <w:tcBorders>
              <w:top w:val="nil"/>
              <w:left w:val="nil"/>
              <w:bottom w:val="single" w:sz="8" w:space="0" w:color="000000"/>
              <w:right w:val="nil"/>
            </w:tcBorders>
            <w:vAlign w:val="center"/>
            <w:hideMark/>
          </w:tcPr>
          <w:p w14:paraId="31FDDFE9"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2014-2024</w:t>
            </w:r>
          </w:p>
        </w:tc>
        <w:tc>
          <w:tcPr>
            <w:tcW w:w="984" w:type="pct"/>
            <w:vMerge w:val="restart"/>
            <w:tcBorders>
              <w:top w:val="nil"/>
              <w:left w:val="nil"/>
              <w:bottom w:val="single" w:sz="8" w:space="0" w:color="000000"/>
              <w:right w:val="nil"/>
            </w:tcBorders>
            <w:vAlign w:val="center"/>
            <w:hideMark/>
          </w:tcPr>
          <w:p w14:paraId="7383C04A"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Collection of annual financial, asset, and operating data from public transit agencies nationwide</w:t>
            </w:r>
          </w:p>
        </w:tc>
        <w:tc>
          <w:tcPr>
            <w:tcW w:w="1996" w:type="pct"/>
            <w:tcBorders>
              <w:top w:val="nil"/>
              <w:left w:val="nil"/>
              <w:bottom w:val="nil"/>
              <w:right w:val="nil"/>
            </w:tcBorders>
            <w:vAlign w:val="center"/>
            <w:hideMark/>
          </w:tcPr>
          <w:p w14:paraId="2074BE23"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Meets reporting threshold (per Safety and Security manual) OR</w:t>
            </w:r>
          </w:p>
        </w:tc>
        <w:tc>
          <w:tcPr>
            <w:tcW w:w="625" w:type="pct"/>
            <w:vMerge w:val="restart"/>
            <w:tcBorders>
              <w:top w:val="nil"/>
              <w:left w:val="nil"/>
              <w:bottom w:val="single" w:sz="8" w:space="0" w:color="000000"/>
              <w:right w:val="nil"/>
            </w:tcBorders>
            <w:vAlign w:val="center"/>
            <w:hideMark/>
          </w:tcPr>
          <w:p w14:paraId="39AF03E1"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n = 5097 (pedestrians involved)</w:t>
            </w:r>
          </w:p>
        </w:tc>
      </w:tr>
      <w:tr w:rsidR="002B360F" w:rsidRPr="00F2048F" w14:paraId="672352C7" w14:textId="77777777" w:rsidTr="009B2555">
        <w:trPr>
          <w:cantSplit/>
          <w:trHeight w:val="20"/>
        </w:trPr>
        <w:tc>
          <w:tcPr>
            <w:tcW w:w="574" w:type="pct"/>
            <w:vMerge/>
            <w:tcBorders>
              <w:top w:val="nil"/>
              <w:left w:val="nil"/>
              <w:bottom w:val="single" w:sz="8" w:space="0" w:color="000000"/>
              <w:right w:val="nil"/>
            </w:tcBorders>
            <w:vAlign w:val="center"/>
            <w:hideMark/>
          </w:tcPr>
          <w:p w14:paraId="21E91F4B" w14:textId="77777777" w:rsidR="002B360F" w:rsidRPr="00F2048F" w:rsidRDefault="002B360F" w:rsidP="008B3EC8">
            <w:pPr>
              <w:spacing w:after="0"/>
              <w:rPr>
                <w:rFonts w:ascii="Times" w:hAnsi="Times" w:cs="Times New Roman"/>
                <w:color w:val="000000"/>
                <w:sz w:val="20"/>
                <w:szCs w:val="20"/>
              </w:rPr>
            </w:pPr>
          </w:p>
        </w:tc>
        <w:tc>
          <w:tcPr>
            <w:tcW w:w="492" w:type="pct"/>
            <w:vMerge/>
            <w:tcBorders>
              <w:top w:val="nil"/>
              <w:left w:val="nil"/>
              <w:bottom w:val="single" w:sz="8" w:space="0" w:color="000000"/>
              <w:right w:val="nil"/>
            </w:tcBorders>
            <w:vAlign w:val="center"/>
            <w:hideMark/>
          </w:tcPr>
          <w:p w14:paraId="07623C31" w14:textId="77777777" w:rsidR="002B360F" w:rsidRPr="00F2048F" w:rsidRDefault="002B360F" w:rsidP="008B3EC8">
            <w:pPr>
              <w:spacing w:after="0"/>
              <w:rPr>
                <w:rFonts w:ascii="Times" w:hAnsi="Times" w:cs="Times New Roman"/>
                <w:color w:val="000000"/>
                <w:sz w:val="20"/>
                <w:szCs w:val="20"/>
              </w:rPr>
            </w:pPr>
          </w:p>
        </w:tc>
        <w:tc>
          <w:tcPr>
            <w:tcW w:w="329" w:type="pct"/>
            <w:vMerge/>
            <w:tcBorders>
              <w:top w:val="nil"/>
              <w:left w:val="nil"/>
              <w:bottom w:val="single" w:sz="8" w:space="0" w:color="000000"/>
              <w:right w:val="nil"/>
            </w:tcBorders>
            <w:vAlign w:val="center"/>
            <w:hideMark/>
          </w:tcPr>
          <w:p w14:paraId="5EABE343" w14:textId="77777777" w:rsidR="002B360F" w:rsidRPr="00F2048F" w:rsidRDefault="002B360F" w:rsidP="008B3EC8">
            <w:pPr>
              <w:spacing w:after="0"/>
              <w:rPr>
                <w:rFonts w:ascii="Times" w:hAnsi="Times" w:cs="Times New Roman"/>
                <w:color w:val="000000"/>
                <w:sz w:val="20"/>
                <w:szCs w:val="20"/>
              </w:rPr>
            </w:pPr>
          </w:p>
        </w:tc>
        <w:tc>
          <w:tcPr>
            <w:tcW w:w="984" w:type="pct"/>
            <w:vMerge/>
            <w:tcBorders>
              <w:top w:val="nil"/>
              <w:left w:val="nil"/>
              <w:bottom w:val="single" w:sz="8" w:space="0" w:color="000000"/>
              <w:right w:val="nil"/>
            </w:tcBorders>
            <w:vAlign w:val="center"/>
            <w:hideMark/>
          </w:tcPr>
          <w:p w14:paraId="033A7BC7" w14:textId="77777777" w:rsidR="002B360F" w:rsidRPr="00F2048F" w:rsidRDefault="002B360F" w:rsidP="008B3EC8">
            <w:pPr>
              <w:spacing w:after="0"/>
              <w:rPr>
                <w:rFonts w:ascii="Times" w:hAnsi="Times" w:cs="Times New Roman"/>
                <w:color w:val="000000"/>
                <w:sz w:val="20"/>
                <w:szCs w:val="20"/>
              </w:rPr>
            </w:pPr>
          </w:p>
        </w:tc>
        <w:tc>
          <w:tcPr>
            <w:tcW w:w="1996" w:type="pct"/>
            <w:tcBorders>
              <w:top w:val="nil"/>
              <w:left w:val="nil"/>
              <w:bottom w:val="nil"/>
              <w:right w:val="nil"/>
            </w:tcBorders>
            <w:vAlign w:val="center"/>
            <w:hideMark/>
          </w:tcPr>
          <w:p w14:paraId="75AB2D20"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Occurs at a transit revenue facility, maintenance facility, or rail yard</w:t>
            </w:r>
          </w:p>
        </w:tc>
        <w:tc>
          <w:tcPr>
            <w:tcW w:w="625" w:type="pct"/>
            <w:vMerge/>
            <w:tcBorders>
              <w:top w:val="nil"/>
              <w:left w:val="nil"/>
              <w:bottom w:val="single" w:sz="8" w:space="0" w:color="000000"/>
              <w:right w:val="nil"/>
            </w:tcBorders>
            <w:vAlign w:val="center"/>
            <w:hideMark/>
          </w:tcPr>
          <w:p w14:paraId="42EF086F" w14:textId="77777777" w:rsidR="002B360F" w:rsidRPr="00F2048F" w:rsidRDefault="002B360F" w:rsidP="008B3EC8">
            <w:pPr>
              <w:spacing w:after="0"/>
              <w:rPr>
                <w:rFonts w:ascii="Times" w:hAnsi="Times" w:cs="Times New Roman"/>
                <w:color w:val="000000"/>
                <w:sz w:val="20"/>
                <w:szCs w:val="20"/>
              </w:rPr>
            </w:pPr>
          </w:p>
        </w:tc>
      </w:tr>
      <w:tr w:rsidR="002B360F" w:rsidRPr="00F2048F" w14:paraId="048BA4C5" w14:textId="77777777" w:rsidTr="009B2555">
        <w:trPr>
          <w:cantSplit/>
          <w:trHeight w:val="20"/>
        </w:trPr>
        <w:tc>
          <w:tcPr>
            <w:tcW w:w="574" w:type="pct"/>
            <w:vMerge/>
            <w:tcBorders>
              <w:top w:val="nil"/>
              <w:left w:val="nil"/>
              <w:bottom w:val="single" w:sz="8" w:space="0" w:color="000000"/>
              <w:right w:val="nil"/>
            </w:tcBorders>
            <w:vAlign w:val="center"/>
            <w:hideMark/>
          </w:tcPr>
          <w:p w14:paraId="512B8EEF" w14:textId="77777777" w:rsidR="002B360F" w:rsidRPr="00F2048F" w:rsidRDefault="002B360F" w:rsidP="008B3EC8">
            <w:pPr>
              <w:spacing w:after="0"/>
              <w:rPr>
                <w:rFonts w:ascii="Times" w:hAnsi="Times" w:cs="Times New Roman"/>
                <w:color w:val="000000"/>
                <w:sz w:val="20"/>
                <w:szCs w:val="20"/>
              </w:rPr>
            </w:pPr>
          </w:p>
        </w:tc>
        <w:tc>
          <w:tcPr>
            <w:tcW w:w="492" w:type="pct"/>
            <w:vMerge/>
            <w:tcBorders>
              <w:top w:val="nil"/>
              <w:left w:val="nil"/>
              <w:bottom w:val="single" w:sz="8" w:space="0" w:color="000000"/>
              <w:right w:val="nil"/>
            </w:tcBorders>
            <w:vAlign w:val="center"/>
            <w:hideMark/>
          </w:tcPr>
          <w:p w14:paraId="0F173D38" w14:textId="77777777" w:rsidR="002B360F" w:rsidRPr="00F2048F" w:rsidRDefault="002B360F" w:rsidP="008B3EC8">
            <w:pPr>
              <w:spacing w:after="0"/>
              <w:rPr>
                <w:rFonts w:ascii="Times" w:hAnsi="Times" w:cs="Times New Roman"/>
                <w:color w:val="000000"/>
                <w:sz w:val="20"/>
                <w:szCs w:val="20"/>
              </w:rPr>
            </w:pPr>
          </w:p>
        </w:tc>
        <w:tc>
          <w:tcPr>
            <w:tcW w:w="329" w:type="pct"/>
            <w:vMerge/>
            <w:tcBorders>
              <w:top w:val="nil"/>
              <w:left w:val="nil"/>
              <w:bottom w:val="single" w:sz="8" w:space="0" w:color="000000"/>
              <w:right w:val="nil"/>
            </w:tcBorders>
            <w:vAlign w:val="center"/>
            <w:hideMark/>
          </w:tcPr>
          <w:p w14:paraId="09945162" w14:textId="77777777" w:rsidR="002B360F" w:rsidRPr="00F2048F" w:rsidRDefault="002B360F" w:rsidP="008B3EC8">
            <w:pPr>
              <w:spacing w:after="0"/>
              <w:rPr>
                <w:rFonts w:ascii="Times" w:hAnsi="Times" w:cs="Times New Roman"/>
                <w:color w:val="000000"/>
                <w:sz w:val="20"/>
                <w:szCs w:val="20"/>
              </w:rPr>
            </w:pPr>
          </w:p>
        </w:tc>
        <w:tc>
          <w:tcPr>
            <w:tcW w:w="984" w:type="pct"/>
            <w:vMerge/>
            <w:tcBorders>
              <w:top w:val="nil"/>
              <w:left w:val="nil"/>
              <w:bottom w:val="single" w:sz="8" w:space="0" w:color="000000"/>
              <w:right w:val="nil"/>
            </w:tcBorders>
            <w:vAlign w:val="center"/>
            <w:hideMark/>
          </w:tcPr>
          <w:p w14:paraId="1A02CD62" w14:textId="77777777" w:rsidR="002B360F" w:rsidRPr="00F2048F" w:rsidRDefault="002B360F" w:rsidP="008B3EC8">
            <w:pPr>
              <w:spacing w:after="0"/>
              <w:rPr>
                <w:rFonts w:ascii="Times" w:hAnsi="Times" w:cs="Times New Roman"/>
                <w:color w:val="000000"/>
                <w:sz w:val="20"/>
                <w:szCs w:val="20"/>
              </w:rPr>
            </w:pPr>
          </w:p>
        </w:tc>
        <w:tc>
          <w:tcPr>
            <w:tcW w:w="1996" w:type="pct"/>
            <w:tcBorders>
              <w:top w:val="nil"/>
              <w:left w:val="nil"/>
              <w:bottom w:val="nil"/>
              <w:right w:val="nil"/>
            </w:tcBorders>
            <w:vAlign w:val="center"/>
            <w:hideMark/>
          </w:tcPr>
          <w:p w14:paraId="788DE597"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Happens on transit right-of-way infrastructure</w:t>
            </w:r>
          </w:p>
        </w:tc>
        <w:tc>
          <w:tcPr>
            <w:tcW w:w="625" w:type="pct"/>
            <w:vMerge/>
            <w:tcBorders>
              <w:top w:val="nil"/>
              <w:left w:val="nil"/>
              <w:bottom w:val="single" w:sz="8" w:space="0" w:color="000000"/>
              <w:right w:val="nil"/>
            </w:tcBorders>
            <w:vAlign w:val="center"/>
            <w:hideMark/>
          </w:tcPr>
          <w:p w14:paraId="76ADCC83" w14:textId="77777777" w:rsidR="002B360F" w:rsidRPr="00F2048F" w:rsidRDefault="002B360F" w:rsidP="008B3EC8">
            <w:pPr>
              <w:spacing w:after="0"/>
              <w:rPr>
                <w:rFonts w:ascii="Times" w:hAnsi="Times" w:cs="Times New Roman"/>
                <w:color w:val="000000"/>
                <w:sz w:val="20"/>
                <w:szCs w:val="20"/>
              </w:rPr>
            </w:pPr>
          </w:p>
        </w:tc>
      </w:tr>
      <w:tr w:rsidR="002B360F" w:rsidRPr="00F2048F" w14:paraId="4E1987E5" w14:textId="77777777" w:rsidTr="001730E3">
        <w:trPr>
          <w:cantSplit/>
          <w:trHeight w:val="20"/>
        </w:trPr>
        <w:tc>
          <w:tcPr>
            <w:tcW w:w="574" w:type="pct"/>
            <w:vMerge/>
            <w:tcBorders>
              <w:top w:val="nil"/>
              <w:left w:val="nil"/>
              <w:bottom w:val="single" w:sz="4" w:space="0" w:color="auto"/>
              <w:right w:val="nil"/>
            </w:tcBorders>
            <w:vAlign w:val="center"/>
            <w:hideMark/>
          </w:tcPr>
          <w:p w14:paraId="7C3CD1AF" w14:textId="77777777" w:rsidR="002B360F" w:rsidRPr="00F2048F" w:rsidRDefault="002B360F" w:rsidP="008B3EC8">
            <w:pPr>
              <w:spacing w:after="0"/>
              <w:rPr>
                <w:rFonts w:ascii="Times" w:hAnsi="Times" w:cs="Times New Roman"/>
                <w:color w:val="000000"/>
                <w:sz w:val="20"/>
                <w:szCs w:val="20"/>
              </w:rPr>
            </w:pPr>
          </w:p>
        </w:tc>
        <w:tc>
          <w:tcPr>
            <w:tcW w:w="492" w:type="pct"/>
            <w:vMerge/>
            <w:tcBorders>
              <w:top w:val="nil"/>
              <w:left w:val="nil"/>
              <w:bottom w:val="single" w:sz="4" w:space="0" w:color="auto"/>
              <w:right w:val="nil"/>
            </w:tcBorders>
            <w:vAlign w:val="center"/>
            <w:hideMark/>
          </w:tcPr>
          <w:p w14:paraId="444528A6" w14:textId="77777777" w:rsidR="002B360F" w:rsidRPr="00F2048F" w:rsidRDefault="002B360F" w:rsidP="008B3EC8">
            <w:pPr>
              <w:spacing w:after="0"/>
              <w:rPr>
                <w:rFonts w:ascii="Times" w:hAnsi="Times" w:cs="Times New Roman"/>
                <w:color w:val="000000"/>
                <w:sz w:val="20"/>
                <w:szCs w:val="20"/>
              </w:rPr>
            </w:pPr>
          </w:p>
        </w:tc>
        <w:tc>
          <w:tcPr>
            <w:tcW w:w="329" w:type="pct"/>
            <w:vMerge/>
            <w:tcBorders>
              <w:top w:val="nil"/>
              <w:left w:val="nil"/>
              <w:bottom w:val="single" w:sz="4" w:space="0" w:color="auto"/>
              <w:right w:val="nil"/>
            </w:tcBorders>
            <w:vAlign w:val="center"/>
            <w:hideMark/>
          </w:tcPr>
          <w:p w14:paraId="2C354EBC" w14:textId="77777777" w:rsidR="002B360F" w:rsidRPr="00F2048F" w:rsidRDefault="002B360F" w:rsidP="008B3EC8">
            <w:pPr>
              <w:spacing w:after="0"/>
              <w:rPr>
                <w:rFonts w:ascii="Times" w:hAnsi="Times" w:cs="Times New Roman"/>
                <w:color w:val="000000"/>
                <w:sz w:val="20"/>
                <w:szCs w:val="20"/>
              </w:rPr>
            </w:pPr>
          </w:p>
        </w:tc>
        <w:tc>
          <w:tcPr>
            <w:tcW w:w="984" w:type="pct"/>
            <w:vMerge/>
            <w:tcBorders>
              <w:top w:val="nil"/>
              <w:left w:val="nil"/>
              <w:bottom w:val="single" w:sz="4" w:space="0" w:color="auto"/>
              <w:right w:val="nil"/>
            </w:tcBorders>
            <w:vAlign w:val="center"/>
            <w:hideMark/>
          </w:tcPr>
          <w:p w14:paraId="141A4164" w14:textId="77777777" w:rsidR="002B360F" w:rsidRPr="00F2048F" w:rsidRDefault="002B360F" w:rsidP="008B3EC8">
            <w:pPr>
              <w:spacing w:after="0"/>
              <w:rPr>
                <w:rFonts w:ascii="Times" w:hAnsi="Times" w:cs="Times New Roman"/>
                <w:color w:val="000000"/>
                <w:sz w:val="20"/>
                <w:szCs w:val="20"/>
              </w:rPr>
            </w:pPr>
          </w:p>
        </w:tc>
        <w:tc>
          <w:tcPr>
            <w:tcW w:w="1996" w:type="pct"/>
            <w:tcBorders>
              <w:top w:val="nil"/>
              <w:left w:val="nil"/>
              <w:bottom w:val="single" w:sz="4" w:space="0" w:color="auto"/>
              <w:right w:val="nil"/>
            </w:tcBorders>
            <w:vAlign w:val="center"/>
            <w:hideMark/>
          </w:tcPr>
          <w:p w14:paraId="4E4B4A8E" w14:textId="77777777" w:rsidR="002B360F" w:rsidRPr="00F2048F" w:rsidRDefault="002B360F" w:rsidP="008B3EC8">
            <w:pPr>
              <w:spacing w:after="0"/>
              <w:jc w:val="center"/>
              <w:rPr>
                <w:rFonts w:ascii="Times" w:hAnsi="Times" w:cs="Times New Roman"/>
                <w:color w:val="000000"/>
                <w:sz w:val="20"/>
                <w:szCs w:val="20"/>
              </w:rPr>
            </w:pPr>
            <w:r w:rsidRPr="00F2048F">
              <w:rPr>
                <w:rFonts w:ascii="Times" w:hAnsi="Times" w:cs="Times New Roman"/>
                <w:color w:val="000000"/>
                <w:sz w:val="20"/>
                <w:szCs w:val="20"/>
              </w:rPr>
              <w:t>· Occurs during a transit-related maintenance activity</w:t>
            </w:r>
          </w:p>
        </w:tc>
        <w:tc>
          <w:tcPr>
            <w:tcW w:w="625" w:type="pct"/>
            <w:vMerge/>
            <w:tcBorders>
              <w:top w:val="nil"/>
              <w:left w:val="nil"/>
              <w:bottom w:val="single" w:sz="4" w:space="0" w:color="auto"/>
              <w:right w:val="nil"/>
            </w:tcBorders>
            <w:vAlign w:val="center"/>
            <w:hideMark/>
          </w:tcPr>
          <w:p w14:paraId="39781063" w14:textId="77777777" w:rsidR="002B360F" w:rsidRPr="00F2048F" w:rsidRDefault="002B360F" w:rsidP="008B3EC8">
            <w:pPr>
              <w:spacing w:after="0"/>
              <w:rPr>
                <w:rFonts w:ascii="Times" w:hAnsi="Times" w:cs="Times New Roman"/>
                <w:color w:val="000000"/>
                <w:sz w:val="20"/>
                <w:szCs w:val="20"/>
              </w:rPr>
            </w:pPr>
          </w:p>
        </w:tc>
      </w:tr>
      <w:tr w:rsidR="001730E3" w:rsidRPr="00F2048F" w14:paraId="7AB1B8E4" w14:textId="77777777" w:rsidTr="001730E3">
        <w:trPr>
          <w:cantSplit/>
          <w:trHeight w:val="20"/>
        </w:trPr>
        <w:tc>
          <w:tcPr>
            <w:tcW w:w="5000" w:type="pct"/>
            <w:gridSpan w:val="6"/>
            <w:tcBorders>
              <w:top w:val="single" w:sz="4" w:space="0" w:color="auto"/>
              <w:left w:val="nil"/>
              <w:bottom w:val="single" w:sz="8" w:space="0" w:color="000000"/>
              <w:right w:val="nil"/>
            </w:tcBorders>
          </w:tcPr>
          <w:p w14:paraId="0948B810" w14:textId="77777777" w:rsidR="00202A32" w:rsidRPr="00F2048F" w:rsidRDefault="00202A32" w:rsidP="001730E3">
            <w:pPr>
              <w:spacing w:after="0"/>
              <w:rPr>
                <w:rFonts w:ascii="Times" w:hAnsi="Times" w:cs="Times New Roman"/>
                <w:i/>
                <w:iCs/>
                <w:color w:val="000000"/>
                <w:sz w:val="20"/>
                <w:szCs w:val="20"/>
              </w:rPr>
            </w:pPr>
            <w:r w:rsidRPr="00F2048F">
              <w:rPr>
                <w:rFonts w:ascii="Times" w:hAnsi="Times" w:cs="Times New Roman"/>
                <w:i/>
                <w:iCs/>
                <w:color w:val="000000"/>
                <w:sz w:val="20"/>
                <w:szCs w:val="20"/>
              </w:rPr>
              <w:t xml:space="preserve">Note: </w:t>
            </w:r>
          </w:p>
          <w:p w14:paraId="4E0A42CE" w14:textId="54138F60" w:rsidR="001730E3" w:rsidRPr="00F2048F" w:rsidRDefault="00202A32" w:rsidP="001730E3">
            <w:pPr>
              <w:spacing w:after="0"/>
              <w:rPr>
                <w:rFonts w:ascii="Times" w:hAnsi="Times" w:cs="Times New Roman"/>
                <w:i/>
                <w:iCs/>
                <w:color w:val="000000"/>
                <w:sz w:val="20"/>
                <w:szCs w:val="20"/>
              </w:rPr>
            </w:pPr>
            <w:r w:rsidRPr="00F2048F">
              <w:rPr>
                <w:rFonts w:ascii="Times" w:hAnsi="Times" w:cs="Times New Roman"/>
                <w:i/>
                <w:iCs/>
                <w:color w:val="000000"/>
                <w:sz w:val="20"/>
                <w:szCs w:val="20"/>
              </w:rPr>
              <w:t xml:space="preserve">2023 is the most recent year of data available for FARS and CRSS; 2024 is the most recent year for NTD </w:t>
            </w:r>
          </w:p>
        </w:tc>
      </w:tr>
    </w:tbl>
    <w:p w14:paraId="22B8168D" w14:textId="77777777" w:rsidR="00C854F4" w:rsidRPr="00F2048F" w:rsidRDefault="00C854F4" w:rsidP="00D254E4">
      <w:pPr>
        <w:spacing w:after="0"/>
        <w:rPr>
          <w:rFonts w:ascii="Times New Roman" w:hAnsi="Times New Roman" w:cs="Times New Roman"/>
          <w:b/>
        </w:rPr>
      </w:pPr>
    </w:p>
    <w:p w14:paraId="3FA2F1A0" w14:textId="4638F0FE" w:rsidR="00D254E4" w:rsidRPr="00F2048F" w:rsidRDefault="00D254E4" w:rsidP="00D254E4">
      <w:pPr>
        <w:spacing w:after="0"/>
        <w:rPr>
          <w:rFonts w:ascii="Times New Roman" w:hAnsi="Times New Roman" w:cs="Times New Roman"/>
          <w:bCs/>
          <w:i/>
          <w:iCs/>
        </w:rPr>
      </w:pPr>
      <w:r w:rsidRPr="00F2048F">
        <w:rPr>
          <w:rFonts w:ascii="Times New Roman" w:hAnsi="Times New Roman" w:cs="Times New Roman"/>
          <w:bCs/>
          <w:i/>
          <w:iCs/>
        </w:rPr>
        <w:t>State Databases</w:t>
      </w:r>
    </w:p>
    <w:p w14:paraId="223A0335" w14:textId="6EE77531" w:rsidR="00C854F4" w:rsidRPr="00F2048F" w:rsidRDefault="00FF43E1" w:rsidP="00D254E4">
      <w:pPr>
        <w:spacing w:after="0"/>
        <w:ind w:firstLine="720"/>
        <w:rPr>
          <w:rFonts w:ascii="Times New Roman" w:hAnsi="Times New Roman" w:cs="Times New Roman"/>
          <w:b/>
        </w:rPr>
      </w:pPr>
      <w:r w:rsidRPr="00FF43E1">
        <w:rPr>
          <w:rFonts w:ascii="Times" w:hAnsi="Times" w:cs="Times New Roman"/>
        </w:rPr>
        <w:t>The review of state databases identified six publicly available online crash databases that use the PBCAT or MMUCC framework to report transit bus stop-related information.</w:t>
      </w:r>
      <w:r>
        <w:rPr>
          <w:rFonts w:ascii="Times" w:hAnsi="Times" w:cs="Times New Roman"/>
        </w:rPr>
        <w:t xml:space="preserve"> </w:t>
      </w:r>
      <w:r w:rsidR="00C854F4" w:rsidRPr="00F2048F">
        <w:rPr>
          <w:rFonts w:ascii="Times" w:hAnsi="Times" w:cs="Times New Roman"/>
        </w:rPr>
        <w:t>North Carolina and Florida use the PBCAT 2.0 framework (“</w:t>
      </w:r>
      <w:r w:rsidR="00C854F4" w:rsidRPr="00F2048F">
        <w:rPr>
          <w:rFonts w:ascii="Times" w:hAnsi="Times" w:cs="Times New Roman"/>
          <w:i/>
          <w:iCs/>
        </w:rPr>
        <w:t>commercial bus-related</w:t>
      </w:r>
      <w:r w:rsidR="00C854F4" w:rsidRPr="00F2048F">
        <w:rPr>
          <w:rFonts w:ascii="Times" w:hAnsi="Times" w:cs="Times New Roman"/>
        </w:rPr>
        <w:t xml:space="preserve">”), while Illinois, Louisiana, Nebraska, and Utah </w:t>
      </w:r>
      <w:r w:rsidR="00C854F4" w:rsidRPr="00F2048F">
        <w:rPr>
          <w:rFonts w:ascii="Times" w:hAnsi="Times" w:cs="Times New Roman"/>
        </w:rPr>
        <w:lastRenderedPageBreak/>
        <w:t>use the MMUCC framework (“</w:t>
      </w:r>
      <w:r w:rsidR="00C854F4" w:rsidRPr="00F2048F">
        <w:rPr>
          <w:rFonts w:ascii="Times" w:hAnsi="Times" w:cs="Times New Roman"/>
          <w:i/>
          <w:iCs/>
        </w:rPr>
        <w:t>related to a bus stop</w:t>
      </w:r>
      <w:r w:rsidR="00C854F4" w:rsidRPr="00F2048F">
        <w:rPr>
          <w:rFonts w:ascii="Times" w:hAnsi="Times" w:cs="Times New Roman"/>
        </w:rPr>
        <w:t xml:space="preserve">”) </w:t>
      </w:r>
      <w:r w:rsidR="00C854F4" w:rsidRPr="00F2048F">
        <w:rPr>
          <w:rFonts w:ascii="Times" w:hAnsi="Times" w:cs="Times New Roman"/>
        </w:rPr>
        <w:fldChar w:fldCharType="begin">
          <w:fldData xml:space="preserve">PEVuZE5vdGU+PENpdGU+PEF1dGhvcj5Ob3J0aCBDYXJvbGluYSBEZXBhcnRtZW50IG9mIFRyYW5z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</w:fldData>
        </w:fldChar>
      </w:r>
      <w:r w:rsidR="00F622E6">
        <w:rPr>
          <w:rFonts w:ascii="Times" w:hAnsi="Times" w:cs="Times New Roman"/>
        </w:rPr>
        <w:instrText xml:space="preserve"> ADDIN EN.CITE </w:instrText>
      </w:r>
      <w:r w:rsidR="00F622E6">
        <w:rPr>
          <w:rFonts w:ascii="Times" w:hAnsi="Times" w:cs="Times New Roman"/>
        </w:rPr>
        <w:fldChar w:fldCharType="begin">
          <w:fldData xml:space="preserve">PEVuZE5vdGU+PENpdGU+PEF1dGhvcj5Ob3J0aCBDYXJvbGluYSBEZXBhcnRtZW50IG9mIFRyYW5z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</w:fldData>
        </w:fldChar>
      </w:r>
      <w:r w:rsidR="00F622E6">
        <w:rPr>
          <w:rFonts w:ascii="Times" w:hAnsi="Times" w:cs="Times New Roman"/>
        </w:rPr>
        <w:instrText xml:space="preserve"> ADDIN EN.CITE.DATA </w:instrText>
      </w:r>
      <w:r w:rsidR="00F622E6">
        <w:rPr>
          <w:rFonts w:ascii="Times" w:hAnsi="Times" w:cs="Times New Roman"/>
        </w:rPr>
      </w:r>
      <w:r w:rsidR="00F622E6">
        <w:rPr>
          <w:rFonts w:ascii="Times" w:hAnsi="Times" w:cs="Times New Roman"/>
        </w:rPr>
        <w:fldChar w:fldCharType="end"/>
      </w:r>
      <w:r w:rsidR="00C854F4" w:rsidRPr="00F2048F">
        <w:rPr>
          <w:rFonts w:ascii="Times" w:hAnsi="Times" w:cs="Times New Roman"/>
        </w:rPr>
      </w:r>
      <w:r w:rsidR="00C854F4" w:rsidRPr="00F2048F">
        <w:rPr>
          <w:rFonts w:ascii="Times" w:hAnsi="Times" w:cs="Times New Roman"/>
        </w:rPr>
        <w:fldChar w:fldCharType="separate"/>
      </w:r>
      <w:r w:rsidR="00F622E6">
        <w:rPr>
          <w:rFonts w:ascii="Times" w:hAnsi="Times" w:cs="Times New Roman"/>
          <w:noProof/>
        </w:rPr>
        <w:t>[26-31]</w:t>
      </w:r>
      <w:r w:rsidR="00C854F4" w:rsidRPr="00F2048F">
        <w:rPr>
          <w:rFonts w:ascii="Times" w:hAnsi="Times" w:cs="Times New Roman"/>
        </w:rPr>
        <w:fldChar w:fldCharType="end"/>
      </w:r>
      <w:r w:rsidR="00C854F4" w:rsidRPr="00F2048F">
        <w:rPr>
          <w:rFonts w:ascii="Times" w:hAnsi="Times" w:cs="Times New Roman"/>
        </w:rPr>
        <w:t xml:space="preserve">. </w:t>
      </w:r>
      <w:r w:rsidR="00125C73" w:rsidRPr="00125C73">
        <w:rPr>
          <w:rFonts w:ascii="Times" w:hAnsi="Times" w:cs="Times New Roman"/>
        </w:rPr>
        <w:t>While several states use these frameworks, sample sizes were small or the crash data was private and only available upon request</w:t>
      </w:r>
      <w:r w:rsidR="00125C73">
        <w:rPr>
          <w:rFonts w:ascii="Times" w:hAnsi="Times" w:cs="Times New Roman"/>
        </w:rPr>
        <w:t xml:space="preserve">. </w:t>
      </w:r>
    </w:p>
    <w:p w14:paraId="2699CBD7" w14:textId="719D6E99" w:rsidR="00C854F4" w:rsidRPr="00F2048F" w:rsidRDefault="00C854F4" w:rsidP="00D254E4">
      <w:pPr>
        <w:spacing w:after="0"/>
        <w:ind w:firstLine="720"/>
        <w:rPr>
          <w:rFonts w:ascii="Times" w:hAnsi="Times" w:cs="Times New Roman"/>
        </w:rPr>
      </w:pPr>
      <w:r w:rsidRPr="00F2048F">
        <w:rPr>
          <w:rFonts w:ascii="Times" w:hAnsi="Times" w:cs="Times New Roman"/>
        </w:rPr>
        <w:t>At least three state agencies report transit</w:t>
      </w:r>
      <w:r w:rsidR="002B1467" w:rsidRPr="00F2048F">
        <w:rPr>
          <w:rFonts w:ascii="Times" w:hAnsi="Times" w:cs="Times New Roman"/>
        </w:rPr>
        <w:t xml:space="preserve"> </w:t>
      </w:r>
      <w:r w:rsidR="008C18CC">
        <w:rPr>
          <w:rFonts w:ascii="Times" w:hAnsi="Times" w:cs="Times New Roman"/>
        </w:rPr>
        <w:t xml:space="preserve">bus </w:t>
      </w:r>
      <w:r w:rsidR="002B1467" w:rsidRPr="00F2048F">
        <w:rPr>
          <w:rFonts w:ascii="Times" w:hAnsi="Times" w:cs="Times New Roman"/>
        </w:rPr>
        <w:t>stop</w:t>
      </w:r>
      <w:r w:rsidRPr="00F2048F">
        <w:rPr>
          <w:rFonts w:ascii="Times" w:hAnsi="Times" w:cs="Times New Roman"/>
        </w:rPr>
        <w:t xml:space="preserve">-related safety information using classifications beyond the PBCAT and MMUCC frameworks. </w:t>
      </w:r>
      <w:r w:rsidR="00FA73F9" w:rsidRPr="00F2048F">
        <w:rPr>
          <w:rFonts w:ascii="Times" w:hAnsi="Times" w:cs="Times New Roman"/>
        </w:rPr>
        <w:t>Idaho crash data, managed by the Idaho Transportation Department (ITD), includes a field for damaged infrastructure, with “</w:t>
      </w:r>
      <w:r w:rsidR="001D4F8B">
        <w:rPr>
          <w:rFonts w:ascii="Times" w:hAnsi="Times" w:cs="Times New Roman"/>
          <w:i/>
          <w:iCs/>
        </w:rPr>
        <w:t>b</w:t>
      </w:r>
      <w:r w:rsidR="00FA73F9" w:rsidRPr="00F2048F">
        <w:rPr>
          <w:rFonts w:ascii="Times" w:hAnsi="Times" w:cs="Times New Roman"/>
          <w:i/>
          <w:iCs/>
        </w:rPr>
        <w:t xml:space="preserve">us </w:t>
      </w:r>
      <w:r w:rsidR="001D4F8B">
        <w:rPr>
          <w:rFonts w:ascii="Times" w:hAnsi="Times" w:cs="Times New Roman"/>
          <w:i/>
          <w:iCs/>
        </w:rPr>
        <w:t>s</w:t>
      </w:r>
      <w:r w:rsidR="00FA73F9" w:rsidRPr="00F2048F">
        <w:rPr>
          <w:rFonts w:ascii="Times" w:hAnsi="Times" w:cs="Times New Roman"/>
          <w:i/>
          <w:iCs/>
        </w:rPr>
        <w:t>helter</w:t>
      </w:r>
      <w:r w:rsidR="00FA73F9" w:rsidRPr="00F2048F">
        <w:rPr>
          <w:rFonts w:ascii="Times" w:hAnsi="Times" w:cs="Times New Roman"/>
        </w:rPr>
        <w:t>” as an option</w:t>
      </w:r>
      <w:r w:rsidRPr="00F2048F">
        <w:rPr>
          <w:rFonts w:ascii="Times" w:hAnsi="Times" w:cs="Times New Roman"/>
        </w:rPr>
        <w:t xml:space="preserve"> </w:t>
      </w:r>
      <w:r w:rsidRPr="00F2048F">
        <w:rPr>
          <w:rFonts w:ascii="Times" w:hAnsi="Times" w:cs="Times New Roman"/>
        </w:rPr>
        <w:fldChar w:fldCharType="begin"/>
      </w:r>
      <w:r w:rsidR="00F622E6">
        <w:rPr>
          <w:rFonts w:ascii="Times" w:hAnsi="Times" w:cs="Times New Roman"/>
        </w:rPr>
        <w:instrText xml:space="preserve"> ADDIN EN.CITE &lt;EndNote&gt;&lt;Cite&gt;&lt;Author&gt;Olsen&lt;/Author&gt;&lt;Year&gt;n.d.&lt;/Year&gt;&lt;RecNum&gt;70&lt;/RecNum&gt;&lt;DisplayText&gt;[32]&lt;/DisplayText&gt;&lt;record&gt;&lt;rec-number&gt;70&lt;/rec-number&gt;&lt;foreign-keys&gt;&lt;key app="EN" db-id="exdpx5929dzdd4erzw7x9ptosvetxf9fezz9" timestamp="1742791637"&gt;70&lt;/key&gt;&lt;/foreign-keys&gt;&lt;ref-type name="Web Page"&gt;12&lt;/ref-type&gt;&lt;contributors&gt;&lt;authors&gt;&lt;author&gt;Olsen, G. &lt;/author&gt;&lt;/authors&gt;&lt;/contributors&gt;&lt;titles&gt;&lt;title&gt;Idaho Transportation Department Crash Data Dictionary&lt;/title&gt;&lt;/titles&gt;&lt;dates&gt;&lt;year&gt;n.d.&lt;/year&gt;&lt;/dates&gt;&lt;urls&gt;&lt;related-urls&gt;&lt;url&gt;https://support.numetric.com/en/articles/8715919-itd-data-dictionary&lt;/url&gt;&lt;/related-urls&gt;&lt;/urls&gt;&lt;/record&gt;&lt;/Cite&gt;&lt;/EndNote&gt;</w:instrText>
      </w:r>
      <w:r w:rsidRPr="00F2048F">
        <w:rPr>
          <w:rFonts w:ascii="Times" w:hAnsi="Times" w:cs="Times New Roman"/>
        </w:rPr>
        <w:fldChar w:fldCharType="separate"/>
      </w:r>
      <w:r w:rsidR="00F622E6">
        <w:rPr>
          <w:rFonts w:ascii="Times" w:hAnsi="Times" w:cs="Times New Roman"/>
          <w:noProof/>
        </w:rPr>
        <w:t>[32]</w:t>
      </w:r>
      <w:r w:rsidRPr="00F2048F">
        <w:rPr>
          <w:rFonts w:ascii="Times" w:hAnsi="Times" w:cs="Times New Roman"/>
        </w:rPr>
        <w:fldChar w:fldCharType="end"/>
      </w:r>
      <w:r w:rsidRPr="00F2048F">
        <w:rPr>
          <w:rFonts w:ascii="Times" w:hAnsi="Times" w:cs="Times New Roman"/>
        </w:rPr>
        <w:t xml:space="preserve">.  </w:t>
      </w:r>
      <w:r w:rsidR="00FA73F9" w:rsidRPr="00F2048F">
        <w:rPr>
          <w:rFonts w:ascii="Times" w:hAnsi="Times" w:cs="Times New Roman"/>
        </w:rPr>
        <w:t xml:space="preserve">Georgia crash data, managed by the Georgia Department of Transportation (GDOT), reports crashes involving </w:t>
      </w:r>
      <w:r w:rsidR="00AE354D">
        <w:rPr>
          <w:rFonts w:ascii="Times" w:hAnsi="Times" w:cs="Times New Roman"/>
        </w:rPr>
        <w:t>pedestrians</w:t>
      </w:r>
      <w:r w:rsidR="00FA73F9" w:rsidRPr="00F2048F">
        <w:rPr>
          <w:rFonts w:ascii="Times" w:hAnsi="Times" w:cs="Times New Roman"/>
        </w:rPr>
        <w:t xml:space="preserve"> “</w:t>
      </w:r>
      <w:r w:rsidR="001D4F8B">
        <w:rPr>
          <w:rFonts w:ascii="Times" w:hAnsi="Times" w:cs="Times New Roman"/>
          <w:i/>
          <w:iCs/>
        </w:rPr>
        <w:t>e</w:t>
      </w:r>
      <w:r w:rsidR="00FA73F9" w:rsidRPr="00F2048F">
        <w:rPr>
          <w:rFonts w:ascii="Times" w:hAnsi="Times" w:cs="Times New Roman"/>
          <w:i/>
          <w:iCs/>
        </w:rPr>
        <w:t>ntering/</w:t>
      </w:r>
      <w:r w:rsidR="001D4F8B">
        <w:rPr>
          <w:rFonts w:ascii="Times" w:hAnsi="Times" w:cs="Times New Roman"/>
          <w:i/>
          <w:iCs/>
        </w:rPr>
        <w:t>e</w:t>
      </w:r>
      <w:r w:rsidR="00FA73F9" w:rsidRPr="00F2048F">
        <w:rPr>
          <w:rFonts w:ascii="Times" w:hAnsi="Times" w:cs="Times New Roman"/>
          <w:i/>
          <w:iCs/>
        </w:rPr>
        <w:t xml:space="preserve">xiting a </w:t>
      </w:r>
      <w:r w:rsidR="001D4F8B">
        <w:rPr>
          <w:rFonts w:ascii="Times" w:hAnsi="Times" w:cs="Times New Roman"/>
          <w:i/>
          <w:iCs/>
        </w:rPr>
        <w:t>b</w:t>
      </w:r>
      <w:r w:rsidR="00FA73F9" w:rsidRPr="00F2048F">
        <w:rPr>
          <w:rFonts w:ascii="Times" w:hAnsi="Times" w:cs="Times New Roman"/>
          <w:i/>
          <w:iCs/>
        </w:rPr>
        <w:t>us</w:t>
      </w:r>
      <w:r w:rsidR="00FA73F9" w:rsidRPr="00F2048F">
        <w:rPr>
          <w:rFonts w:ascii="Times" w:hAnsi="Times" w:cs="Times New Roman"/>
        </w:rPr>
        <w:t xml:space="preserve">” and specifies the transit agency involved, when applicable </w:t>
      </w:r>
      <w:r w:rsidRPr="00F2048F">
        <w:rPr>
          <w:rFonts w:ascii="Times" w:hAnsi="Times" w:cs="Times New Roman"/>
        </w:rPr>
        <w:fldChar w:fldCharType="begin"/>
      </w:r>
      <w:r w:rsidR="00F622E6">
        <w:rPr>
          <w:rFonts w:ascii="Times" w:hAnsi="Times" w:cs="Times New Roman"/>
        </w:rPr>
        <w:instrText xml:space="preserve"> ADDIN EN.CITE &lt;EndNote&gt;&lt;Cite&gt;&lt;Author&gt;Georgia Department of Transportation&lt;/Author&gt;&lt;Year&gt;2025&lt;/Year&gt;&lt;RecNum&gt;72&lt;/RecNum&gt;&lt;DisplayText&gt;[33]&lt;/DisplayText&gt;&lt;record&gt;&lt;rec-number&gt;72&lt;/rec-number&gt;&lt;foreign-keys&gt;&lt;key app="EN" db-id="exdpx5929dzdd4erzw7x9ptosvetxf9fezz9" timestamp="1742791885"&gt;72&lt;/key&gt;&lt;/foreign-keys&gt;&lt;ref-type name="Web Page"&gt;12&lt;/ref-type&gt;&lt;contributors&gt;&lt;authors&gt;&lt;author&gt;Georgia Department of Transportation,&lt;/author&gt;&lt;/authors&gt;&lt;/contributors&gt;&lt;titles&gt;&lt;title&gt;Georgia Crash Data&lt;/title&gt;&lt;/titles&gt;&lt;dates&gt;&lt;year&gt;2025&lt;/year&gt;&lt;/dates&gt;&lt;urls&gt;&lt;related-urls&gt;&lt;url&gt;https://gdot.aashtowaresafety.net/crash-data#/&lt;/url&gt;&lt;/related-urls&gt;&lt;/urls&gt;&lt;/record&gt;&lt;/Cite&gt;&lt;/EndNote&gt;</w:instrText>
      </w:r>
      <w:r w:rsidRPr="00F2048F">
        <w:rPr>
          <w:rFonts w:ascii="Times" w:hAnsi="Times" w:cs="Times New Roman"/>
        </w:rPr>
        <w:fldChar w:fldCharType="separate"/>
      </w:r>
      <w:r w:rsidR="00F622E6">
        <w:rPr>
          <w:rFonts w:ascii="Times" w:hAnsi="Times" w:cs="Times New Roman"/>
          <w:noProof/>
        </w:rPr>
        <w:t>[33]</w:t>
      </w:r>
      <w:r w:rsidRPr="00F2048F">
        <w:rPr>
          <w:rFonts w:ascii="Times" w:hAnsi="Times" w:cs="Times New Roman"/>
        </w:rPr>
        <w:fldChar w:fldCharType="end"/>
      </w:r>
      <w:r w:rsidRPr="00F2048F">
        <w:rPr>
          <w:rFonts w:ascii="Times" w:hAnsi="Times" w:cs="Times New Roman"/>
        </w:rPr>
        <w:t xml:space="preserve">. </w:t>
      </w:r>
      <w:r w:rsidR="00FA73F9" w:rsidRPr="00F2048F">
        <w:rPr>
          <w:rFonts w:ascii="Times" w:hAnsi="Times" w:cs="Times New Roman"/>
        </w:rPr>
        <w:t xml:space="preserve">Managed by the Minnesota Department of Transportation (MnDOT), </w:t>
      </w:r>
      <w:r w:rsidRPr="00F2048F">
        <w:rPr>
          <w:rFonts w:ascii="Times" w:hAnsi="Times" w:cs="Times New Roman"/>
        </w:rPr>
        <w:t>Minnesota</w:t>
      </w:r>
      <w:r w:rsidR="00FA73F9" w:rsidRPr="00F2048F">
        <w:rPr>
          <w:rFonts w:ascii="Times" w:hAnsi="Times" w:cs="Times New Roman"/>
        </w:rPr>
        <w:t xml:space="preserve"> </w:t>
      </w:r>
      <w:r w:rsidRPr="00F2048F">
        <w:rPr>
          <w:rFonts w:ascii="Times" w:hAnsi="Times" w:cs="Times New Roman"/>
        </w:rPr>
        <w:t>crash data</w:t>
      </w:r>
      <w:r w:rsidR="00FA73F9" w:rsidRPr="00F2048F">
        <w:rPr>
          <w:rFonts w:ascii="Times" w:hAnsi="Times" w:cs="Times New Roman"/>
        </w:rPr>
        <w:t xml:space="preserve"> reports pedestrians who were “</w:t>
      </w:r>
      <w:r w:rsidR="001D4F8B">
        <w:rPr>
          <w:rFonts w:ascii="Times" w:hAnsi="Times" w:cs="Times New Roman"/>
          <w:i/>
          <w:iCs/>
        </w:rPr>
        <w:t>g</w:t>
      </w:r>
      <w:r w:rsidR="00FA73F9" w:rsidRPr="00F2048F">
        <w:rPr>
          <w:rFonts w:ascii="Times" w:hAnsi="Times" w:cs="Times New Roman"/>
          <w:i/>
          <w:iCs/>
        </w:rPr>
        <w:t xml:space="preserve">oing </w:t>
      </w:r>
      <w:r w:rsidR="001D4F8B">
        <w:rPr>
          <w:rFonts w:ascii="Times" w:hAnsi="Times" w:cs="Times New Roman"/>
          <w:i/>
          <w:iCs/>
        </w:rPr>
        <w:t>t</w:t>
      </w:r>
      <w:r w:rsidR="00FA73F9" w:rsidRPr="00F2048F">
        <w:rPr>
          <w:rFonts w:ascii="Times" w:hAnsi="Times" w:cs="Times New Roman"/>
          <w:i/>
          <w:iCs/>
        </w:rPr>
        <w:t xml:space="preserve">o or </w:t>
      </w:r>
      <w:r w:rsidR="001D4F8B">
        <w:rPr>
          <w:rFonts w:ascii="Times" w:hAnsi="Times" w:cs="Times New Roman"/>
          <w:i/>
          <w:iCs/>
        </w:rPr>
        <w:t>f</w:t>
      </w:r>
      <w:r w:rsidR="00FA73F9" w:rsidRPr="00F2048F">
        <w:rPr>
          <w:rFonts w:ascii="Times" w:hAnsi="Times" w:cs="Times New Roman"/>
          <w:i/>
          <w:iCs/>
        </w:rPr>
        <w:t>ro</w:t>
      </w:r>
      <w:r w:rsidR="001D4F8B">
        <w:rPr>
          <w:rFonts w:ascii="Times" w:hAnsi="Times" w:cs="Times New Roman"/>
          <w:i/>
          <w:iCs/>
        </w:rPr>
        <w:t>m p</w:t>
      </w:r>
      <w:r w:rsidR="00FA73F9" w:rsidRPr="00F2048F">
        <w:rPr>
          <w:rFonts w:ascii="Times" w:hAnsi="Times" w:cs="Times New Roman"/>
          <w:i/>
          <w:iCs/>
        </w:rPr>
        <w:t xml:space="preserve">ublic </w:t>
      </w:r>
      <w:r w:rsidR="001D4F8B">
        <w:rPr>
          <w:rFonts w:ascii="Times" w:hAnsi="Times" w:cs="Times New Roman"/>
          <w:i/>
          <w:iCs/>
        </w:rPr>
        <w:t>t</w:t>
      </w:r>
      <w:r w:rsidR="00FA73F9" w:rsidRPr="00F2048F">
        <w:rPr>
          <w:rFonts w:ascii="Times" w:hAnsi="Times" w:cs="Times New Roman"/>
          <w:i/>
          <w:iCs/>
        </w:rPr>
        <w:t>ransit</w:t>
      </w:r>
      <w:r w:rsidR="00FA73F9" w:rsidRPr="00F2048F">
        <w:rPr>
          <w:rFonts w:ascii="Times" w:hAnsi="Times" w:cs="Times New Roman"/>
        </w:rPr>
        <w:t xml:space="preserve">” prior to the crash </w:t>
      </w:r>
      <w:r w:rsidRPr="00F2048F">
        <w:rPr>
          <w:rFonts w:ascii="Times" w:hAnsi="Times" w:cs="Times New Roman"/>
        </w:rPr>
        <w:fldChar w:fldCharType="begin"/>
      </w:r>
      <w:r w:rsidR="00F622E6">
        <w:rPr>
          <w:rFonts w:ascii="Times" w:hAnsi="Times" w:cs="Times New Roman"/>
        </w:rPr>
        <w:instrText xml:space="preserve"> ADDIN EN.CITE &lt;EndNote&gt;&lt;Cite&gt;&lt;Author&gt;Minnesota Department of Transportation&lt;/Author&gt;&lt;Year&gt;2025&lt;/Year&gt;&lt;RecNum&gt;71&lt;/RecNum&gt;&lt;DisplayText&gt;[34]&lt;/DisplayText&gt;&lt;record&gt;&lt;rec-number&gt;71&lt;/rec-number&gt;&lt;foreign-keys&gt;&lt;key app="EN" db-id="exdpx5929dzdd4erzw7x9ptosvetxf9fezz9" timestamp="1742791769"&gt;71&lt;/key&gt;&lt;/foreign-keys&gt;&lt;ref-type name="Dataset"&gt;59&lt;/ref-type&gt;&lt;contributors&gt;&lt;authors&gt;&lt;author&gt;Minnesota Department of Transportation,&lt;/author&gt;&lt;/authors&gt;&lt;/contributors&gt;&lt;titles&gt;&lt;title&gt;Minnesota Crash Data&lt;/title&gt;&lt;/titles&gt;&lt;dates&gt;&lt;year&gt;2025&lt;/year&gt;&lt;/dates&gt;&lt;urls&gt;&lt;related-urls&gt;&lt;url&gt;https://www.dot.state.mn.us/trafficeng/safety/crashdata.html&lt;/url&gt;&lt;/related-urls&gt;&lt;/urls&gt;&lt;/record&gt;&lt;/Cite&gt;&lt;/EndNote&gt;</w:instrText>
      </w:r>
      <w:r w:rsidRPr="00F2048F">
        <w:rPr>
          <w:rFonts w:ascii="Times" w:hAnsi="Times" w:cs="Times New Roman"/>
        </w:rPr>
        <w:fldChar w:fldCharType="separate"/>
      </w:r>
      <w:r w:rsidR="00F622E6">
        <w:rPr>
          <w:rFonts w:ascii="Times" w:hAnsi="Times" w:cs="Times New Roman"/>
          <w:noProof/>
        </w:rPr>
        <w:t>[34]</w:t>
      </w:r>
      <w:r w:rsidRPr="00F2048F">
        <w:rPr>
          <w:rFonts w:ascii="Times" w:hAnsi="Times" w:cs="Times New Roman"/>
        </w:rPr>
        <w:fldChar w:fldCharType="end"/>
      </w:r>
      <w:r w:rsidRPr="00F2048F">
        <w:rPr>
          <w:rFonts w:ascii="Times" w:hAnsi="Times" w:cs="Times New Roman"/>
        </w:rPr>
        <w:t xml:space="preserve">.  </w:t>
      </w:r>
    </w:p>
    <w:p w14:paraId="752DCACC" w14:textId="74C7748C" w:rsidR="00C854F4" w:rsidRPr="00F2048F" w:rsidRDefault="00C854F4" w:rsidP="00204E2B">
      <w:pPr>
        <w:spacing w:after="240"/>
        <w:ind w:firstLine="720"/>
        <w:rPr>
          <w:rFonts w:ascii="Times" w:hAnsi="Times" w:cs="Times New Roman"/>
        </w:rPr>
      </w:pPr>
      <w:r w:rsidRPr="00F2048F">
        <w:rPr>
          <w:rFonts w:ascii="Times" w:hAnsi="Times" w:cs="Times New Roman"/>
        </w:rPr>
        <w:t>Although several state datasets were identified (see</w:t>
      </w:r>
      <w:r w:rsidR="000E75BC" w:rsidRPr="00F2048F">
        <w:rPr>
          <w:rFonts w:ascii="Times" w:hAnsi="Times" w:cs="Times"/>
          <w:b/>
          <w:bCs/>
        </w:rPr>
        <w:t xml:space="preserve"> </w:t>
      </w:r>
      <w:r w:rsidR="000E75BC" w:rsidRPr="00F2048F">
        <w:rPr>
          <w:rFonts w:ascii="Times" w:hAnsi="Times" w:cs="Times"/>
          <w:b/>
          <w:bCs/>
        </w:rPr>
        <w:fldChar w:fldCharType="begin"/>
      </w:r>
      <w:r w:rsidR="000E75BC" w:rsidRPr="00F2048F">
        <w:rPr>
          <w:rFonts w:ascii="Times" w:hAnsi="Times" w:cs="Times"/>
          <w:b/>
          <w:bCs/>
        </w:rPr>
        <w:instrText xml:space="preserve"> REF _Ref202284584 \h  \* MERGEFORMAT </w:instrText>
      </w:r>
      <w:r w:rsidR="000E75BC" w:rsidRPr="00F2048F">
        <w:rPr>
          <w:rFonts w:ascii="Times" w:hAnsi="Times" w:cs="Times"/>
          <w:b/>
          <w:bCs/>
        </w:rPr>
      </w:r>
      <w:r w:rsidR="000E75BC" w:rsidRPr="00F2048F">
        <w:rPr>
          <w:rFonts w:ascii="Times" w:hAnsi="Times" w:cs="Times"/>
          <w:b/>
          <w:bCs/>
        </w:rPr>
        <w:fldChar w:fldCharType="separate"/>
      </w:r>
      <w:r w:rsidR="00A14B19" w:rsidRPr="00F2048F">
        <w:rPr>
          <w:rFonts w:ascii="Times" w:hAnsi="Times" w:cs="Times"/>
        </w:rPr>
        <w:t xml:space="preserve">Table </w:t>
      </w:r>
      <w:r w:rsidR="00A14B19" w:rsidRPr="00A14B19">
        <w:rPr>
          <w:rFonts w:ascii="Times" w:hAnsi="Times" w:cs="Times"/>
          <w:noProof/>
        </w:rPr>
        <w:t>2</w:t>
      </w:r>
      <w:r w:rsidR="000E75BC" w:rsidRPr="00F2048F">
        <w:rPr>
          <w:rFonts w:ascii="Times" w:hAnsi="Times" w:cs="Times"/>
          <w:b/>
          <w:bCs/>
        </w:rPr>
        <w:fldChar w:fldCharType="end"/>
      </w:r>
      <w:r w:rsidRPr="00F2048F">
        <w:rPr>
          <w:rFonts w:ascii="Times" w:hAnsi="Times" w:cs="Times"/>
        </w:rPr>
        <w:t>),</w:t>
      </w:r>
      <w:r w:rsidRPr="00F2048F">
        <w:rPr>
          <w:rFonts w:ascii="Times" w:hAnsi="Times" w:cs="Times New Roman"/>
        </w:rPr>
        <w:t xml:space="preserve"> it is presumed that many more states </w:t>
      </w:r>
      <w:r w:rsidR="00204E2B" w:rsidRPr="00F2048F">
        <w:rPr>
          <w:rFonts w:ascii="Times" w:hAnsi="Times" w:cs="Times New Roman"/>
        </w:rPr>
        <w:t>use</w:t>
      </w:r>
      <w:r w:rsidRPr="00F2048F">
        <w:rPr>
          <w:rFonts w:ascii="Times" w:hAnsi="Times" w:cs="Times New Roman"/>
        </w:rPr>
        <w:t xml:space="preserve"> the “</w:t>
      </w:r>
      <w:r w:rsidRPr="00F2048F">
        <w:rPr>
          <w:rFonts w:ascii="Times" w:hAnsi="Times" w:cs="Times New Roman"/>
          <w:i/>
          <w:iCs/>
        </w:rPr>
        <w:t>related to a bus stop</w:t>
      </w:r>
      <w:r w:rsidRPr="00F2048F">
        <w:rPr>
          <w:rFonts w:ascii="Times" w:hAnsi="Times" w:cs="Times New Roman"/>
        </w:rPr>
        <w:t xml:space="preserve">” data element </w:t>
      </w:r>
      <w:r w:rsidR="00204E2B" w:rsidRPr="00F2048F">
        <w:rPr>
          <w:rFonts w:ascii="Times" w:hAnsi="Times" w:cs="Times New Roman"/>
        </w:rPr>
        <w:t>under the MMUCC framework, as MMUCC is adopted by many states</w:t>
      </w:r>
      <w:r w:rsidRPr="00F2048F">
        <w:rPr>
          <w:rFonts w:ascii="Times" w:hAnsi="Times" w:cs="Times New Roman"/>
        </w:rPr>
        <w:t xml:space="preserve">. </w:t>
      </w:r>
      <w:r w:rsidR="00204E2B" w:rsidRPr="00F2048F">
        <w:rPr>
          <w:rFonts w:ascii="Times" w:hAnsi="Times" w:cs="Times New Roman"/>
        </w:rPr>
        <w:t xml:space="preserve">However, </w:t>
      </w:r>
      <w:r w:rsidR="001D4F8B" w:rsidRPr="001D4F8B">
        <w:rPr>
          <w:rFonts w:ascii="Times" w:hAnsi="Times" w:cs="Times New Roman"/>
        </w:rPr>
        <w:t>this was not always evident because many states do not publish their crash data or data dictionaries online, and this review relied only on publicly available online information. Additionally, some states vary in their implementation</w:t>
      </w:r>
      <w:r w:rsidR="001D4F8B">
        <w:rPr>
          <w:rFonts w:ascii="Times" w:hAnsi="Times" w:cs="Times New Roman"/>
        </w:rPr>
        <w:t>, with some states using earlier versions of MMUCC</w:t>
      </w:r>
      <w:r w:rsidR="001D4F8B" w:rsidRPr="001D4F8B">
        <w:rPr>
          <w:rFonts w:ascii="Times" w:hAnsi="Times" w:cs="Times New Roman"/>
        </w:rPr>
        <w:t>.</w:t>
      </w:r>
      <w:r w:rsidR="001D4F8B">
        <w:rPr>
          <w:rFonts w:ascii="Times" w:hAnsi="Times" w:cs="Times New Roman"/>
        </w:rPr>
        <w:t xml:space="preserve"> </w:t>
      </w:r>
      <w:r w:rsidR="00204E2B" w:rsidRPr="00F2048F">
        <w:rPr>
          <w:rFonts w:ascii="Times" w:hAnsi="Times" w:cs="Times New Roman"/>
        </w:rPr>
        <w:t>Similarly, while PBCAT 2.0 is commonly implemented, no states were identified as openly using PBCAT 3.0 for detailed transit</w:t>
      </w:r>
      <w:r w:rsidR="002B1467" w:rsidRPr="00F2048F">
        <w:rPr>
          <w:rFonts w:ascii="Times" w:hAnsi="Times" w:cs="Times New Roman"/>
        </w:rPr>
        <w:t xml:space="preserve"> stop</w:t>
      </w:r>
      <w:r w:rsidR="00204E2B" w:rsidRPr="00F2048F">
        <w:rPr>
          <w:rFonts w:ascii="Times" w:hAnsi="Times" w:cs="Times New Roman"/>
        </w:rPr>
        <w:t xml:space="preserve">-related crash reporting. </w:t>
      </w:r>
    </w:p>
    <w:p w14:paraId="6CAA8FCD" w14:textId="406E6DA3" w:rsidR="00C854F4" w:rsidRPr="00F2048F" w:rsidRDefault="00C854F4" w:rsidP="00C854F4">
      <w:pPr>
        <w:rPr>
          <w:rFonts w:ascii="Times New Roman" w:hAnsi="Times New Roman" w:cs="Times New Roman"/>
          <w:bCs/>
        </w:rPr>
        <w:sectPr w:rsidR="00C854F4" w:rsidRPr="00F2048F" w:rsidSect="009C0681">
          <w:headerReference w:type="default" r:id="rId18"/>
          <w:footerReference w:type="default" r:id="rId19"/>
          <w:pgSz w:w="12240" w:h="15840"/>
          <w:pgMar w:top="1440" w:right="1440" w:bottom="1440" w:left="1440" w:header="720" w:footer="720" w:gutter="0"/>
          <w:lnNumType w:countBy="1"/>
          <w:cols w:space="720"/>
          <w:titlePg/>
          <w:docGrid w:linePitch="360"/>
        </w:sectPr>
      </w:pPr>
    </w:p>
    <w:p w14:paraId="07EBF1E8" w14:textId="2B63A152" w:rsidR="006963EC" w:rsidRPr="00F2048F" w:rsidRDefault="006963EC" w:rsidP="00D254E4">
      <w:pPr>
        <w:pStyle w:val="Caption"/>
        <w:keepNext/>
        <w:rPr>
          <w:rFonts w:ascii="Times" w:hAnsi="Times" w:cs="Times"/>
          <w:i w:val="0"/>
          <w:iCs w:val="0"/>
          <w:color w:val="auto"/>
          <w:sz w:val="22"/>
          <w:szCs w:val="22"/>
        </w:rPr>
      </w:pPr>
      <w:bookmarkStart w:id="2" w:name="_Ref202284584"/>
      <w:r w:rsidRPr="00F2048F">
        <w:rPr>
          <w:rFonts w:ascii="Times" w:hAnsi="Times" w:cs="Times"/>
          <w:i w:val="0"/>
          <w:iCs w:val="0"/>
          <w:color w:val="auto"/>
          <w:sz w:val="22"/>
          <w:szCs w:val="22"/>
        </w:rPr>
        <w:lastRenderedPageBreak/>
        <w:t xml:space="preserve">Table </w:t>
      </w:r>
      <w:r w:rsidRPr="00F2048F">
        <w:rPr>
          <w:rFonts w:ascii="Times" w:hAnsi="Times" w:cs="Times"/>
          <w:i w:val="0"/>
          <w:iCs w:val="0"/>
          <w:color w:val="auto"/>
          <w:sz w:val="22"/>
          <w:szCs w:val="22"/>
        </w:rPr>
        <w:fldChar w:fldCharType="begin"/>
      </w:r>
      <w:r w:rsidRPr="00F2048F">
        <w:rPr>
          <w:rFonts w:ascii="Times" w:hAnsi="Times" w:cs="Times"/>
          <w:i w:val="0"/>
          <w:iCs w:val="0"/>
          <w:color w:val="auto"/>
          <w:sz w:val="22"/>
          <w:szCs w:val="22"/>
        </w:rPr>
        <w:instrText xml:space="preserve"> SEQ Table \* ARABIC </w:instrText>
      </w:r>
      <w:r w:rsidRPr="00F2048F">
        <w:rPr>
          <w:rFonts w:ascii="Times" w:hAnsi="Times" w:cs="Times"/>
          <w:i w:val="0"/>
          <w:iCs w:val="0"/>
          <w:color w:val="auto"/>
          <w:sz w:val="22"/>
          <w:szCs w:val="22"/>
        </w:rPr>
        <w:fldChar w:fldCharType="separate"/>
      </w:r>
      <w:r w:rsidR="00A14B19">
        <w:rPr>
          <w:rFonts w:ascii="Times" w:hAnsi="Times" w:cs="Times"/>
          <w:i w:val="0"/>
          <w:iCs w:val="0"/>
          <w:noProof/>
          <w:color w:val="auto"/>
          <w:sz w:val="22"/>
          <w:szCs w:val="22"/>
        </w:rPr>
        <w:t>2</w:t>
      </w:r>
      <w:r w:rsidRPr="00F2048F">
        <w:rPr>
          <w:rFonts w:ascii="Times" w:hAnsi="Times" w:cs="Times"/>
          <w:i w:val="0"/>
          <w:iCs w:val="0"/>
          <w:color w:val="auto"/>
          <w:sz w:val="22"/>
          <w:szCs w:val="22"/>
        </w:rPr>
        <w:fldChar w:fldCharType="end"/>
      </w:r>
      <w:bookmarkEnd w:id="2"/>
      <w:r w:rsidRPr="00F2048F">
        <w:rPr>
          <w:rFonts w:ascii="Times" w:hAnsi="Times" w:cs="Times"/>
          <w:i w:val="0"/>
          <w:iCs w:val="0"/>
          <w:color w:val="auto"/>
          <w:sz w:val="22"/>
          <w:szCs w:val="22"/>
        </w:rPr>
        <w:t xml:space="preserve"> Summary of statewide transit</w:t>
      </w:r>
      <w:r w:rsidR="00AC2F5A">
        <w:rPr>
          <w:rFonts w:ascii="Times" w:hAnsi="Times" w:cs="Times"/>
          <w:i w:val="0"/>
          <w:iCs w:val="0"/>
          <w:color w:val="auto"/>
          <w:sz w:val="22"/>
          <w:szCs w:val="22"/>
        </w:rPr>
        <w:t xml:space="preserve"> bus</w:t>
      </w:r>
      <w:r w:rsidR="00B65823" w:rsidRPr="00F2048F">
        <w:rPr>
          <w:rFonts w:ascii="Times" w:hAnsi="Times" w:cs="Times"/>
          <w:i w:val="0"/>
          <w:iCs w:val="0"/>
          <w:color w:val="auto"/>
          <w:sz w:val="22"/>
          <w:szCs w:val="22"/>
        </w:rPr>
        <w:t xml:space="preserve"> stop</w:t>
      </w:r>
      <w:r w:rsidRPr="00F2048F">
        <w:rPr>
          <w:rFonts w:ascii="Times" w:hAnsi="Times" w:cs="Times"/>
          <w:i w:val="0"/>
          <w:iCs w:val="0"/>
          <w:color w:val="auto"/>
          <w:sz w:val="22"/>
          <w:szCs w:val="22"/>
        </w:rPr>
        <w:t xml:space="preserve">-related </w:t>
      </w:r>
      <w:r w:rsidR="00EB609A" w:rsidRPr="00F2048F">
        <w:rPr>
          <w:rFonts w:ascii="Times" w:hAnsi="Times" w:cs="Times"/>
          <w:i w:val="0"/>
          <w:iCs w:val="0"/>
          <w:color w:val="auto"/>
          <w:sz w:val="22"/>
          <w:szCs w:val="22"/>
        </w:rPr>
        <w:t>safety</w:t>
      </w:r>
      <w:r w:rsidRPr="00F2048F">
        <w:rPr>
          <w:rFonts w:ascii="Times" w:hAnsi="Times" w:cs="Times"/>
          <w:i w:val="0"/>
          <w:iCs w:val="0"/>
          <w:color w:val="auto"/>
          <w:sz w:val="22"/>
          <w:szCs w:val="22"/>
        </w:rPr>
        <w:t xml:space="preserve"> databases</w:t>
      </w:r>
      <w:r w:rsidR="00B65823" w:rsidRPr="00F2048F">
        <w:rPr>
          <w:rFonts w:ascii="Times" w:hAnsi="Times" w:cs="Times"/>
          <w:i w:val="0"/>
          <w:iCs w:val="0"/>
          <w:color w:val="auto"/>
          <w:sz w:val="22"/>
          <w:szCs w:val="22"/>
        </w:rPr>
        <w:t xml:space="preserve"> </w:t>
      </w:r>
      <w:r w:rsidR="00111188">
        <w:rPr>
          <w:rFonts w:ascii="Times" w:hAnsi="Times" w:cs="Times"/>
          <w:i w:val="0"/>
          <w:iCs w:val="0"/>
          <w:color w:val="auto"/>
          <w:sz w:val="22"/>
          <w:szCs w:val="22"/>
        </w:rPr>
        <w:t>from publicly available information found online</w:t>
      </w:r>
    </w:p>
    <w:tbl>
      <w:tblPr>
        <w:tblW w:w="5000" w:type="pct"/>
        <w:tblBorders>
          <w:top w:val="single" w:sz="4" w:space="0" w:color="auto"/>
          <w:bottom w:val="single" w:sz="4" w:space="0" w:color="auto"/>
        </w:tblBorders>
        <w:tblCellMar>
          <w:left w:w="29" w:type="dxa"/>
          <w:right w:w="29" w:type="dxa"/>
        </w:tblCellMar>
        <w:tblLook w:val="04A0" w:firstRow="1" w:lastRow="0" w:firstColumn="1" w:lastColumn="0" w:noHBand="0" w:noVBand="1"/>
      </w:tblPr>
      <w:tblGrid>
        <w:gridCol w:w="1867"/>
        <w:gridCol w:w="1289"/>
        <w:gridCol w:w="934"/>
        <w:gridCol w:w="3424"/>
        <w:gridCol w:w="3891"/>
        <w:gridCol w:w="1555"/>
      </w:tblGrid>
      <w:tr w:rsidR="006963EC" w:rsidRPr="00F2048F" w14:paraId="2393E73A" w14:textId="77777777" w:rsidTr="004E1DAB">
        <w:trPr>
          <w:trHeight w:val="20"/>
        </w:trPr>
        <w:tc>
          <w:tcPr>
            <w:tcW w:w="720" w:type="pct"/>
            <w:tcBorders>
              <w:top w:val="single" w:sz="4" w:space="0" w:color="auto"/>
              <w:bottom w:val="single" w:sz="4" w:space="0" w:color="auto"/>
            </w:tcBorders>
            <w:vAlign w:val="center"/>
            <w:hideMark/>
          </w:tcPr>
          <w:p w14:paraId="1C07182E" w14:textId="77777777" w:rsidR="006963EC" w:rsidRPr="00F2048F" w:rsidRDefault="006963EC" w:rsidP="006963EC">
            <w:pPr>
              <w:spacing w:after="0"/>
              <w:jc w:val="center"/>
              <w:rPr>
                <w:rFonts w:ascii="Times" w:hAnsi="Times" w:cs="Times"/>
                <w:b/>
                <w:bCs/>
                <w:color w:val="000000"/>
                <w:sz w:val="20"/>
                <w:szCs w:val="20"/>
              </w:rPr>
            </w:pPr>
            <w:r w:rsidRPr="00F2048F">
              <w:rPr>
                <w:rFonts w:ascii="Times" w:hAnsi="Times" w:cs="Times"/>
                <w:b/>
                <w:bCs/>
                <w:color w:val="000000"/>
                <w:sz w:val="20"/>
                <w:szCs w:val="20"/>
              </w:rPr>
              <w:t>Database</w:t>
            </w:r>
          </w:p>
        </w:tc>
        <w:tc>
          <w:tcPr>
            <w:tcW w:w="497" w:type="pct"/>
            <w:tcBorders>
              <w:top w:val="single" w:sz="4" w:space="0" w:color="auto"/>
              <w:bottom w:val="single" w:sz="4" w:space="0" w:color="auto"/>
            </w:tcBorders>
            <w:vAlign w:val="center"/>
            <w:hideMark/>
          </w:tcPr>
          <w:p w14:paraId="573764A4" w14:textId="00641F48" w:rsidR="006963EC" w:rsidRPr="00F2048F" w:rsidRDefault="00C80152" w:rsidP="006963EC">
            <w:pPr>
              <w:spacing w:after="0"/>
              <w:jc w:val="center"/>
              <w:rPr>
                <w:rFonts w:ascii="Times" w:hAnsi="Times" w:cs="Times"/>
                <w:b/>
                <w:bCs/>
                <w:color w:val="000000"/>
                <w:sz w:val="20"/>
                <w:szCs w:val="20"/>
              </w:rPr>
            </w:pPr>
            <w:r w:rsidRPr="00F2048F">
              <w:rPr>
                <w:rFonts w:ascii="Times" w:hAnsi="Times" w:cs="Times"/>
                <w:b/>
                <w:bCs/>
                <w:color w:val="000000"/>
                <w:sz w:val="20"/>
                <w:szCs w:val="20"/>
              </w:rPr>
              <w:t>Agency</w:t>
            </w:r>
          </w:p>
        </w:tc>
        <w:tc>
          <w:tcPr>
            <w:tcW w:w="360" w:type="pct"/>
            <w:tcBorders>
              <w:top w:val="single" w:sz="4" w:space="0" w:color="auto"/>
              <w:bottom w:val="single" w:sz="4" w:space="0" w:color="auto"/>
            </w:tcBorders>
            <w:vAlign w:val="center"/>
            <w:hideMark/>
          </w:tcPr>
          <w:p w14:paraId="031CCFCF" w14:textId="77777777" w:rsidR="006963EC" w:rsidRPr="00F2048F" w:rsidRDefault="006963EC" w:rsidP="006963EC">
            <w:pPr>
              <w:spacing w:after="0"/>
              <w:jc w:val="center"/>
              <w:rPr>
                <w:rFonts w:ascii="Times" w:hAnsi="Times" w:cs="Times"/>
                <w:b/>
                <w:bCs/>
                <w:color w:val="000000"/>
                <w:sz w:val="20"/>
                <w:szCs w:val="20"/>
              </w:rPr>
            </w:pPr>
            <w:r w:rsidRPr="00F2048F">
              <w:rPr>
                <w:rFonts w:ascii="Times" w:hAnsi="Times" w:cs="Times"/>
                <w:b/>
                <w:bCs/>
                <w:color w:val="000000"/>
                <w:sz w:val="20"/>
                <w:szCs w:val="20"/>
              </w:rPr>
              <w:t>Years</w:t>
            </w:r>
          </w:p>
        </w:tc>
        <w:tc>
          <w:tcPr>
            <w:tcW w:w="1321" w:type="pct"/>
            <w:tcBorders>
              <w:top w:val="single" w:sz="4" w:space="0" w:color="auto"/>
              <w:bottom w:val="single" w:sz="4" w:space="0" w:color="auto"/>
            </w:tcBorders>
            <w:vAlign w:val="center"/>
            <w:hideMark/>
          </w:tcPr>
          <w:p w14:paraId="035CDEB7" w14:textId="77777777" w:rsidR="006963EC" w:rsidRPr="00F2048F" w:rsidRDefault="006963EC" w:rsidP="006963EC">
            <w:pPr>
              <w:spacing w:after="0"/>
              <w:jc w:val="center"/>
              <w:rPr>
                <w:rFonts w:ascii="Times" w:hAnsi="Times" w:cs="Times"/>
                <w:b/>
                <w:bCs/>
                <w:color w:val="000000"/>
                <w:sz w:val="20"/>
                <w:szCs w:val="20"/>
              </w:rPr>
            </w:pPr>
            <w:r w:rsidRPr="00F2048F">
              <w:rPr>
                <w:rFonts w:ascii="Times" w:hAnsi="Times" w:cs="Times"/>
                <w:b/>
                <w:bCs/>
                <w:color w:val="000000"/>
                <w:sz w:val="20"/>
                <w:szCs w:val="20"/>
              </w:rPr>
              <w:t>Description of Data</w:t>
            </w:r>
          </w:p>
        </w:tc>
        <w:tc>
          <w:tcPr>
            <w:tcW w:w="1501" w:type="pct"/>
            <w:tcBorders>
              <w:top w:val="single" w:sz="4" w:space="0" w:color="auto"/>
              <w:bottom w:val="single" w:sz="4" w:space="0" w:color="auto"/>
            </w:tcBorders>
            <w:vAlign w:val="center"/>
            <w:hideMark/>
          </w:tcPr>
          <w:p w14:paraId="1CD8D3E6" w14:textId="1EC06F06" w:rsidR="006963EC" w:rsidRPr="00F2048F" w:rsidRDefault="006963EC" w:rsidP="006963EC">
            <w:pPr>
              <w:spacing w:after="0"/>
              <w:jc w:val="center"/>
              <w:rPr>
                <w:rFonts w:ascii="Times" w:hAnsi="Times" w:cs="Times"/>
                <w:b/>
                <w:bCs/>
                <w:color w:val="000000"/>
                <w:sz w:val="20"/>
                <w:szCs w:val="20"/>
              </w:rPr>
            </w:pPr>
            <w:r w:rsidRPr="00F2048F">
              <w:rPr>
                <w:rFonts w:ascii="Times" w:hAnsi="Times" w:cs="Times"/>
                <w:b/>
                <w:bCs/>
                <w:color w:val="000000"/>
                <w:sz w:val="20"/>
                <w:szCs w:val="20"/>
              </w:rPr>
              <w:t>Transit</w:t>
            </w:r>
            <w:r w:rsidR="00AC2F5A">
              <w:rPr>
                <w:rFonts w:ascii="Times" w:hAnsi="Times" w:cs="Times"/>
                <w:b/>
                <w:bCs/>
                <w:color w:val="000000"/>
                <w:sz w:val="20"/>
                <w:szCs w:val="20"/>
              </w:rPr>
              <w:t xml:space="preserve"> Bus </w:t>
            </w:r>
            <w:r w:rsidR="002B1467" w:rsidRPr="00F2048F">
              <w:rPr>
                <w:rFonts w:ascii="Times" w:hAnsi="Times" w:cs="Times"/>
                <w:b/>
                <w:bCs/>
                <w:color w:val="000000"/>
                <w:sz w:val="20"/>
                <w:szCs w:val="20"/>
              </w:rPr>
              <w:t>Stop</w:t>
            </w:r>
            <w:r w:rsidRPr="00F2048F">
              <w:rPr>
                <w:rFonts w:ascii="Times" w:hAnsi="Times" w:cs="Times"/>
                <w:b/>
                <w:bCs/>
                <w:color w:val="000000"/>
                <w:sz w:val="20"/>
                <w:szCs w:val="20"/>
              </w:rPr>
              <w:t>-Related Definition</w:t>
            </w:r>
          </w:p>
        </w:tc>
        <w:tc>
          <w:tcPr>
            <w:tcW w:w="600" w:type="pct"/>
            <w:tcBorders>
              <w:top w:val="single" w:sz="4" w:space="0" w:color="auto"/>
              <w:bottom w:val="single" w:sz="4" w:space="0" w:color="auto"/>
            </w:tcBorders>
            <w:vAlign w:val="center"/>
            <w:hideMark/>
          </w:tcPr>
          <w:p w14:paraId="4545D89D" w14:textId="77777777" w:rsidR="006963EC" w:rsidRPr="00F2048F" w:rsidRDefault="006963EC" w:rsidP="006963EC">
            <w:pPr>
              <w:spacing w:after="0"/>
              <w:jc w:val="center"/>
              <w:rPr>
                <w:rFonts w:ascii="Times" w:hAnsi="Times" w:cs="Times"/>
                <w:b/>
                <w:bCs/>
                <w:color w:val="000000"/>
                <w:sz w:val="20"/>
                <w:szCs w:val="20"/>
              </w:rPr>
            </w:pPr>
            <w:r w:rsidRPr="00F2048F">
              <w:rPr>
                <w:rFonts w:ascii="Times" w:hAnsi="Times" w:cs="Times"/>
                <w:b/>
                <w:bCs/>
                <w:color w:val="000000"/>
                <w:sz w:val="20"/>
                <w:szCs w:val="20"/>
              </w:rPr>
              <w:t>Sample Size</w:t>
            </w:r>
          </w:p>
        </w:tc>
      </w:tr>
      <w:tr w:rsidR="006963EC" w:rsidRPr="00F2048F" w14:paraId="5F6609DF" w14:textId="77777777" w:rsidTr="004E1DAB">
        <w:trPr>
          <w:trHeight w:val="20"/>
        </w:trPr>
        <w:tc>
          <w:tcPr>
            <w:tcW w:w="720" w:type="pct"/>
            <w:tcBorders>
              <w:top w:val="single" w:sz="4" w:space="0" w:color="auto"/>
              <w:bottom w:val="single" w:sz="4" w:space="0" w:color="auto"/>
            </w:tcBorders>
            <w:vAlign w:val="center"/>
            <w:hideMark/>
          </w:tcPr>
          <w:p w14:paraId="7C1A5251"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Florida Traffic Safety Dashboard (Signal4Analytics)</w:t>
            </w:r>
          </w:p>
        </w:tc>
        <w:tc>
          <w:tcPr>
            <w:tcW w:w="497" w:type="pct"/>
            <w:tcBorders>
              <w:top w:val="single" w:sz="4" w:space="0" w:color="auto"/>
              <w:bottom w:val="single" w:sz="4" w:space="0" w:color="auto"/>
            </w:tcBorders>
            <w:vAlign w:val="center"/>
            <w:hideMark/>
          </w:tcPr>
          <w:p w14:paraId="18D4DAC0"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UF </w:t>
            </w:r>
            <w:proofErr w:type="spellStart"/>
            <w:r w:rsidRPr="00F2048F">
              <w:rPr>
                <w:rFonts w:ascii="Times" w:hAnsi="Times" w:cs="Times"/>
                <w:color w:val="000000"/>
                <w:sz w:val="20"/>
                <w:szCs w:val="20"/>
              </w:rPr>
              <w:t>Geoplan</w:t>
            </w:r>
            <w:proofErr w:type="spellEnd"/>
            <w:r w:rsidRPr="00F2048F">
              <w:rPr>
                <w:rFonts w:ascii="Times" w:hAnsi="Times" w:cs="Times"/>
                <w:color w:val="000000"/>
                <w:sz w:val="20"/>
                <w:szCs w:val="20"/>
              </w:rPr>
              <w:t xml:space="preserve"> Center</w:t>
            </w:r>
          </w:p>
        </w:tc>
        <w:tc>
          <w:tcPr>
            <w:tcW w:w="360" w:type="pct"/>
            <w:tcBorders>
              <w:top w:val="single" w:sz="4" w:space="0" w:color="auto"/>
              <w:bottom w:val="single" w:sz="4" w:space="0" w:color="auto"/>
            </w:tcBorders>
            <w:vAlign w:val="center"/>
            <w:hideMark/>
          </w:tcPr>
          <w:p w14:paraId="38D8ABD3"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2014-2025</w:t>
            </w:r>
          </w:p>
        </w:tc>
        <w:tc>
          <w:tcPr>
            <w:tcW w:w="1321" w:type="pct"/>
            <w:tcBorders>
              <w:top w:val="single" w:sz="4" w:space="0" w:color="auto"/>
              <w:bottom w:val="single" w:sz="4" w:space="0" w:color="auto"/>
            </w:tcBorders>
            <w:vAlign w:val="center"/>
            <w:hideMark/>
          </w:tcPr>
          <w:p w14:paraId="6B44A0B5"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Statewide crash dashboard for police-reported crashes</w:t>
            </w:r>
          </w:p>
        </w:tc>
        <w:tc>
          <w:tcPr>
            <w:tcW w:w="1501" w:type="pct"/>
            <w:tcBorders>
              <w:top w:val="single" w:sz="4" w:space="0" w:color="auto"/>
              <w:bottom w:val="single" w:sz="4" w:space="0" w:color="auto"/>
            </w:tcBorders>
            <w:vAlign w:val="center"/>
            <w:hideMark/>
          </w:tcPr>
          <w:p w14:paraId="42D61E8A" w14:textId="77777777" w:rsidR="006963EC" w:rsidRPr="00F2048F" w:rsidRDefault="006963EC" w:rsidP="006963EC">
            <w:pPr>
              <w:spacing w:after="0"/>
              <w:jc w:val="center"/>
              <w:rPr>
                <w:rFonts w:ascii="Times" w:hAnsi="Times" w:cs="Times"/>
                <w:b/>
                <w:bCs/>
                <w:color w:val="000000"/>
                <w:sz w:val="20"/>
                <w:szCs w:val="20"/>
              </w:rPr>
            </w:pPr>
            <w:r w:rsidRPr="00F2048F">
              <w:rPr>
                <w:rFonts w:ascii="Times" w:hAnsi="Times" w:cs="Times"/>
                <w:b/>
                <w:bCs/>
                <w:color w:val="000000"/>
                <w:sz w:val="20"/>
                <w:szCs w:val="20"/>
              </w:rPr>
              <w:t>Commercial bus-related</w:t>
            </w:r>
            <w:r w:rsidRPr="00F2048F">
              <w:rPr>
                <w:rFonts w:ascii="Times" w:hAnsi="Times" w:cs="Times"/>
                <w:color w:val="000000"/>
                <w:sz w:val="20"/>
                <w:szCs w:val="20"/>
              </w:rPr>
              <w:t>: definition consistent with PBCAT 2.0</w:t>
            </w:r>
          </w:p>
        </w:tc>
        <w:tc>
          <w:tcPr>
            <w:tcW w:w="600" w:type="pct"/>
            <w:tcBorders>
              <w:top w:val="single" w:sz="4" w:space="0" w:color="auto"/>
              <w:bottom w:val="single" w:sz="4" w:space="0" w:color="auto"/>
            </w:tcBorders>
            <w:vAlign w:val="center"/>
            <w:hideMark/>
          </w:tcPr>
          <w:p w14:paraId="2B5E656E"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Unavailable (information not public)</w:t>
            </w:r>
          </w:p>
        </w:tc>
      </w:tr>
      <w:tr w:rsidR="006963EC" w:rsidRPr="00F2048F" w14:paraId="6A6AB111" w14:textId="77777777" w:rsidTr="004E1DAB">
        <w:trPr>
          <w:cantSplit/>
          <w:trHeight w:val="20"/>
        </w:trPr>
        <w:tc>
          <w:tcPr>
            <w:tcW w:w="720" w:type="pct"/>
            <w:vMerge w:val="restart"/>
            <w:tcBorders>
              <w:top w:val="single" w:sz="4" w:space="0" w:color="auto"/>
              <w:bottom w:val="single" w:sz="4" w:space="0" w:color="auto"/>
            </w:tcBorders>
            <w:vAlign w:val="center"/>
            <w:hideMark/>
          </w:tcPr>
          <w:p w14:paraId="689592D7"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Georgia Crash Dashboard</w:t>
            </w:r>
          </w:p>
        </w:tc>
        <w:tc>
          <w:tcPr>
            <w:tcW w:w="497" w:type="pct"/>
            <w:vMerge w:val="restart"/>
            <w:tcBorders>
              <w:top w:val="single" w:sz="4" w:space="0" w:color="auto"/>
              <w:bottom w:val="single" w:sz="4" w:space="0" w:color="auto"/>
            </w:tcBorders>
            <w:vAlign w:val="center"/>
            <w:hideMark/>
          </w:tcPr>
          <w:p w14:paraId="4D2F3259"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GDOT</w:t>
            </w:r>
          </w:p>
        </w:tc>
        <w:tc>
          <w:tcPr>
            <w:tcW w:w="360" w:type="pct"/>
            <w:vMerge w:val="restart"/>
            <w:tcBorders>
              <w:top w:val="single" w:sz="4" w:space="0" w:color="auto"/>
              <w:bottom w:val="single" w:sz="4" w:space="0" w:color="auto"/>
            </w:tcBorders>
            <w:vAlign w:val="center"/>
            <w:hideMark/>
          </w:tcPr>
          <w:p w14:paraId="26AB5DEB"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2013-2023</w:t>
            </w:r>
          </w:p>
        </w:tc>
        <w:tc>
          <w:tcPr>
            <w:tcW w:w="1321" w:type="pct"/>
            <w:vMerge w:val="restart"/>
            <w:tcBorders>
              <w:top w:val="single" w:sz="4" w:space="0" w:color="auto"/>
              <w:bottom w:val="single" w:sz="4" w:space="0" w:color="auto"/>
            </w:tcBorders>
            <w:vAlign w:val="center"/>
            <w:hideMark/>
          </w:tcPr>
          <w:p w14:paraId="173ED531"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Statewide crash dashboard for police-reported crashes</w:t>
            </w:r>
          </w:p>
        </w:tc>
        <w:tc>
          <w:tcPr>
            <w:tcW w:w="1501" w:type="pct"/>
            <w:tcBorders>
              <w:top w:val="single" w:sz="4" w:space="0" w:color="auto"/>
              <w:bottom w:val="nil"/>
            </w:tcBorders>
            <w:vAlign w:val="center"/>
            <w:hideMark/>
          </w:tcPr>
          <w:p w14:paraId="608583F4" w14:textId="280DEE5A"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Entering/</w:t>
            </w:r>
            <w:r w:rsidR="001D4F8B">
              <w:rPr>
                <w:rFonts w:ascii="Times" w:hAnsi="Times" w:cs="Times"/>
                <w:b/>
                <w:bCs/>
                <w:color w:val="000000"/>
                <w:sz w:val="20"/>
                <w:szCs w:val="20"/>
              </w:rPr>
              <w:t>e</w:t>
            </w:r>
            <w:r w:rsidRPr="00F2048F">
              <w:rPr>
                <w:rFonts w:ascii="Times" w:hAnsi="Times" w:cs="Times"/>
                <w:b/>
                <w:bCs/>
                <w:color w:val="000000"/>
                <w:sz w:val="20"/>
                <w:szCs w:val="20"/>
              </w:rPr>
              <w:t xml:space="preserve">xiting </w:t>
            </w:r>
            <w:r w:rsidR="001D4F8B">
              <w:rPr>
                <w:rFonts w:ascii="Times" w:hAnsi="Times" w:cs="Times"/>
                <w:b/>
                <w:bCs/>
                <w:color w:val="000000"/>
                <w:sz w:val="20"/>
                <w:szCs w:val="20"/>
              </w:rPr>
              <w:t>b</w:t>
            </w:r>
            <w:r w:rsidRPr="00F2048F">
              <w:rPr>
                <w:rFonts w:ascii="Times" w:hAnsi="Times" w:cs="Times"/>
                <w:b/>
                <w:bCs/>
                <w:color w:val="000000"/>
                <w:sz w:val="20"/>
                <w:szCs w:val="20"/>
              </w:rPr>
              <w:t xml:space="preserve">us: </w:t>
            </w:r>
            <w:r w:rsidRPr="00F2048F">
              <w:rPr>
                <w:rFonts w:ascii="Times" w:hAnsi="Times" w:cs="Times"/>
                <w:color w:val="000000"/>
                <w:sz w:val="20"/>
                <w:szCs w:val="20"/>
              </w:rPr>
              <w:t>no details provided; data dictionary not public</w:t>
            </w:r>
          </w:p>
        </w:tc>
        <w:tc>
          <w:tcPr>
            <w:tcW w:w="600" w:type="pct"/>
            <w:vMerge w:val="restart"/>
            <w:tcBorders>
              <w:top w:val="single" w:sz="4" w:space="0" w:color="auto"/>
              <w:bottom w:val="nil"/>
            </w:tcBorders>
            <w:vAlign w:val="center"/>
            <w:hideMark/>
          </w:tcPr>
          <w:p w14:paraId="7D240898"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n = 681 (pedestrians involved)</w:t>
            </w:r>
          </w:p>
        </w:tc>
      </w:tr>
      <w:tr w:rsidR="006963EC" w:rsidRPr="00F2048F" w14:paraId="714081BA" w14:textId="77777777" w:rsidTr="004E1DAB">
        <w:trPr>
          <w:trHeight w:val="20"/>
        </w:trPr>
        <w:tc>
          <w:tcPr>
            <w:tcW w:w="720" w:type="pct"/>
            <w:vMerge/>
            <w:tcBorders>
              <w:top w:val="nil"/>
              <w:bottom w:val="single" w:sz="4" w:space="0" w:color="auto"/>
            </w:tcBorders>
            <w:vAlign w:val="center"/>
            <w:hideMark/>
          </w:tcPr>
          <w:p w14:paraId="1A17D123" w14:textId="77777777" w:rsidR="006963EC" w:rsidRPr="00F2048F" w:rsidRDefault="006963EC" w:rsidP="006963EC">
            <w:pPr>
              <w:spacing w:after="0"/>
              <w:rPr>
                <w:rFonts w:ascii="Times" w:hAnsi="Times" w:cs="Times"/>
                <w:color w:val="000000"/>
                <w:sz w:val="20"/>
                <w:szCs w:val="20"/>
              </w:rPr>
            </w:pPr>
          </w:p>
        </w:tc>
        <w:tc>
          <w:tcPr>
            <w:tcW w:w="497" w:type="pct"/>
            <w:vMerge/>
            <w:tcBorders>
              <w:top w:val="nil"/>
              <w:bottom w:val="single" w:sz="4" w:space="0" w:color="auto"/>
            </w:tcBorders>
            <w:vAlign w:val="center"/>
            <w:hideMark/>
          </w:tcPr>
          <w:p w14:paraId="1EBEFE23" w14:textId="77777777" w:rsidR="006963EC" w:rsidRPr="00F2048F" w:rsidRDefault="006963EC" w:rsidP="006963EC">
            <w:pPr>
              <w:spacing w:after="0"/>
              <w:rPr>
                <w:rFonts w:ascii="Times" w:hAnsi="Times" w:cs="Times"/>
                <w:color w:val="000000"/>
                <w:sz w:val="20"/>
                <w:szCs w:val="20"/>
              </w:rPr>
            </w:pPr>
          </w:p>
        </w:tc>
        <w:tc>
          <w:tcPr>
            <w:tcW w:w="360" w:type="pct"/>
            <w:vMerge/>
            <w:tcBorders>
              <w:top w:val="nil"/>
              <w:bottom w:val="single" w:sz="4" w:space="0" w:color="auto"/>
            </w:tcBorders>
            <w:vAlign w:val="center"/>
            <w:hideMark/>
          </w:tcPr>
          <w:p w14:paraId="20285710" w14:textId="77777777" w:rsidR="006963EC" w:rsidRPr="00F2048F" w:rsidRDefault="006963EC" w:rsidP="006963EC">
            <w:pPr>
              <w:spacing w:after="0"/>
              <w:rPr>
                <w:rFonts w:ascii="Times" w:hAnsi="Times" w:cs="Times"/>
                <w:color w:val="000000"/>
                <w:sz w:val="20"/>
                <w:szCs w:val="20"/>
              </w:rPr>
            </w:pPr>
          </w:p>
        </w:tc>
        <w:tc>
          <w:tcPr>
            <w:tcW w:w="1321" w:type="pct"/>
            <w:vMerge/>
            <w:tcBorders>
              <w:top w:val="nil"/>
              <w:bottom w:val="single" w:sz="4" w:space="0" w:color="auto"/>
            </w:tcBorders>
            <w:vAlign w:val="center"/>
            <w:hideMark/>
          </w:tcPr>
          <w:p w14:paraId="46A0CC31" w14:textId="77777777" w:rsidR="006963EC" w:rsidRPr="00F2048F" w:rsidRDefault="006963EC" w:rsidP="006963EC">
            <w:pPr>
              <w:spacing w:after="0"/>
              <w:rPr>
                <w:rFonts w:ascii="Times" w:hAnsi="Times" w:cs="Times"/>
                <w:color w:val="000000"/>
                <w:sz w:val="20"/>
                <w:szCs w:val="20"/>
              </w:rPr>
            </w:pPr>
          </w:p>
        </w:tc>
        <w:tc>
          <w:tcPr>
            <w:tcW w:w="1501" w:type="pct"/>
            <w:tcBorders>
              <w:top w:val="nil"/>
              <w:bottom w:val="single" w:sz="4" w:space="0" w:color="auto"/>
            </w:tcBorders>
            <w:vAlign w:val="center"/>
            <w:hideMark/>
          </w:tcPr>
          <w:p w14:paraId="21C6434D"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Transit Agency Involvement</w:t>
            </w:r>
          </w:p>
        </w:tc>
        <w:tc>
          <w:tcPr>
            <w:tcW w:w="600" w:type="pct"/>
            <w:vMerge/>
            <w:tcBorders>
              <w:top w:val="nil"/>
              <w:bottom w:val="single" w:sz="4" w:space="0" w:color="auto"/>
            </w:tcBorders>
            <w:vAlign w:val="center"/>
            <w:hideMark/>
          </w:tcPr>
          <w:p w14:paraId="4E10B019" w14:textId="77777777" w:rsidR="006963EC" w:rsidRPr="00F2048F" w:rsidRDefault="006963EC" w:rsidP="006963EC">
            <w:pPr>
              <w:spacing w:after="0"/>
              <w:rPr>
                <w:rFonts w:ascii="Times" w:hAnsi="Times" w:cs="Times"/>
                <w:color w:val="000000"/>
                <w:sz w:val="20"/>
                <w:szCs w:val="20"/>
              </w:rPr>
            </w:pPr>
          </w:p>
        </w:tc>
      </w:tr>
      <w:tr w:rsidR="006963EC" w:rsidRPr="00F2048F" w14:paraId="3B67EA09" w14:textId="77777777" w:rsidTr="004E1DAB">
        <w:trPr>
          <w:cantSplit/>
          <w:trHeight w:val="20"/>
        </w:trPr>
        <w:tc>
          <w:tcPr>
            <w:tcW w:w="720" w:type="pct"/>
            <w:tcBorders>
              <w:top w:val="single" w:sz="4" w:space="0" w:color="auto"/>
              <w:bottom w:val="single" w:sz="4" w:space="0" w:color="auto"/>
            </w:tcBorders>
            <w:vAlign w:val="center"/>
            <w:hideMark/>
          </w:tcPr>
          <w:p w14:paraId="52BDA3D2"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Idaho Crash Dashboard</w:t>
            </w:r>
          </w:p>
        </w:tc>
        <w:tc>
          <w:tcPr>
            <w:tcW w:w="497" w:type="pct"/>
            <w:tcBorders>
              <w:top w:val="single" w:sz="4" w:space="0" w:color="auto"/>
              <w:bottom w:val="single" w:sz="4" w:space="0" w:color="auto"/>
            </w:tcBorders>
            <w:vAlign w:val="center"/>
            <w:hideMark/>
          </w:tcPr>
          <w:p w14:paraId="504294D1"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ITD</w:t>
            </w:r>
          </w:p>
        </w:tc>
        <w:tc>
          <w:tcPr>
            <w:tcW w:w="360" w:type="pct"/>
            <w:tcBorders>
              <w:top w:val="single" w:sz="4" w:space="0" w:color="auto"/>
              <w:bottom w:val="single" w:sz="4" w:space="0" w:color="auto"/>
            </w:tcBorders>
            <w:vAlign w:val="center"/>
            <w:hideMark/>
          </w:tcPr>
          <w:p w14:paraId="2553F47D"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2008-2025</w:t>
            </w:r>
          </w:p>
        </w:tc>
        <w:tc>
          <w:tcPr>
            <w:tcW w:w="1321" w:type="pct"/>
            <w:tcBorders>
              <w:top w:val="single" w:sz="4" w:space="0" w:color="auto"/>
              <w:bottom w:val="single" w:sz="4" w:space="0" w:color="auto"/>
            </w:tcBorders>
            <w:vAlign w:val="center"/>
            <w:hideMark/>
          </w:tcPr>
          <w:p w14:paraId="20D71BBB"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Statewide crash dashboard for police-reported crashes</w:t>
            </w:r>
          </w:p>
        </w:tc>
        <w:tc>
          <w:tcPr>
            <w:tcW w:w="1501" w:type="pct"/>
            <w:tcBorders>
              <w:top w:val="single" w:sz="4" w:space="0" w:color="auto"/>
              <w:bottom w:val="single" w:sz="4" w:space="0" w:color="auto"/>
            </w:tcBorders>
            <w:vAlign w:val="center"/>
            <w:hideMark/>
          </w:tcPr>
          <w:p w14:paraId="774F90E0" w14:textId="2AEE0BD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Item </w:t>
            </w:r>
            <w:r w:rsidR="001D4F8B">
              <w:rPr>
                <w:rFonts w:ascii="Times" w:hAnsi="Times" w:cs="Times"/>
                <w:b/>
                <w:bCs/>
                <w:color w:val="000000"/>
                <w:sz w:val="20"/>
                <w:szCs w:val="20"/>
              </w:rPr>
              <w:t>d</w:t>
            </w:r>
            <w:r w:rsidRPr="00F2048F">
              <w:rPr>
                <w:rFonts w:ascii="Times" w:hAnsi="Times" w:cs="Times"/>
                <w:b/>
                <w:bCs/>
                <w:color w:val="000000"/>
                <w:sz w:val="20"/>
                <w:szCs w:val="20"/>
              </w:rPr>
              <w:t xml:space="preserve">amaged = </w:t>
            </w:r>
            <w:r w:rsidR="001D4F8B">
              <w:rPr>
                <w:rFonts w:ascii="Times" w:hAnsi="Times" w:cs="Times"/>
                <w:b/>
                <w:bCs/>
                <w:color w:val="000000"/>
                <w:sz w:val="20"/>
                <w:szCs w:val="20"/>
              </w:rPr>
              <w:t>b</w:t>
            </w:r>
            <w:r w:rsidRPr="00F2048F">
              <w:rPr>
                <w:rFonts w:ascii="Times" w:hAnsi="Times" w:cs="Times"/>
                <w:b/>
                <w:bCs/>
                <w:color w:val="000000"/>
                <w:sz w:val="20"/>
                <w:szCs w:val="20"/>
              </w:rPr>
              <w:t xml:space="preserve">us </w:t>
            </w:r>
            <w:r w:rsidR="001D4F8B">
              <w:rPr>
                <w:rFonts w:ascii="Times" w:hAnsi="Times" w:cs="Times"/>
                <w:b/>
                <w:bCs/>
                <w:color w:val="000000"/>
                <w:sz w:val="20"/>
                <w:szCs w:val="20"/>
              </w:rPr>
              <w:t>s</w:t>
            </w:r>
            <w:r w:rsidRPr="00F2048F">
              <w:rPr>
                <w:rFonts w:ascii="Times" w:hAnsi="Times" w:cs="Times"/>
                <w:b/>
                <w:bCs/>
                <w:color w:val="000000"/>
                <w:sz w:val="20"/>
                <w:szCs w:val="20"/>
              </w:rPr>
              <w:t xml:space="preserve">helter: </w:t>
            </w:r>
            <w:r w:rsidRPr="00F2048F">
              <w:rPr>
                <w:rFonts w:ascii="Times" w:hAnsi="Times" w:cs="Times"/>
                <w:color w:val="000000"/>
                <w:sz w:val="20"/>
                <w:szCs w:val="20"/>
              </w:rPr>
              <w:t>indicates whether property was damaged as a result of the crash</w:t>
            </w:r>
          </w:p>
        </w:tc>
        <w:tc>
          <w:tcPr>
            <w:tcW w:w="600" w:type="pct"/>
            <w:tcBorders>
              <w:top w:val="single" w:sz="4" w:space="0" w:color="auto"/>
              <w:bottom w:val="single" w:sz="4" w:space="0" w:color="auto"/>
            </w:tcBorders>
            <w:vAlign w:val="center"/>
            <w:hideMark/>
          </w:tcPr>
          <w:p w14:paraId="4275C734"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Unavailable (information not public)</w:t>
            </w:r>
          </w:p>
        </w:tc>
      </w:tr>
      <w:tr w:rsidR="006963EC" w:rsidRPr="00F2048F" w14:paraId="544A3697" w14:textId="77777777" w:rsidTr="004E1DAB">
        <w:trPr>
          <w:cantSplit/>
          <w:trHeight w:val="20"/>
        </w:trPr>
        <w:tc>
          <w:tcPr>
            <w:tcW w:w="720" w:type="pct"/>
            <w:tcBorders>
              <w:top w:val="single" w:sz="4" w:space="0" w:color="auto"/>
              <w:bottom w:val="single" w:sz="4" w:space="0" w:color="auto"/>
            </w:tcBorders>
            <w:vAlign w:val="center"/>
            <w:hideMark/>
          </w:tcPr>
          <w:p w14:paraId="1C8A3470"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Illinois Crash Data</w:t>
            </w:r>
          </w:p>
        </w:tc>
        <w:tc>
          <w:tcPr>
            <w:tcW w:w="497" w:type="pct"/>
            <w:tcBorders>
              <w:top w:val="single" w:sz="4" w:space="0" w:color="auto"/>
              <w:bottom w:val="single" w:sz="4" w:space="0" w:color="auto"/>
            </w:tcBorders>
            <w:vAlign w:val="center"/>
            <w:hideMark/>
          </w:tcPr>
          <w:p w14:paraId="7D0A6601"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HSIS</w:t>
            </w:r>
          </w:p>
        </w:tc>
        <w:tc>
          <w:tcPr>
            <w:tcW w:w="360" w:type="pct"/>
            <w:tcBorders>
              <w:top w:val="single" w:sz="4" w:space="0" w:color="auto"/>
              <w:bottom w:val="single" w:sz="4" w:space="0" w:color="auto"/>
            </w:tcBorders>
            <w:vAlign w:val="center"/>
            <w:hideMark/>
          </w:tcPr>
          <w:p w14:paraId="12F832D8"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2019-2022</w:t>
            </w:r>
          </w:p>
        </w:tc>
        <w:tc>
          <w:tcPr>
            <w:tcW w:w="1321" w:type="pct"/>
            <w:tcBorders>
              <w:top w:val="single" w:sz="4" w:space="0" w:color="auto"/>
              <w:bottom w:val="single" w:sz="4" w:space="0" w:color="auto"/>
            </w:tcBorders>
            <w:vAlign w:val="center"/>
            <w:hideMark/>
          </w:tcPr>
          <w:p w14:paraId="56C35352"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Multistate database that contains crash, roadway, and traffic characteristics for a select group of states</w:t>
            </w:r>
          </w:p>
        </w:tc>
        <w:tc>
          <w:tcPr>
            <w:tcW w:w="1501" w:type="pct"/>
            <w:tcBorders>
              <w:top w:val="single" w:sz="4" w:space="0" w:color="auto"/>
              <w:bottom w:val="single" w:sz="4" w:space="0" w:color="auto"/>
            </w:tcBorders>
            <w:vAlign w:val="center"/>
            <w:hideMark/>
          </w:tcPr>
          <w:p w14:paraId="1E605C3D"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Related to a bus stop: </w:t>
            </w:r>
            <w:r w:rsidRPr="00F2048F">
              <w:rPr>
                <w:rFonts w:ascii="Times" w:hAnsi="Times" w:cs="Times"/>
                <w:color w:val="000000"/>
                <w:sz w:val="20"/>
                <w:szCs w:val="20"/>
              </w:rPr>
              <w:t>definition consistent with MMUCC</w:t>
            </w:r>
          </w:p>
        </w:tc>
        <w:tc>
          <w:tcPr>
            <w:tcW w:w="600" w:type="pct"/>
            <w:tcBorders>
              <w:top w:val="single" w:sz="4" w:space="0" w:color="auto"/>
              <w:bottom w:val="single" w:sz="4" w:space="0" w:color="auto"/>
            </w:tcBorders>
            <w:vAlign w:val="center"/>
            <w:hideMark/>
          </w:tcPr>
          <w:p w14:paraId="71BF55C4"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Available upon request</w:t>
            </w:r>
          </w:p>
        </w:tc>
      </w:tr>
      <w:tr w:rsidR="006963EC" w:rsidRPr="00F2048F" w14:paraId="242E6137" w14:textId="77777777" w:rsidTr="004E1DAB">
        <w:trPr>
          <w:cantSplit/>
          <w:trHeight w:val="20"/>
        </w:trPr>
        <w:tc>
          <w:tcPr>
            <w:tcW w:w="720" w:type="pct"/>
            <w:vMerge w:val="restart"/>
            <w:tcBorders>
              <w:top w:val="single" w:sz="4" w:space="0" w:color="auto"/>
              <w:bottom w:val="single" w:sz="4" w:space="0" w:color="auto"/>
            </w:tcBorders>
            <w:vAlign w:val="center"/>
            <w:hideMark/>
          </w:tcPr>
          <w:p w14:paraId="3E1D1865"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Louisiana Crash Data</w:t>
            </w:r>
          </w:p>
        </w:tc>
        <w:tc>
          <w:tcPr>
            <w:tcW w:w="497" w:type="pct"/>
            <w:vMerge w:val="restart"/>
            <w:tcBorders>
              <w:top w:val="single" w:sz="4" w:space="0" w:color="auto"/>
              <w:bottom w:val="single" w:sz="4" w:space="0" w:color="auto"/>
            </w:tcBorders>
            <w:vAlign w:val="center"/>
            <w:hideMark/>
          </w:tcPr>
          <w:p w14:paraId="7D3DB6DA"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CARTS</w:t>
            </w:r>
          </w:p>
        </w:tc>
        <w:tc>
          <w:tcPr>
            <w:tcW w:w="360" w:type="pct"/>
            <w:vMerge w:val="restart"/>
            <w:tcBorders>
              <w:top w:val="single" w:sz="4" w:space="0" w:color="auto"/>
              <w:bottom w:val="single" w:sz="4" w:space="0" w:color="auto"/>
            </w:tcBorders>
            <w:vAlign w:val="center"/>
            <w:hideMark/>
          </w:tcPr>
          <w:p w14:paraId="439CB312"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Unknown</w:t>
            </w:r>
          </w:p>
        </w:tc>
        <w:tc>
          <w:tcPr>
            <w:tcW w:w="1321" w:type="pct"/>
            <w:vMerge w:val="restart"/>
            <w:tcBorders>
              <w:top w:val="single" w:sz="4" w:space="0" w:color="auto"/>
              <w:bottom w:val="single" w:sz="4" w:space="0" w:color="auto"/>
            </w:tcBorders>
            <w:vAlign w:val="center"/>
            <w:hideMark/>
          </w:tcPr>
          <w:p w14:paraId="6D8E8657"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Raw statewide police-reported crash data</w:t>
            </w:r>
          </w:p>
        </w:tc>
        <w:tc>
          <w:tcPr>
            <w:tcW w:w="1501" w:type="pct"/>
            <w:tcBorders>
              <w:top w:val="single" w:sz="4" w:space="0" w:color="auto"/>
              <w:bottom w:val="nil"/>
            </w:tcBorders>
            <w:vAlign w:val="center"/>
            <w:hideMark/>
          </w:tcPr>
          <w:p w14:paraId="0FC4986B"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Related to a bus stop: </w:t>
            </w:r>
            <w:r w:rsidRPr="00F2048F">
              <w:rPr>
                <w:rFonts w:ascii="Times" w:hAnsi="Times" w:cs="Times"/>
                <w:color w:val="000000"/>
                <w:sz w:val="20"/>
                <w:szCs w:val="20"/>
              </w:rPr>
              <w:t>definition consistent with MMUCC</w:t>
            </w:r>
          </w:p>
        </w:tc>
        <w:tc>
          <w:tcPr>
            <w:tcW w:w="600" w:type="pct"/>
            <w:vMerge w:val="restart"/>
            <w:tcBorders>
              <w:top w:val="single" w:sz="4" w:space="0" w:color="auto"/>
              <w:bottom w:val="nil"/>
            </w:tcBorders>
            <w:vAlign w:val="center"/>
            <w:hideMark/>
          </w:tcPr>
          <w:p w14:paraId="0417E810"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Unavailable (information not public)</w:t>
            </w:r>
          </w:p>
        </w:tc>
      </w:tr>
      <w:tr w:rsidR="006963EC" w:rsidRPr="00F2048F" w14:paraId="32412556" w14:textId="77777777" w:rsidTr="004E1DAB">
        <w:trPr>
          <w:trHeight w:val="20"/>
        </w:trPr>
        <w:tc>
          <w:tcPr>
            <w:tcW w:w="720" w:type="pct"/>
            <w:vMerge/>
            <w:tcBorders>
              <w:top w:val="nil"/>
              <w:bottom w:val="single" w:sz="4" w:space="0" w:color="auto"/>
            </w:tcBorders>
            <w:vAlign w:val="center"/>
            <w:hideMark/>
          </w:tcPr>
          <w:p w14:paraId="225445B0" w14:textId="77777777" w:rsidR="006963EC" w:rsidRPr="00F2048F" w:rsidRDefault="006963EC" w:rsidP="006963EC">
            <w:pPr>
              <w:spacing w:after="0"/>
              <w:rPr>
                <w:rFonts w:ascii="Times" w:hAnsi="Times" w:cs="Times"/>
                <w:color w:val="000000"/>
                <w:sz w:val="20"/>
                <w:szCs w:val="20"/>
              </w:rPr>
            </w:pPr>
          </w:p>
        </w:tc>
        <w:tc>
          <w:tcPr>
            <w:tcW w:w="497" w:type="pct"/>
            <w:vMerge/>
            <w:tcBorders>
              <w:top w:val="nil"/>
              <w:bottom w:val="single" w:sz="4" w:space="0" w:color="auto"/>
            </w:tcBorders>
            <w:vAlign w:val="center"/>
            <w:hideMark/>
          </w:tcPr>
          <w:p w14:paraId="16022816" w14:textId="77777777" w:rsidR="006963EC" w:rsidRPr="00F2048F" w:rsidRDefault="006963EC" w:rsidP="006963EC">
            <w:pPr>
              <w:spacing w:after="0"/>
              <w:rPr>
                <w:rFonts w:ascii="Times" w:hAnsi="Times" w:cs="Times"/>
                <w:color w:val="000000"/>
                <w:sz w:val="20"/>
                <w:szCs w:val="20"/>
              </w:rPr>
            </w:pPr>
          </w:p>
        </w:tc>
        <w:tc>
          <w:tcPr>
            <w:tcW w:w="360" w:type="pct"/>
            <w:vMerge/>
            <w:tcBorders>
              <w:top w:val="nil"/>
              <w:bottom w:val="single" w:sz="4" w:space="0" w:color="auto"/>
            </w:tcBorders>
            <w:vAlign w:val="center"/>
            <w:hideMark/>
          </w:tcPr>
          <w:p w14:paraId="6BC8A1D7" w14:textId="77777777" w:rsidR="006963EC" w:rsidRPr="00F2048F" w:rsidRDefault="006963EC" w:rsidP="006963EC">
            <w:pPr>
              <w:spacing w:after="0"/>
              <w:rPr>
                <w:rFonts w:ascii="Times" w:hAnsi="Times" w:cs="Times"/>
                <w:color w:val="000000"/>
                <w:sz w:val="20"/>
                <w:szCs w:val="20"/>
              </w:rPr>
            </w:pPr>
          </w:p>
        </w:tc>
        <w:tc>
          <w:tcPr>
            <w:tcW w:w="1321" w:type="pct"/>
            <w:vMerge/>
            <w:tcBorders>
              <w:top w:val="nil"/>
              <w:bottom w:val="single" w:sz="4" w:space="0" w:color="auto"/>
            </w:tcBorders>
            <w:vAlign w:val="center"/>
            <w:hideMark/>
          </w:tcPr>
          <w:p w14:paraId="0AF5AABF" w14:textId="77777777" w:rsidR="006963EC" w:rsidRPr="00F2048F" w:rsidRDefault="006963EC" w:rsidP="006963EC">
            <w:pPr>
              <w:spacing w:after="0"/>
              <w:rPr>
                <w:rFonts w:ascii="Times" w:hAnsi="Times" w:cs="Times"/>
                <w:color w:val="000000"/>
                <w:sz w:val="20"/>
                <w:szCs w:val="20"/>
              </w:rPr>
            </w:pPr>
          </w:p>
        </w:tc>
        <w:tc>
          <w:tcPr>
            <w:tcW w:w="1501" w:type="pct"/>
            <w:tcBorders>
              <w:top w:val="nil"/>
              <w:bottom w:val="single" w:sz="4" w:space="0" w:color="auto"/>
            </w:tcBorders>
            <w:vAlign w:val="center"/>
            <w:hideMark/>
          </w:tcPr>
          <w:p w14:paraId="0DA41BC2" w14:textId="0E4742E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Going </w:t>
            </w:r>
            <w:r w:rsidR="001D4F8B">
              <w:rPr>
                <w:rFonts w:ascii="Times" w:hAnsi="Times" w:cs="Times"/>
                <w:b/>
                <w:bCs/>
                <w:color w:val="000000"/>
                <w:sz w:val="20"/>
                <w:szCs w:val="20"/>
              </w:rPr>
              <w:t>t</w:t>
            </w:r>
            <w:r w:rsidRPr="00F2048F">
              <w:rPr>
                <w:rFonts w:ascii="Times" w:hAnsi="Times" w:cs="Times"/>
                <w:b/>
                <w:bCs/>
                <w:color w:val="000000"/>
                <w:sz w:val="20"/>
                <w:szCs w:val="20"/>
              </w:rPr>
              <w:t xml:space="preserve">o or </w:t>
            </w:r>
            <w:r w:rsidR="001D4F8B">
              <w:rPr>
                <w:rFonts w:ascii="Times" w:hAnsi="Times" w:cs="Times"/>
                <w:b/>
                <w:bCs/>
                <w:color w:val="000000"/>
                <w:sz w:val="20"/>
                <w:szCs w:val="20"/>
              </w:rPr>
              <w:t>f</w:t>
            </w:r>
            <w:r w:rsidRPr="00F2048F">
              <w:rPr>
                <w:rFonts w:ascii="Times" w:hAnsi="Times" w:cs="Times"/>
                <w:b/>
                <w:bCs/>
                <w:color w:val="000000"/>
                <w:sz w:val="20"/>
                <w:szCs w:val="20"/>
              </w:rPr>
              <w:t xml:space="preserve">rom </w:t>
            </w:r>
            <w:r w:rsidR="001D4F8B">
              <w:rPr>
                <w:rFonts w:ascii="Times" w:hAnsi="Times" w:cs="Times"/>
                <w:b/>
                <w:bCs/>
                <w:color w:val="000000"/>
                <w:sz w:val="20"/>
                <w:szCs w:val="20"/>
              </w:rPr>
              <w:t>p</w:t>
            </w:r>
            <w:r w:rsidRPr="00F2048F">
              <w:rPr>
                <w:rFonts w:ascii="Times" w:hAnsi="Times" w:cs="Times"/>
                <w:b/>
                <w:bCs/>
                <w:color w:val="000000"/>
                <w:sz w:val="20"/>
                <w:szCs w:val="20"/>
              </w:rPr>
              <w:t xml:space="preserve">ublic </w:t>
            </w:r>
            <w:r w:rsidR="001D4F8B">
              <w:rPr>
                <w:rFonts w:ascii="Times" w:hAnsi="Times" w:cs="Times"/>
                <w:b/>
                <w:bCs/>
                <w:color w:val="000000"/>
                <w:sz w:val="20"/>
                <w:szCs w:val="20"/>
              </w:rPr>
              <w:t>t</w:t>
            </w:r>
            <w:r w:rsidRPr="00F2048F">
              <w:rPr>
                <w:rFonts w:ascii="Times" w:hAnsi="Times" w:cs="Times"/>
                <w:b/>
                <w:bCs/>
                <w:color w:val="000000"/>
                <w:sz w:val="20"/>
                <w:szCs w:val="20"/>
              </w:rPr>
              <w:t xml:space="preserve">ransit: </w:t>
            </w:r>
            <w:r w:rsidRPr="00F2048F">
              <w:rPr>
                <w:rFonts w:ascii="Times" w:hAnsi="Times" w:cs="Times"/>
                <w:color w:val="000000"/>
                <w:sz w:val="20"/>
                <w:szCs w:val="20"/>
              </w:rPr>
              <w:t>prior action of the non-motorist</w:t>
            </w:r>
          </w:p>
        </w:tc>
        <w:tc>
          <w:tcPr>
            <w:tcW w:w="600" w:type="pct"/>
            <w:vMerge/>
            <w:tcBorders>
              <w:top w:val="nil"/>
              <w:bottom w:val="single" w:sz="4" w:space="0" w:color="auto"/>
            </w:tcBorders>
            <w:vAlign w:val="center"/>
            <w:hideMark/>
          </w:tcPr>
          <w:p w14:paraId="6BC9A80F" w14:textId="77777777" w:rsidR="006963EC" w:rsidRPr="00F2048F" w:rsidRDefault="006963EC" w:rsidP="006963EC">
            <w:pPr>
              <w:spacing w:after="0"/>
              <w:rPr>
                <w:rFonts w:ascii="Times" w:hAnsi="Times" w:cs="Times"/>
                <w:color w:val="000000"/>
                <w:sz w:val="20"/>
                <w:szCs w:val="20"/>
              </w:rPr>
            </w:pPr>
          </w:p>
        </w:tc>
      </w:tr>
      <w:tr w:rsidR="006963EC" w:rsidRPr="00F2048F" w14:paraId="653D48C1" w14:textId="77777777" w:rsidTr="004E1DAB">
        <w:trPr>
          <w:cantSplit/>
          <w:trHeight w:val="20"/>
        </w:trPr>
        <w:tc>
          <w:tcPr>
            <w:tcW w:w="720" w:type="pct"/>
            <w:tcBorders>
              <w:top w:val="single" w:sz="4" w:space="0" w:color="auto"/>
              <w:bottom w:val="single" w:sz="4" w:space="0" w:color="auto"/>
            </w:tcBorders>
            <w:vAlign w:val="center"/>
            <w:hideMark/>
          </w:tcPr>
          <w:p w14:paraId="08421EA6"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Minnesota Crash Data</w:t>
            </w:r>
          </w:p>
        </w:tc>
        <w:tc>
          <w:tcPr>
            <w:tcW w:w="497" w:type="pct"/>
            <w:tcBorders>
              <w:top w:val="single" w:sz="4" w:space="0" w:color="auto"/>
              <w:bottom w:val="single" w:sz="4" w:space="0" w:color="auto"/>
            </w:tcBorders>
            <w:vAlign w:val="center"/>
            <w:hideMark/>
          </w:tcPr>
          <w:p w14:paraId="6B9E87F1"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MnDOT</w:t>
            </w:r>
          </w:p>
        </w:tc>
        <w:tc>
          <w:tcPr>
            <w:tcW w:w="360" w:type="pct"/>
            <w:tcBorders>
              <w:top w:val="single" w:sz="4" w:space="0" w:color="auto"/>
              <w:bottom w:val="single" w:sz="4" w:space="0" w:color="auto"/>
            </w:tcBorders>
            <w:vAlign w:val="center"/>
            <w:hideMark/>
          </w:tcPr>
          <w:p w14:paraId="3BD206E3"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2016-2023</w:t>
            </w:r>
          </w:p>
        </w:tc>
        <w:tc>
          <w:tcPr>
            <w:tcW w:w="1321" w:type="pct"/>
            <w:tcBorders>
              <w:top w:val="single" w:sz="4" w:space="0" w:color="auto"/>
              <w:bottom w:val="single" w:sz="4" w:space="0" w:color="auto"/>
            </w:tcBorders>
            <w:vAlign w:val="center"/>
            <w:hideMark/>
          </w:tcPr>
          <w:p w14:paraId="035F0052"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Raw statewide police-reported crash data; publicly available upon request</w:t>
            </w:r>
          </w:p>
        </w:tc>
        <w:tc>
          <w:tcPr>
            <w:tcW w:w="1501" w:type="pct"/>
            <w:tcBorders>
              <w:top w:val="single" w:sz="4" w:space="0" w:color="auto"/>
              <w:bottom w:val="single" w:sz="4" w:space="0" w:color="auto"/>
            </w:tcBorders>
            <w:vAlign w:val="center"/>
            <w:hideMark/>
          </w:tcPr>
          <w:p w14:paraId="6E9BF2B3" w14:textId="0EAD3CCA"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Going </w:t>
            </w:r>
            <w:r w:rsidR="001D4F8B">
              <w:rPr>
                <w:rFonts w:ascii="Times" w:hAnsi="Times" w:cs="Times"/>
                <w:b/>
                <w:bCs/>
                <w:color w:val="000000"/>
                <w:sz w:val="20"/>
                <w:szCs w:val="20"/>
              </w:rPr>
              <w:t>t</w:t>
            </w:r>
            <w:r w:rsidRPr="00F2048F">
              <w:rPr>
                <w:rFonts w:ascii="Times" w:hAnsi="Times" w:cs="Times"/>
                <w:b/>
                <w:bCs/>
                <w:color w:val="000000"/>
                <w:sz w:val="20"/>
                <w:szCs w:val="20"/>
              </w:rPr>
              <w:t xml:space="preserve">o or </w:t>
            </w:r>
            <w:r w:rsidR="001D4F8B">
              <w:rPr>
                <w:rFonts w:ascii="Times" w:hAnsi="Times" w:cs="Times"/>
                <w:b/>
                <w:bCs/>
                <w:color w:val="000000"/>
                <w:sz w:val="20"/>
                <w:szCs w:val="20"/>
              </w:rPr>
              <w:t>f</w:t>
            </w:r>
            <w:r w:rsidRPr="00F2048F">
              <w:rPr>
                <w:rFonts w:ascii="Times" w:hAnsi="Times" w:cs="Times"/>
                <w:b/>
                <w:bCs/>
                <w:color w:val="000000"/>
                <w:sz w:val="20"/>
                <w:szCs w:val="20"/>
              </w:rPr>
              <w:t xml:space="preserve">rom </w:t>
            </w:r>
            <w:r w:rsidR="001D4F8B">
              <w:rPr>
                <w:rFonts w:ascii="Times" w:hAnsi="Times" w:cs="Times"/>
                <w:b/>
                <w:bCs/>
                <w:color w:val="000000"/>
                <w:sz w:val="20"/>
                <w:szCs w:val="20"/>
              </w:rPr>
              <w:t>p</w:t>
            </w:r>
            <w:r w:rsidRPr="00F2048F">
              <w:rPr>
                <w:rFonts w:ascii="Times" w:hAnsi="Times" w:cs="Times"/>
                <w:b/>
                <w:bCs/>
                <w:color w:val="000000"/>
                <w:sz w:val="20"/>
                <w:szCs w:val="20"/>
              </w:rPr>
              <w:t xml:space="preserve">ublic </w:t>
            </w:r>
            <w:r w:rsidR="001D4F8B">
              <w:rPr>
                <w:rFonts w:ascii="Times" w:hAnsi="Times" w:cs="Times"/>
                <w:b/>
                <w:bCs/>
                <w:color w:val="000000"/>
                <w:sz w:val="20"/>
                <w:szCs w:val="20"/>
              </w:rPr>
              <w:t>t</w:t>
            </w:r>
            <w:r w:rsidRPr="00F2048F">
              <w:rPr>
                <w:rFonts w:ascii="Times" w:hAnsi="Times" w:cs="Times"/>
                <w:b/>
                <w:bCs/>
                <w:color w:val="000000"/>
                <w:sz w:val="20"/>
                <w:szCs w:val="20"/>
              </w:rPr>
              <w:t>ransit:</w:t>
            </w:r>
            <w:r w:rsidRPr="00F2048F">
              <w:rPr>
                <w:rFonts w:ascii="Times" w:hAnsi="Times" w:cs="Times"/>
                <w:color w:val="000000"/>
                <w:sz w:val="20"/>
                <w:szCs w:val="20"/>
              </w:rPr>
              <w:t xml:space="preserve"> prior action of the non-motorist</w:t>
            </w:r>
          </w:p>
        </w:tc>
        <w:tc>
          <w:tcPr>
            <w:tcW w:w="600" w:type="pct"/>
            <w:tcBorders>
              <w:top w:val="single" w:sz="4" w:space="0" w:color="auto"/>
              <w:bottom w:val="single" w:sz="4" w:space="0" w:color="auto"/>
            </w:tcBorders>
            <w:vAlign w:val="center"/>
            <w:hideMark/>
          </w:tcPr>
          <w:p w14:paraId="6FBA9D9B"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n = 39 (crashes)</w:t>
            </w:r>
          </w:p>
        </w:tc>
      </w:tr>
      <w:tr w:rsidR="006963EC" w:rsidRPr="00F2048F" w14:paraId="4DAA2CEC" w14:textId="77777777" w:rsidTr="004E1DAB">
        <w:trPr>
          <w:cantSplit/>
          <w:trHeight w:val="20"/>
        </w:trPr>
        <w:tc>
          <w:tcPr>
            <w:tcW w:w="720" w:type="pct"/>
            <w:vMerge w:val="restart"/>
            <w:tcBorders>
              <w:top w:val="single" w:sz="4" w:space="0" w:color="auto"/>
              <w:bottom w:val="single" w:sz="4" w:space="0" w:color="auto"/>
            </w:tcBorders>
            <w:vAlign w:val="center"/>
            <w:hideMark/>
          </w:tcPr>
          <w:p w14:paraId="7B1D0148"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Nebraska Crash Data</w:t>
            </w:r>
          </w:p>
        </w:tc>
        <w:tc>
          <w:tcPr>
            <w:tcW w:w="497" w:type="pct"/>
            <w:vMerge w:val="restart"/>
            <w:tcBorders>
              <w:top w:val="single" w:sz="4" w:space="0" w:color="auto"/>
              <w:bottom w:val="single" w:sz="4" w:space="0" w:color="auto"/>
            </w:tcBorders>
            <w:vAlign w:val="center"/>
            <w:hideMark/>
          </w:tcPr>
          <w:p w14:paraId="22C719F3"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NDOT</w:t>
            </w:r>
          </w:p>
        </w:tc>
        <w:tc>
          <w:tcPr>
            <w:tcW w:w="360" w:type="pct"/>
            <w:vMerge w:val="restart"/>
            <w:tcBorders>
              <w:top w:val="single" w:sz="4" w:space="0" w:color="auto"/>
              <w:bottom w:val="single" w:sz="4" w:space="0" w:color="auto"/>
            </w:tcBorders>
            <w:vAlign w:val="center"/>
            <w:hideMark/>
          </w:tcPr>
          <w:p w14:paraId="4B3B3D3E"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Unknown</w:t>
            </w:r>
          </w:p>
        </w:tc>
        <w:tc>
          <w:tcPr>
            <w:tcW w:w="1321" w:type="pct"/>
            <w:vMerge w:val="restart"/>
            <w:tcBorders>
              <w:top w:val="single" w:sz="4" w:space="0" w:color="auto"/>
              <w:bottom w:val="single" w:sz="4" w:space="0" w:color="auto"/>
            </w:tcBorders>
            <w:vAlign w:val="center"/>
            <w:hideMark/>
          </w:tcPr>
          <w:p w14:paraId="3AA955AE"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Raw statewide police-reported crash data </w:t>
            </w:r>
          </w:p>
        </w:tc>
        <w:tc>
          <w:tcPr>
            <w:tcW w:w="1501" w:type="pct"/>
            <w:tcBorders>
              <w:top w:val="single" w:sz="4" w:space="0" w:color="auto"/>
              <w:bottom w:val="nil"/>
            </w:tcBorders>
            <w:vAlign w:val="center"/>
            <w:hideMark/>
          </w:tcPr>
          <w:p w14:paraId="0D48CC1B"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Related to a bus stop: </w:t>
            </w:r>
            <w:r w:rsidRPr="00F2048F">
              <w:rPr>
                <w:rFonts w:ascii="Times" w:hAnsi="Times" w:cs="Times"/>
                <w:color w:val="000000"/>
                <w:sz w:val="20"/>
                <w:szCs w:val="20"/>
              </w:rPr>
              <w:t>definition consistent with MMUCC</w:t>
            </w:r>
          </w:p>
        </w:tc>
        <w:tc>
          <w:tcPr>
            <w:tcW w:w="600" w:type="pct"/>
            <w:vMerge w:val="restart"/>
            <w:tcBorders>
              <w:top w:val="single" w:sz="4" w:space="0" w:color="auto"/>
              <w:bottom w:val="nil"/>
            </w:tcBorders>
            <w:vAlign w:val="center"/>
            <w:hideMark/>
          </w:tcPr>
          <w:p w14:paraId="3CCADDC2"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Unavailable (information not public)</w:t>
            </w:r>
          </w:p>
        </w:tc>
      </w:tr>
      <w:tr w:rsidR="006963EC" w:rsidRPr="00F2048F" w14:paraId="09FEE4AB" w14:textId="77777777" w:rsidTr="004E1DAB">
        <w:trPr>
          <w:trHeight w:val="20"/>
        </w:trPr>
        <w:tc>
          <w:tcPr>
            <w:tcW w:w="720" w:type="pct"/>
            <w:vMerge/>
            <w:tcBorders>
              <w:top w:val="nil"/>
              <w:bottom w:val="single" w:sz="4" w:space="0" w:color="auto"/>
            </w:tcBorders>
            <w:vAlign w:val="center"/>
            <w:hideMark/>
          </w:tcPr>
          <w:p w14:paraId="148A4496" w14:textId="77777777" w:rsidR="006963EC" w:rsidRPr="00F2048F" w:rsidRDefault="006963EC" w:rsidP="006963EC">
            <w:pPr>
              <w:spacing w:after="0"/>
              <w:rPr>
                <w:rFonts w:ascii="Times" w:hAnsi="Times" w:cs="Times"/>
                <w:color w:val="000000"/>
                <w:sz w:val="20"/>
                <w:szCs w:val="20"/>
              </w:rPr>
            </w:pPr>
          </w:p>
        </w:tc>
        <w:tc>
          <w:tcPr>
            <w:tcW w:w="497" w:type="pct"/>
            <w:vMerge/>
            <w:tcBorders>
              <w:top w:val="nil"/>
              <w:bottom w:val="single" w:sz="4" w:space="0" w:color="auto"/>
            </w:tcBorders>
            <w:vAlign w:val="center"/>
            <w:hideMark/>
          </w:tcPr>
          <w:p w14:paraId="1775E2B8" w14:textId="77777777" w:rsidR="006963EC" w:rsidRPr="00F2048F" w:rsidRDefault="006963EC" w:rsidP="006963EC">
            <w:pPr>
              <w:spacing w:after="0"/>
              <w:rPr>
                <w:rFonts w:ascii="Times" w:hAnsi="Times" w:cs="Times"/>
                <w:color w:val="000000"/>
                <w:sz w:val="20"/>
                <w:szCs w:val="20"/>
              </w:rPr>
            </w:pPr>
          </w:p>
        </w:tc>
        <w:tc>
          <w:tcPr>
            <w:tcW w:w="360" w:type="pct"/>
            <w:vMerge/>
            <w:tcBorders>
              <w:top w:val="nil"/>
              <w:bottom w:val="single" w:sz="4" w:space="0" w:color="auto"/>
            </w:tcBorders>
            <w:vAlign w:val="center"/>
            <w:hideMark/>
          </w:tcPr>
          <w:p w14:paraId="20877779" w14:textId="77777777" w:rsidR="006963EC" w:rsidRPr="00F2048F" w:rsidRDefault="006963EC" w:rsidP="006963EC">
            <w:pPr>
              <w:spacing w:after="0"/>
              <w:rPr>
                <w:rFonts w:ascii="Times" w:hAnsi="Times" w:cs="Times"/>
                <w:color w:val="000000"/>
                <w:sz w:val="20"/>
                <w:szCs w:val="20"/>
              </w:rPr>
            </w:pPr>
          </w:p>
        </w:tc>
        <w:tc>
          <w:tcPr>
            <w:tcW w:w="1321" w:type="pct"/>
            <w:vMerge/>
            <w:tcBorders>
              <w:top w:val="nil"/>
              <w:bottom w:val="single" w:sz="4" w:space="0" w:color="auto"/>
            </w:tcBorders>
            <w:vAlign w:val="center"/>
            <w:hideMark/>
          </w:tcPr>
          <w:p w14:paraId="07FF3381" w14:textId="77777777" w:rsidR="006963EC" w:rsidRPr="00F2048F" w:rsidRDefault="006963EC" w:rsidP="006963EC">
            <w:pPr>
              <w:spacing w:after="0"/>
              <w:rPr>
                <w:rFonts w:ascii="Times" w:hAnsi="Times" w:cs="Times"/>
                <w:color w:val="000000"/>
                <w:sz w:val="20"/>
                <w:szCs w:val="20"/>
              </w:rPr>
            </w:pPr>
          </w:p>
        </w:tc>
        <w:tc>
          <w:tcPr>
            <w:tcW w:w="1501" w:type="pct"/>
            <w:tcBorders>
              <w:top w:val="nil"/>
              <w:bottom w:val="single" w:sz="4" w:space="0" w:color="auto"/>
            </w:tcBorders>
            <w:vAlign w:val="center"/>
            <w:hideMark/>
          </w:tcPr>
          <w:p w14:paraId="64678778" w14:textId="18DA3664"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Going </w:t>
            </w:r>
            <w:r w:rsidR="001D4F8B">
              <w:rPr>
                <w:rFonts w:ascii="Times" w:hAnsi="Times" w:cs="Times"/>
                <w:b/>
                <w:bCs/>
                <w:color w:val="000000"/>
                <w:sz w:val="20"/>
                <w:szCs w:val="20"/>
              </w:rPr>
              <w:t>t</w:t>
            </w:r>
            <w:r w:rsidRPr="00F2048F">
              <w:rPr>
                <w:rFonts w:ascii="Times" w:hAnsi="Times" w:cs="Times"/>
                <w:b/>
                <w:bCs/>
                <w:color w:val="000000"/>
                <w:sz w:val="20"/>
                <w:szCs w:val="20"/>
              </w:rPr>
              <w:t xml:space="preserve">o or </w:t>
            </w:r>
            <w:r w:rsidR="001D4F8B">
              <w:rPr>
                <w:rFonts w:ascii="Times" w:hAnsi="Times" w:cs="Times"/>
                <w:b/>
                <w:bCs/>
                <w:color w:val="000000"/>
                <w:sz w:val="20"/>
                <w:szCs w:val="20"/>
              </w:rPr>
              <w:t>f</w:t>
            </w:r>
            <w:r w:rsidRPr="00F2048F">
              <w:rPr>
                <w:rFonts w:ascii="Times" w:hAnsi="Times" w:cs="Times"/>
                <w:b/>
                <w:bCs/>
                <w:color w:val="000000"/>
                <w:sz w:val="20"/>
                <w:szCs w:val="20"/>
              </w:rPr>
              <w:t xml:space="preserve">rom </w:t>
            </w:r>
            <w:r w:rsidR="001D4F8B">
              <w:rPr>
                <w:rFonts w:ascii="Times" w:hAnsi="Times" w:cs="Times"/>
                <w:b/>
                <w:bCs/>
                <w:color w:val="000000"/>
                <w:sz w:val="20"/>
                <w:szCs w:val="20"/>
              </w:rPr>
              <w:t>p</w:t>
            </w:r>
            <w:r w:rsidRPr="00F2048F">
              <w:rPr>
                <w:rFonts w:ascii="Times" w:hAnsi="Times" w:cs="Times"/>
                <w:b/>
                <w:bCs/>
                <w:color w:val="000000"/>
                <w:sz w:val="20"/>
                <w:szCs w:val="20"/>
              </w:rPr>
              <w:t xml:space="preserve">ublic </w:t>
            </w:r>
            <w:r w:rsidR="001D4F8B">
              <w:rPr>
                <w:rFonts w:ascii="Times" w:hAnsi="Times" w:cs="Times"/>
                <w:b/>
                <w:bCs/>
                <w:color w:val="000000"/>
                <w:sz w:val="20"/>
                <w:szCs w:val="20"/>
              </w:rPr>
              <w:t>t</w:t>
            </w:r>
            <w:r w:rsidRPr="00F2048F">
              <w:rPr>
                <w:rFonts w:ascii="Times" w:hAnsi="Times" w:cs="Times"/>
                <w:b/>
                <w:bCs/>
                <w:color w:val="000000"/>
                <w:sz w:val="20"/>
                <w:szCs w:val="20"/>
              </w:rPr>
              <w:t>ransit:</w:t>
            </w:r>
            <w:r w:rsidRPr="00F2048F">
              <w:rPr>
                <w:rFonts w:ascii="Times" w:hAnsi="Times" w:cs="Times"/>
                <w:color w:val="000000"/>
                <w:sz w:val="20"/>
                <w:szCs w:val="20"/>
              </w:rPr>
              <w:t xml:space="preserve"> prior action of the non-motorist</w:t>
            </w:r>
          </w:p>
        </w:tc>
        <w:tc>
          <w:tcPr>
            <w:tcW w:w="600" w:type="pct"/>
            <w:vMerge/>
            <w:tcBorders>
              <w:top w:val="nil"/>
              <w:bottom w:val="single" w:sz="4" w:space="0" w:color="auto"/>
            </w:tcBorders>
            <w:vAlign w:val="center"/>
            <w:hideMark/>
          </w:tcPr>
          <w:p w14:paraId="72C4FBDB" w14:textId="77777777" w:rsidR="006963EC" w:rsidRPr="00F2048F" w:rsidRDefault="006963EC" w:rsidP="006963EC">
            <w:pPr>
              <w:spacing w:after="0"/>
              <w:rPr>
                <w:rFonts w:ascii="Times" w:hAnsi="Times" w:cs="Times"/>
                <w:color w:val="000000"/>
                <w:sz w:val="20"/>
                <w:szCs w:val="20"/>
              </w:rPr>
            </w:pPr>
          </w:p>
        </w:tc>
      </w:tr>
      <w:tr w:rsidR="006963EC" w:rsidRPr="00F2048F" w14:paraId="05A3FC1D" w14:textId="77777777" w:rsidTr="004E1DAB">
        <w:trPr>
          <w:cantSplit/>
          <w:trHeight w:val="20"/>
        </w:trPr>
        <w:tc>
          <w:tcPr>
            <w:tcW w:w="720" w:type="pct"/>
            <w:tcBorders>
              <w:top w:val="single" w:sz="4" w:space="0" w:color="auto"/>
              <w:bottom w:val="single" w:sz="4" w:space="0" w:color="auto"/>
            </w:tcBorders>
            <w:vAlign w:val="center"/>
            <w:hideMark/>
          </w:tcPr>
          <w:p w14:paraId="12971B03"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North Carolina Non-Motorist Crash Map</w:t>
            </w:r>
          </w:p>
        </w:tc>
        <w:tc>
          <w:tcPr>
            <w:tcW w:w="497" w:type="pct"/>
            <w:tcBorders>
              <w:top w:val="single" w:sz="4" w:space="0" w:color="auto"/>
              <w:bottom w:val="single" w:sz="4" w:space="0" w:color="auto"/>
            </w:tcBorders>
            <w:vAlign w:val="center"/>
            <w:hideMark/>
          </w:tcPr>
          <w:p w14:paraId="49F3FFFB"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NCDOT</w:t>
            </w:r>
          </w:p>
        </w:tc>
        <w:tc>
          <w:tcPr>
            <w:tcW w:w="360" w:type="pct"/>
            <w:tcBorders>
              <w:top w:val="single" w:sz="4" w:space="0" w:color="auto"/>
              <w:bottom w:val="single" w:sz="4" w:space="0" w:color="auto"/>
            </w:tcBorders>
            <w:vAlign w:val="center"/>
            <w:hideMark/>
          </w:tcPr>
          <w:p w14:paraId="30B01B5F"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2007-2022</w:t>
            </w:r>
          </w:p>
        </w:tc>
        <w:tc>
          <w:tcPr>
            <w:tcW w:w="1321" w:type="pct"/>
            <w:tcBorders>
              <w:top w:val="single" w:sz="4" w:space="0" w:color="auto"/>
              <w:bottom w:val="single" w:sz="4" w:space="0" w:color="auto"/>
            </w:tcBorders>
            <w:vAlign w:val="center"/>
            <w:hideMark/>
          </w:tcPr>
          <w:p w14:paraId="6F16E785"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Map of police-reported pedestrian and bicyclist crashes in North Carolina</w:t>
            </w:r>
          </w:p>
        </w:tc>
        <w:tc>
          <w:tcPr>
            <w:tcW w:w="1501" w:type="pct"/>
            <w:tcBorders>
              <w:top w:val="single" w:sz="4" w:space="0" w:color="auto"/>
              <w:bottom w:val="single" w:sz="4" w:space="0" w:color="auto"/>
            </w:tcBorders>
            <w:vAlign w:val="center"/>
            <w:hideMark/>
          </w:tcPr>
          <w:p w14:paraId="5CBCDB9E"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Commercial bus-related</w:t>
            </w:r>
            <w:r w:rsidRPr="00F2048F">
              <w:rPr>
                <w:rFonts w:ascii="Times" w:hAnsi="Times" w:cs="Times"/>
                <w:color w:val="000000"/>
                <w:sz w:val="20"/>
                <w:szCs w:val="20"/>
              </w:rPr>
              <w:t>: definition consistent with PBCAT 2.0</w:t>
            </w:r>
          </w:p>
        </w:tc>
        <w:tc>
          <w:tcPr>
            <w:tcW w:w="600" w:type="pct"/>
            <w:tcBorders>
              <w:top w:val="single" w:sz="4" w:space="0" w:color="auto"/>
              <w:bottom w:val="single" w:sz="4" w:space="0" w:color="auto"/>
            </w:tcBorders>
            <w:vAlign w:val="center"/>
            <w:hideMark/>
          </w:tcPr>
          <w:p w14:paraId="54421171"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n = 126 (crashes)</w:t>
            </w:r>
          </w:p>
        </w:tc>
      </w:tr>
      <w:tr w:rsidR="006963EC" w:rsidRPr="00F2048F" w14:paraId="26EC7FF9" w14:textId="77777777" w:rsidTr="004E1DAB">
        <w:trPr>
          <w:cantSplit/>
          <w:trHeight w:val="20"/>
        </w:trPr>
        <w:tc>
          <w:tcPr>
            <w:tcW w:w="720" w:type="pct"/>
            <w:tcBorders>
              <w:top w:val="single" w:sz="4" w:space="0" w:color="auto"/>
            </w:tcBorders>
            <w:vAlign w:val="center"/>
            <w:hideMark/>
          </w:tcPr>
          <w:p w14:paraId="7F0B92C3"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Utah Pedestrian Crash Dashboard</w:t>
            </w:r>
          </w:p>
        </w:tc>
        <w:tc>
          <w:tcPr>
            <w:tcW w:w="497" w:type="pct"/>
            <w:tcBorders>
              <w:top w:val="single" w:sz="4" w:space="0" w:color="auto"/>
            </w:tcBorders>
            <w:vAlign w:val="center"/>
            <w:hideMark/>
          </w:tcPr>
          <w:p w14:paraId="7A0A45D0"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UHSO</w:t>
            </w:r>
          </w:p>
        </w:tc>
        <w:tc>
          <w:tcPr>
            <w:tcW w:w="360" w:type="pct"/>
            <w:tcBorders>
              <w:top w:val="single" w:sz="4" w:space="0" w:color="auto"/>
            </w:tcBorders>
            <w:vAlign w:val="center"/>
            <w:hideMark/>
          </w:tcPr>
          <w:p w14:paraId="772529E1"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2010-2025</w:t>
            </w:r>
          </w:p>
        </w:tc>
        <w:tc>
          <w:tcPr>
            <w:tcW w:w="1321" w:type="pct"/>
            <w:tcBorders>
              <w:top w:val="single" w:sz="4" w:space="0" w:color="auto"/>
            </w:tcBorders>
            <w:vAlign w:val="center"/>
            <w:hideMark/>
          </w:tcPr>
          <w:p w14:paraId="67C49D8A"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Statewide crash dashboard for police-reported crashes</w:t>
            </w:r>
          </w:p>
        </w:tc>
        <w:tc>
          <w:tcPr>
            <w:tcW w:w="1501" w:type="pct"/>
            <w:tcBorders>
              <w:top w:val="single" w:sz="4" w:space="0" w:color="auto"/>
            </w:tcBorders>
            <w:vAlign w:val="center"/>
            <w:hideMark/>
          </w:tcPr>
          <w:p w14:paraId="7CDC9A42"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 xml:space="preserve">· </w:t>
            </w:r>
            <w:r w:rsidRPr="00F2048F">
              <w:rPr>
                <w:rFonts w:ascii="Times" w:hAnsi="Times" w:cs="Times"/>
                <w:b/>
                <w:bCs/>
                <w:color w:val="000000"/>
                <w:sz w:val="20"/>
                <w:szCs w:val="20"/>
              </w:rPr>
              <w:t xml:space="preserve">Related to a bus stop: </w:t>
            </w:r>
            <w:r w:rsidRPr="00F2048F">
              <w:rPr>
                <w:rFonts w:ascii="Times" w:hAnsi="Times" w:cs="Times"/>
                <w:color w:val="000000"/>
                <w:sz w:val="20"/>
                <w:szCs w:val="20"/>
              </w:rPr>
              <w:t>definition consistent with MMUCC</w:t>
            </w:r>
          </w:p>
        </w:tc>
        <w:tc>
          <w:tcPr>
            <w:tcW w:w="600" w:type="pct"/>
            <w:tcBorders>
              <w:top w:val="single" w:sz="4" w:space="0" w:color="auto"/>
            </w:tcBorders>
            <w:vAlign w:val="center"/>
            <w:hideMark/>
          </w:tcPr>
          <w:p w14:paraId="3616E218" w14:textId="77777777" w:rsidR="006963EC" w:rsidRPr="00F2048F" w:rsidRDefault="006963EC" w:rsidP="006963EC">
            <w:pPr>
              <w:spacing w:after="0"/>
              <w:jc w:val="center"/>
              <w:rPr>
                <w:rFonts w:ascii="Times" w:hAnsi="Times" w:cs="Times"/>
                <w:color w:val="000000"/>
                <w:sz w:val="20"/>
                <w:szCs w:val="20"/>
              </w:rPr>
            </w:pPr>
            <w:r w:rsidRPr="00F2048F">
              <w:rPr>
                <w:rFonts w:ascii="Times" w:hAnsi="Times" w:cs="Times"/>
                <w:color w:val="000000"/>
                <w:sz w:val="20"/>
                <w:szCs w:val="20"/>
              </w:rPr>
              <w:t>Unavailable (information not public) </w:t>
            </w:r>
          </w:p>
        </w:tc>
      </w:tr>
    </w:tbl>
    <w:p w14:paraId="665B8C34" w14:textId="77777777" w:rsidR="006963EC" w:rsidRPr="00F2048F" w:rsidRDefault="006963EC" w:rsidP="006963EC">
      <w:pPr>
        <w:rPr>
          <w:rFonts w:ascii="Times New Roman" w:hAnsi="Times New Roman" w:cs="Times New Roman"/>
          <w:b/>
        </w:rPr>
        <w:sectPr w:rsidR="006963EC" w:rsidRPr="00F2048F" w:rsidSect="006963EC">
          <w:pgSz w:w="15840" w:h="12240" w:orient="landscape"/>
          <w:pgMar w:top="1440" w:right="1440" w:bottom="1440" w:left="1440" w:header="720" w:footer="720" w:gutter="0"/>
          <w:lnNumType w:countBy="1"/>
          <w:cols w:space="720"/>
          <w:titlePg/>
          <w:docGrid w:linePitch="360"/>
        </w:sectPr>
      </w:pPr>
    </w:p>
    <w:p w14:paraId="3127AF9B" w14:textId="0AEEFEA1" w:rsidR="00D254E4" w:rsidRPr="00F2048F" w:rsidRDefault="00D254E4" w:rsidP="00D254E4">
      <w:pPr>
        <w:spacing w:after="0"/>
        <w:rPr>
          <w:rFonts w:ascii="Times" w:hAnsi="Times" w:cs="Times New Roman"/>
          <w:i/>
          <w:iCs/>
        </w:rPr>
      </w:pPr>
      <w:r w:rsidRPr="00F2048F">
        <w:rPr>
          <w:rFonts w:ascii="Times" w:hAnsi="Times" w:cs="Times New Roman"/>
          <w:i/>
          <w:iCs/>
        </w:rPr>
        <w:lastRenderedPageBreak/>
        <w:t>Local Databases</w:t>
      </w:r>
    </w:p>
    <w:p w14:paraId="36F3B105" w14:textId="7B466618" w:rsidR="00D254E4" w:rsidRPr="00F2048F" w:rsidRDefault="007E1023" w:rsidP="00D254E4">
      <w:pPr>
        <w:spacing w:after="0"/>
        <w:ind w:firstLine="720"/>
        <w:rPr>
          <w:rFonts w:ascii="Times" w:hAnsi="Times" w:cs="Times New Roman"/>
        </w:rPr>
      </w:pPr>
      <w:r w:rsidRPr="00F2048F">
        <w:rPr>
          <w:rFonts w:ascii="Times" w:hAnsi="Times" w:cs="Times New Roman"/>
        </w:rPr>
        <w:t xml:space="preserve">The review identified </w:t>
      </w:r>
      <w:r w:rsidR="006C3B72" w:rsidRPr="00F2048F">
        <w:rPr>
          <w:rFonts w:ascii="Times" w:hAnsi="Times" w:cs="Times New Roman"/>
        </w:rPr>
        <w:t xml:space="preserve">at least </w:t>
      </w:r>
      <w:r w:rsidRPr="00F2048F">
        <w:rPr>
          <w:rFonts w:ascii="Times" w:hAnsi="Times" w:cs="Times New Roman"/>
        </w:rPr>
        <w:t>four local databases reporting transit</w:t>
      </w:r>
      <w:r w:rsidR="002B1467" w:rsidRPr="00F2048F">
        <w:rPr>
          <w:rFonts w:ascii="Times" w:hAnsi="Times" w:cs="Times New Roman"/>
        </w:rPr>
        <w:t xml:space="preserve"> </w:t>
      </w:r>
      <w:r w:rsidR="00AC2F5A">
        <w:rPr>
          <w:rFonts w:ascii="Times" w:hAnsi="Times" w:cs="Times New Roman"/>
        </w:rPr>
        <w:t xml:space="preserve">bus </w:t>
      </w:r>
      <w:r w:rsidR="002B1467" w:rsidRPr="00F2048F">
        <w:rPr>
          <w:rFonts w:ascii="Times" w:hAnsi="Times" w:cs="Times New Roman"/>
        </w:rPr>
        <w:t>stop</w:t>
      </w:r>
      <w:r w:rsidRPr="00F2048F">
        <w:rPr>
          <w:rFonts w:ascii="Times" w:hAnsi="Times" w:cs="Times New Roman"/>
        </w:rPr>
        <w:t xml:space="preserve">-related details outside the PBCAT and MMUCC frameworks. </w:t>
      </w:r>
      <w:r w:rsidR="00901AE6" w:rsidRPr="00901AE6">
        <w:rPr>
          <w:rFonts w:ascii="Times" w:hAnsi="Times" w:cs="Times New Roman"/>
        </w:rPr>
        <w:t>These databases are not strictly crash databases but instead broadly address transit bus stop-related safety concerns, including crashes and other incidents.</w:t>
      </w:r>
      <w:r w:rsidR="00901AE6">
        <w:rPr>
          <w:rFonts w:ascii="Times" w:hAnsi="Times" w:cs="Times New Roman"/>
        </w:rPr>
        <w:t xml:space="preserve"> </w:t>
      </w:r>
      <w:r w:rsidR="00D254E4" w:rsidRPr="00F2048F">
        <w:rPr>
          <w:rFonts w:ascii="Times" w:hAnsi="Times" w:cs="Times New Roman"/>
        </w:rPr>
        <w:t xml:space="preserve">The Highway Safety Information System (HSIS) provides detailed bus route and stop amenity information for Charlotte, North Carolina, which is supplemented by crash data for the city </w:t>
      </w:r>
      <w:r w:rsidR="00D254E4" w:rsidRPr="00F2048F">
        <w:rPr>
          <w:rFonts w:ascii="Times" w:hAnsi="Times" w:cs="Times New Roman"/>
        </w:rPr>
        <w:fldChar w:fldCharType="begin"/>
      </w:r>
      <w:r w:rsidR="00F622E6">
        <w:rPr>
          <w:rFonts w:ascii="Times" w:hAnsi="Times" w:cs="Times New Roman"/>
        </w:rPr>
        <w:instrText xml:space="preserve"> ADDIN EN.CITE &lt;EndNote&gt;&lt;Cite&gt;&lt;Author&gt;Federal Highway Administration&lt;/Author&gt;&lt;Year&gt;2025&lt;/Year&gt;&lt;RecNum&gt;69&lt;/RecNum&gt;&lt;DisplayText&gt;[31]&lt;/DisplayText&gt;&lt;record&gt;&lt;rec-number&gt;69&lt;/rec-number&gt;&lt;foreign-keys&gt;&lt;key app="EN" db-id="exdpx5929dzdd4erzw7x9ptosvetxf9fezz9" timestamp="1742791427"&gt;69&lt;/key&gt;&lt;/foreign-keys&gt;&lt;ref-type name="Dataset"&gt;59&lt;/ref-type&gt;&lt;contributors&gt;&lt;authors&gt;&lt;author&gt;Federal Highway Administration,&lt;/author&gt;&lt;/authors&gt;&lt;/contributors&gt;&lt;titles&gt;&lt;title&gt;Highway Safety Information System (HSIS)&lt;/title&gt;&lt;/titles&gt;&lt;dates&gt;&lt;year&gt;2025&lt;/year&gt;&lt;/dates&gt;&lt;urls&gt;&lt;related-urls&gt;&lt;url&gt;https://highways.dot.gov/research/safety/hsis&lt;/url&gt;&lt;/related-urls&gt;&lt;/urls&gt;&lt;/record&gt;&lt;/Cite&gt;&lt;/EndNote&gt;</w:instrText>
      </w:r>
      <w:r w:rsidR="00D254E4" w:rsidRPr="00F2048F">
        <w:rPr>
          <w:rFonts w:ascii="Times" w:hAnsi="Times" w:cs="Times New Roman"/>
        </w:rPr>
        <w:fldChar w:fldCharType="separate"/>
      </w:r>
      <w:r w:rsidR="00F622E6">
        <w:rPr>
          <w:rFonts w:ascii="Times" w:hAnsi="Times" w:cs="Times New Roman"/>
          <w:noProof/>
        </w:rPr>
        <w:t>[31]</w:t>
      </w:r>
      <w:r w:rsidR="00D254E4" w:rsidRPr="00F2048F">
        <w:rPr>
          <w:rFonts w:ascii="Times" w:hAnsi="Times" w:cs="Times New Roman"/>
        </w:rPr>
        <w:fldChar w:fldCharType="end"/>
      </w:r>
      <w:r w:rsidR="00D254E4" w:rsidRPr="00F2048F">
        <w:rPr>
          <w:rFonts w:ascii="Times" w:hAnsi="Times" w:cs="Times New Roman"/>
        </w:rPr>
        <w:t xml:space="preserve">. </w:t>
      </w:r>
      <w:r w:rsidR="00D26EEC" w:rsidRPr="00F2048F">
        <w:rPr>
          <w:rFonts w:ascii="Times" w:hAnsi="Times" w:cs="Times New Roman"/>
        </w:rPr>
        <w:t xml:space="preserve">Cleveland, Ohio piloted the Enhanced Transit Safety Retrofit Package (E-TRP) to assess pedestrian detection warning systems on buses </w:t>
      </w:r>
      <w:r w:rsidR="00D254E4" w:rsidRPr="00F2048F">
        <w:rPr>
          <w:rFonts w:ascii="Times" w:hAnsi="Times" w:cs="Times New Roman"/>
        </w:rPr>
        <w:fldChar w:fldCharType="begin"/>
      </w:r>
      <w:r w:rsidR="00F622E6">
        <w:rPr>
          <w:rFonts w:ascii="Times" w:hAnsi="Times" w:cs="Times New Roman"/>
        </w:rPr>
        <w:instrText xml:space="preserve"> ADDIN EN.CITE &lt;EndNote&gt;&lt;Cite&gt;&lt;Author&gt;U.S. Department of Transportation&lt;/Author&gt;&lt;Year&gt;2025&lt;/Year&gt;&lt;RecNum&gt;73&lt;/RecNum&gt;&lt;DisplayText&gt;[35]&lt;/DisplayText&gt;&lt;record&gt;&lt;rec-number&gt;73&lt;/rec-number&gt;&lt;foreign-keys&gt;&lt;key app="EN" db-id="exdpx5929dzdd4erzw7x9ptosvetxf9fezz9" timestamp="1742792033"&gt;73&lt;/key&gt;&lt;/foreign-keys&gt;&lt;ref-type name="Dataset"&gt;59&lt;/ref-type&gt;&lt;contributors&gt;&lt;authors&gt;&lt;author&gt;U.S. Department of Transportation,&lt;/author&gt;&lt;/authors&gt;&lt;/contributors&gt;&lt;titles&gt;&lt;title&gt;Enhanced Transit Safety Retrofit Package (E-TRP)&lt;/title&gt;&lt;/titles&gt;&lt;dates&gt;&lt;year&gt;2025&lt;/year&gt;&lt;/dates&gt;&lt;pub-location&gt;Transportation.gov&lt;/pub-location&gt;&lt;urls&gt;&lt;related-urls&gt;&lt;url&gt;https://data.transportation.gov/Automobiles/Enhanced-Transit-Safety-Retrofit-Package-E-TRP-/7xqa-bpf3/about_data&lt;/url&gt;&lt;/related-urls&gt;&lt;/urls&gt;&lt;/record&gt;&lt;/Cite&gt;&lt;/EndNote&gt;</w:instrText>
      </w:r>
      <w:r w:rsidR="00D254E4" w:rsidRPr="00F2048F">
        <w:rPr>
          <w:rFonts w:ascii="Times" w:hAnsi="Times" w:cs="Times New Roman"/>
        </w:rPr>
        <w:fldChar w:fldCharType="separate"/>
      </w:r>
      <w:r w:rsidR="00F622E6">
        <w:rPr>
          <w:rFonts w:ascii="Times" w:hAnsi="Times" w:cs="Times New Roman"/>
          <w:noProof/>
        </w:rPr>
        <w:t>[35]</w:t>
      </w:r>
      <w:r w:rsidR="00D254E4" w:rsidRPr="00F2048F">
        <w:rPr>
          <w:rFonts w:ascii="Times" w:hAnsi="Times" w:cs="Times New Roman"/>
        </w:rPr>
        <w:fldChar w:fldCharType="end"/>
      </w:r>
      <w:r w:rsidR="00D254E4" w:rsidRPr="00F2048F">
        <w:rPr>
          <w:rFonts w:ascii="Times" w:hAnsi="Times" w:cs="Times New Roman"/>
        </w:rPr>
        <w:t xml:space="preserve">. </w:t>
      </w:r>
      <w:r w:rsidR="00D26EEC" w:rsidRPr="00F2048F">
        <w:rPr>
          <w:rFonts w:ascii="Times" w:hAnsi="Times" w:cs="Times New Roman"/>
        </w:rPr>
        <w:t>The Los Angeles Police Department’s Traffic Collision dataset specifies incident locations, including “</w:t>
      </w:r>
      <w:r w:rsidR="001D4F8B">
        <w:rPr>
          <w:rFonts w:ascii="Times" w:hAnsi="Times" w:cs="Times New Roman"/>
          <w:i/>
          <w:iCs/>
        </w:rPr>
        <w:t>b</w:t>
      </w:r>
      <w:r w:rsidR="00D26EEC" w:rsidRPr="00B638BF">
        <w:rPr>
          <w:rFonts w:ascii="Times" w:hAnsi="Times" w:cs="Times New Roman"/>
          <w:i/>
          <w:iCs/>
        </w:rPr>
        <w:t xml:space="preserve">us </w:t>
      </w:r>
      <w:r w:rsidR="001D4F8B">
        <w:rPr>
          <w:rFonts w:ascii="Times" w:hAnsi="Times" w:cs="Times New Roman"/>
          <w:i/>
          <w:iCs/>
        </w:rPr>
        <w:t>s</w:t>
      </w:r>
      <w:r w:rsidR="00D26EEC" w:rsidRPr="00B638BF">
        <w:rPr>
          <w:rFonts w:ascii="Times" w:hAnsi="Times" w:cs="Times New Roman"/>
          <w:i/>
          <w:iCs/>
        </w:rPr>
        <w:t>top</w:t>
      </w:r>
      <w:r w:rsidR="00D26EEC" w:rsidRPr="00F2048F">
        <w:rPr>
          <w:rFonts w:ascii="Times" w:hAnsi="Times" w:cs="Times New Roman"/>
        </w:rPr>
        <w:t xml:space="preserve">” as an option </w:t>
      </w:r>
      <w:r w:rsidR="00D254E4" w:rsidRPr="00F2048F">
        <w:rPr>
          <w:rFonts w:ascii="Times" w:hAnsi="Times" w:cs="Times New Roman"/>
        </w:rPr>
        <w:fldChar w:fldCharType="begin"/>
      </w:r>
      <w:r w:rsidR="00F622E6">
        <w:rPr>
          <w:rFonts w:ascii="Times" w:hAnsi="Times" w:cs="Times New Roman"/>
        </w:rPr>
        <w:instrText xml:space="preserve"> ADDIN EN.CITE &lt;EndNote&gt;&lt;Cite&gt;&lt;Author&gt;Los Angeles Police Department&lt;/Author&gt;&lt;Year&gt;2025&lt;/Year&gt;&lt;RecNum&gt;74&lt;/RecNum&gt;&lt;DisplayText&gt;[36]&lt;/DisplayText&gt;&lt;record&gt;&lt;rec-number&gt;74&lt;/rec-number&gt;&lt;foreign-keys&gt;&lt;key app="EN" db-id="exdpx5929dzdd4erzw7x9ptosvetxf9fezz9" timestamp="1742792141"&gt;74&lt;/key&gt;&lt;/foreign-keys&gt;&lt;ref-type name="Dataset"&gt;59&lt;/ref-type&gt;&lt;contributors&gt;&lt;authors&gt;&lt;author&gt;Los Angeles Police Department,&lt;/author&gt;&lt;/authors&gt;&lt;/contributors&gt;&lt;titles&gt;&lt;title&gt;Traffic Collision Data from 2010 to Present&lt;/title&gt;&lt;/titles&gt;&lt;dates&gt;&lt;year&gt;2025&lt;/year&gt;&lt;/dates&gt;&lt;urls&gt;&lt;related-urls&gt;&lt;url&gt;https://data.lacity.org/Public-Safety/Traffic-Collision-Data-from-2010-to-Present/d5tf-ez2w/about_data&lt;/url&gt;&lt;/related-urls&gt;&lt;/urls&gt;&lt;/record&gt;&lt;/Cite&gt;&lt;/EndNote&gt;</w:instrText>
      </w:r>
      <w:r w:rsidR="00D254E4" w:rsidRPr="00F2048F">
        <w:rPr>
          <w:rFonts w:ascii="Times" w:hAnsi="Times" w:cs="Times New Roman"/>
        </w:rPr>
        <w:fldChar w:fldCharType="separate"/>
      </w:r>
      <w:r w:rsidR="00F622E6">
        <w:rPr>
          <w:rFonts w:ascii="Times" w:hAnsi="Times" w:cs="Times New Roman"/>
          <w:noProof/>
        </w:rPr>
        <w:t>[36]</w:t>
      </w:r>
      <w:r w:rsidR="00D254E4" w:rsidRPr="00F2048F">
        <w:rPr>
          <w:rFonts w:ascii="Times" w:hAnsi="Times" w:cs="Times New Roman"/>
        </w:rPr>
        <w:fldChar w:fldCharType="end"/>
      </w:r>
      <w:r w:rsidR="00D254E4" w:rsidRPr="00F2048F">
        <w:rPr>
          <w:rFonts w:ascii="Times" w:hAnsi="Times" w:cs="Times New Roman"/>
        </w:rPr>
        <w:t xml:space="preserve">. </w:t>
      </w:r>
      <w:r w:rsidR="00D26EEC" w:rsidRPr="00F2048F">
        <w:rPr>
          <w:rFonts w:ascii="Times" w:hAnsi="Times" w:cs="Times New Roman"/>
        </w:rPr>
        <w:t xml:space="preserve">The Washington Metropolitan Area Transit Authority (WMATA) implemented a “close call” reporting system for transit employees to confidentially report near-misses </w:t>
      </w:r>
      <w:r w:rsidR="00D254E4" w:rsidRPr="00F2048F">
        <w:rPr>
          <w:rFonts w:ascii="Times" w:hAnsi="Times" w:cs="Times New Roman"/>
        </w:rPr>
        <w:fldChar w:fldCharType="begin"/>
      </w:r>
      <w:r w:rsidR="00F622E6">
        <w:rPr>
          <w:rFonts w:ascii="Times" w:hAnsi="Times" w:cs="Times New Roman"/>
        </w:rPr>
        <w:instrText xml:space="preserve"> ADDIN EN.CITE &lt;EndNote&gt;&lt;Cite&gt;&lt;Author&gt;Bureau of Transportation Statistics&lt;/Author&gt;&lt;Year&gt;2025&lt;/Year&gt;&lt;RecNum&gt;79&lt;/RecNum&gt;&lt;DisplayText&gt;[37]&lt;/DisplayText&gt;&lt;record&gt;&lt;rec-number&gt;79&lt;/rec-number&gt;&lt;foreign-keys&gt;&lt;key app="EN" db-id="exdpx5929dzdd4erzw7x9ptosvetxf9fezz9" timestamp="1744346868"&gt;79&lt;/key&gt;&lt;/foreign-keys&gt;&lt;ref-type name="Dataset"&gt;59&lt;/ref-type&gt;&lt;contributors&gt;&lt;authors&gt;&lt;author&gt;Bureau of Transportation Statistics,&lt;/author&gt;&lt;/authors&gt;&lt;/contributors&gt;&lt;titles&gt;&lt;title&gt;Confidential Close Call Transit Data&lt;/title&gt;&lt;/titles&gt;&lt;dates&gt;&lt;year&gt;2025&lt;/year&gt;&lt;/dates&gt;&lt;urls&gt;&lt;related-urls&gt;&lt;url&gt;https://www.closecall.bts.gov/&lt;/url&gt;&lt;/related-urls&gt;&lt;/urls&gt;&lt;/record&gt;&lt;/Cite&gt;&lt;/EndNote&gt;</w:instrText>
      </w:r>
      <w:r w:rsidR="00D254E4" w:rsidRPr="00F2048F">
        <w:rPr>
          <w:rFonts w:ascii="Times" w:hAnsi="Times" w:cs="Times New Roman"/>
        </w:rPr>
        <w:fldChar w:fldCharType="separate"/>
      </w:r>
      <w:r w:rsidR="00F622E6">
        <w:rPr>
          <w:rFonts w:ascii="Times" w:hAnsi="Times" w:cs="Times New Roman"/>
          <w:noProof/>
        </w:rPr>
        <w:t>[37]</w:t>
      </w:r>
      <w:r w:rsidR="00D254E4" w:rsidRPr="00F2048F">
        <w:rPr>
          <w:rFonts w:ascii="Times" w:hAnsi="Times" w:cs="Times New Roman"/>
        </w:rPr>
        <w:fldChar w:fldCharType="end"/>
      </w:r>
      <w:r w:rsidR="00D254E4" w:rsidRPr="00F2048F">
        <w:rPr>
          <w:rFonts w:ascii="Times" w:hAnsi="Times" w:cs="Times New Roman"/>
        </w:rPr>
        <w:t xml:space="preserve">. This allows WMATA to proactively address safety concerns, with the agency reporting </w:t>
      </w:r>
      <w:r w:rsidR="008C18CC">
        <w:rPr>
          <w:rFonts w:ascii="Times" w:hAnsi="Times" w:cs="Times New Roman"/>
        </w:rPr>
        <w:t>3</w:t>
      </w:r>
      <w:r w:rsidR="00D254E4" w:rsidRPr="00F2048F">
        <w:rPr>
          <w:rFonts w:ascii="Times" w:hAnsi="Times" w:cs="Times New Roman"/>
        </w:rPr>
        <w:t>00 preventable actions since the adoption of the program.</w:t>
      </w:r>
    </w:p>
    <w:p w14:paraId="0DAD85E7" w14:textId="09701DED" w:rsidR="00D254E4" w:rsidRPr="00F2048F" w:rsidRDefault="00D26EEC" w:rsidP="00D254E4">
      <w:pPr>
        <w:spacing w:after="0"/>
        <w:ind w:firstLine="720"/>
        <w:rPr>
          <w:rFonts w:ascii="Times" w:hAnsi="Times" w:cs="Times New Roman"/>
        </w:rPr>
      </w:pPr>
      <w:r w:rsidRPr="00F2048F">
        <w:rPr>
          <w:rFonts w:ascii="Times" w:hAnsi="Times" w:cs="Times New Roman"/>
        </w:rPr>
        <w:t xml:space="preserve">While these databases provide insights on a local scale, none use PBCAT or MMUCC </w:t>
      </w:r>
      <w:r w:rsidR="00D254E4" w:rsidRPr="00F2048F">
        <w:rPr>
          <w:rFonts w:ascii="Times" w:hAnsi="Times" w:cs="Times New Roman"/>
        </w:rPr>
        <w:t>(</w:t>
      </w:r>
      <w:r w:rsidR="00D254E4" w:rsidRPr="00F2048F">
        <w:rPr>
          <w:rFonts w:ascii="Times" w:hAnsi="Times" w:cs="Times"/>
        </w:rPr>
        <w:t>see</w:t>
      </w:r>
      <w:r w:rsidR="00A04DB7" w:rsidRPr="00F2048F">
        <w:rPr>
          <w:rFonts w:ascii="Times" w:hAnsi="Times" w:cs="Times"/>
          <w:b/>
          <w:bCs/>
        </w:rPr>
        <w:t xml:space="preserve"> </w:t>
      </w:r>
      <w:r w:rsidR="00A04DB7" w:rsidRPr="00F2048F">
        <w:rPr>
          <w:rFonts w:ascii="Times" w:hAnsi="Times" w:cs="Times"/>
          <w:b/>
          <w:bCs/>
        </w:rPr>
        <w:fldChar w:fldCharType="begin"/>
      </w:r>
      <w:r w:rsidR="00A04DB7" w:rsidRPr="00F2048F">
        <w:rPr>
          <w:rFonts w:ascii="Times" w:hAnsi="Times" w:cs="Times"/>
          <w:b/>
          <w:bCs/>
        </w:rPr>
        <w:instrText xml:space="preserve"> REF _Ref202817890 \h </w:instrText>
      </w:r>
      <w:r w:rsidR="00F2048F">
        <w:rPr>
          <w:rFonts w:ascii="Times" w:hAnsi="Times" w:cs="Times"/>
          <w:b/>
          <w:bCs/>
        </w:rPr>
        <w:instrText xml:space="preserve"> \* MERGEFORMAT </w:instrText>
      </w:r>
      <w:r w:rsidR="00A04DB7" w:rsidRPr="00F2048F">
        <w:rPr>
          <w:rFonts w:ascii="Times" w:hAnsi="Times" w:cs="Times"/>
          <w:b/>
          <w:bCs/>
        </w:rPr>
      </w:r>
      <w:r w:rsidR="00A04DB7" w:rsidRPr="00F2048F">
        <w:rPr>
          <w:rFonts w:ascii="Times" w:hAnsi="Times" w:cs="Times"/>
          <w:b/>
          <w:bCs/>
        </w:rPr>
        <w:fldChar w:fldCharType="separate"/>
      </w:r>
      <w:r w:rsidR="00A14B19" w:rsidRPr="00F2048F">
        <w:rPr>
          <w:rFonts w:ascii="Times" w:hAnsi="Times" w:cs="Times"/>
        </w:rPr>
        <w:t xml:space="preserve">Table </w:t>
      </w:r>
      <w:r w:rsidR="00A14B19" w:rsidRPr="00A14B19">
        <w:rPr>
          <w:rFonts w:ascii="Times" w:hAnsi="Times" w:cs="Times"/>
          <w:noProof/>
        </w:rPr>
        <w:t>3</w:t>
      </w:r>
      <w:r w:rsidR="00A04DB7" w:rsidRPr="00F2048F">
        <w:rPr>
          <w:rFonts w:ascii="Times" w:hAnsi="Times" w:cs="Times"/>
          <w:b/>
          <w:bCs/>
        </w:rPr>
        <w:fldChar w:fldCharType="end"/>
      </w:r>
      <w:r w:rsidR="00D254E4" w:rsidRPr="00F2048F">
        <w:rPr>
          <w:rFonts w:ascii="Times" w:hAnsi="Times" w:cs="Times"/>
        </w:rPr>
        <w:t>).</w:t>
      </w:r>
      <w:r w:rsidRPr="00F2048F">
        <w:rPr>
          <w:rFonts w:ascii="Times" w:hAnsi="Times" w:cs="Times"/>
        </w:rPr>
        <w:t xml:space="preserve"> However, many of these relevant databases can </w:t>
      </w:r>
      <w:r w:rsidR="00D254E4" w:rsidRPr="00F2048F">
        <w:rPr>
          <w:rFonts w:ascii="Times" w:hAnsi="Times" w:cs="Times New Roman"/>
        </w:rPr>
        <w:t xml:space="preserve">be linked with local crash data to help address pedestrian safety at bus stops, particularly in Charlotte, Cleveland, and </w:t>
      </w:r>
      <w:r w:rsidR="00901AE6">
        <w:rPr>
          <w:rFonts w:ascii="Times" w:hAnsi="Times" w:cs="Times New Roman"/>
        </w:rPr>
        <w:t>Washington, D.C</w:t>
      </w:r>
      <w:r w:rsidR="00D254E4" w:rsidRPr="00F2048F">
        <w:rPr>
          <w:rFonts w:ascii="Times" w:hAnsi="Times" w:cs="Times New Roman"/>
        </w:rPr>
        <w:t xml:space="preserve">. </w:t>
      </w:r>
    </w:p>
    <w:p w14:paraId="1E0BA32B" w14:textId="77777777" w:rsidR="00D254E4" w:rsidRPr="00F2048F" w:rsidRDefault="00D254E4" w:rsidP="006963EC">
      <w:pPr>
        <w:pStyle w:val="Caption"/>
        <w:keepNext/>
        <w:spacing w:after="0"/>
        <w:rPr>
          <w:rFonts w:ascii="Times" w:hAnsi="Times" w:cs="Times"/>
          <w:i w:val="0"/>
          <w:iCs w:val="0"/>
          <w:color w:val="auto"/>
          <w:sz w:val="22"/>
          <w:szCs w:val="22"/>
        </w:rPr>
      </w:pPr>
    </w:p>
    <w:p w14:paraId="1535325D" w14:textId="77484561" w:rsidR="006963EC" w:rsidRPr="00F2048F" w:rsidRDefault="006963EC" w:rsidP="00D254E4">
      <w:pPr>
        <w:pStyle w:val="Caption"/>
        <w:keepNext/>
        <w:rPr>
          <w:rFonts w:ascii="Times" w:hAnsi="Times" w:cs="Times"/>
          <w:i w:val="0"/>
          <w:iCs w:val="0"/>
          <w:color w:val="auto"/>
          <w:sz w:val="22"/>
          <w:szCs w:val="22"/>
        </w:rPr>
      </w:pPr>
      <w:bookmarkStart w:id="3" w:name="_Ref202817890"/>
      <w:r w:rsidRPr="00F2048F">
        <w:rPr>
          <w:rFonts w:ascii="Times" w:hAnsi="Times" w:cs="Times"/>
          <w:i w:val="0"/>
          <w:iCs w:val="0"/>
          <w:color w:val="auto"/>
          <w:sz w:val="22"/>
          <w:szCs w:val="22"/>
        </w:rPr>
        <w:t xml:space="preserve">Table </w:t>
      </w:r>
      <w:r w:rsidRPr="00F2048F">
        <w:rPr>
          <w:rFonts w:ascii="Times" w:hAnsi="Times" w:cs="Times"/>
          <w:i w:val="0"/>
          <w:iCs w:val="0"/>
          <w:color w:val="auto"/>
          <w:sz w:val="22"/>
          <w:szCs w:val="22"/>
        </w:rPr>
        <w:fldChar w:fldCharType="begin"/>
      </w:r>
      <w:r w:rsidRPr="00F2048F">
        <w:rPr>
          <w:rFonts w:ascii="Times" w:hAnsi="Times" w:cs="Times"/>
          <w:i w:val="0"/>
          <w:iCs w:val="0"/>
          <w:color w:val="auto"/>
          <w:sz w:val="22"/>
          <w:szCs w:val="22"/>
        </w:rPr>
        <w:instrText xml:space="preserve"> SEQ Table \* ARABIC </w:instrText>
      </w:r>
      <w:r w:rsidRPr="00F2048F">
        <w:rPr>
          <w:rFonts w:ascii="Times" w:hAnsi="Times" w:cs="Times"/>
          <w:i w:val="0"/>
          <w:iCs w:val="0"/>
          <w:color w:val="auto"/>
          <w:sz w:val="22"/>
          <w:szCs w:val="22"/>
        </w:rPr>
        <w:fldChar w:fldCharType="separate"/>
      </w:r>
      <w:r w:rsidR="00A14B19">
        <w:rPr>
          <w:rFonts w:ascii="Times" w:hAnsi="Times" w:cs="Times"/>
          <w:i w:val="0"/>
          <w:iCs w:val="0"/>
          <w:noProof/>
          <w:color w:val="auto"/>
          <w:sz w:val="22"/>
          <w:szCs w:val="22"/>
        </w:rPr>
        <w:t>3</w:t>
      </w:r>
      <w:r w:rsidRPr="00F2048F">
        <w:rPr>
          <w:rFonts w:ascii="Times" w:hAnsi="Times" w:cs="Times"/>
          <w:i w:val="0"/>
          <w:iCs w:val="0"/>
          <w:color w:val="auto"/>
          <w:sz w:val="22"/>
          <w:szCs w:val="22"/>
        </w:rPr>
        <w:fldChar w:fldCharType="end"/>
      </w:r>
      <w:bookmarkEnd w:id="3"/>
      <w:r w:rsidRPr="00F2048F">
        <w:rPr>
          <w:rFonts w:ascii="Times" w:hAnsi="Times" w:cs="Times"/>
          <w:i w:val="0"/>
          <w:iCs w:val="0"/>
          <w:color w:val="auto"/>
          <w:sz w:val="22"/>
          <w:szCs w:val="22"/>
        </w:rPr>
        <w:t xml:space="preserve"> Summary of local transit</w:t>
      </w:r>
      <w:r w:rsidR="002B1467" w:rsidRPr="00F2048F">
        <w:rPr>
          <w:rFonts w:ascii="Times" w:hAnsi="Times" w:cs="Times"/>
          <w:i w:val="0"/>
          <w:iCs w:val="0"/>
          <w:color w:val="auto"/>
          <w:sz w:val="22"/>
          <w:szCs w:val="22"/>
        </w:rPr>
        <w:t xml:space="preserve"> </w:t>
      </w:r>
      <w:r w:rsidR="00AC2F5A">
        <w:rPr>
          <w:rFonts w:ascii="Times" w:hAnsi="Times" w:cs="Times"/>
          <w:i w:val="0"/>
          <w:iCs w:val="0"/>
          <w:color w:val="auto"/>
          <w:sz w:val="22"/>
          <w:szCs w:val="22"/>
        </w:rPr>
        <w:t xml:space="preserve">bus </w:t>
      </w:r>
      <w:r w:rsidR="002B1467" w:rsidRPr="00F2048F">
        <w:rPr>
          <w:rFonts w:ascii="Times" w:hAnsi="Times" w:cs="Times"/>
          <w:i w:val="0"/>
          <w:iCs w:val="0"/>
          <w:color w:val="auto"/>
          <w:sz w:val="22"/>
          <w:szCs w:val="22"/>
        </w:rPr>
        <w:t>stop</w:t>
      </w:r>
      <w:r w:rsidRPr="00F2048F">
        <w:rPr>
          <w:rFonts w:ascii="Times" w:hAnsi="Times" w:cs="Times"/>
          <w:i w:val="0"/>
          <w:iCs w:val="0"/>
          <w:color w:val="auto"/>
          <w:sz w:val="22"/>
          <w:szCs w:val="22"/>
        </w:rPr>
        <w:t>-related safety databases</w:t>
      </w:r>
    </w:p>
    <w:tbl>
      <w:tblPr>
        <w:tblW w:w="9653" w:type="dxa"/>
        <w:jc w:val="center"/>
        <w:tblCellMar>
          <w:left w:w="29" w:type="dxa"/>
          <w:right w:w="29" w:type="dxa"/>
        </w:tblCellMar>
        <w:tblLook w:val="04A0" w:firstRow="1" w:lastRow="0" w:firstColumn="1" w:lastColumn="0" w:noHBand="0" w:noVBand="1"/>
      </w:tblPr>
      <w:tblGrid>
        <w:gridCol w:w="2124"/>
        <w:gridCol w:w="839"/>
        <w:gridCol w:w="712"/>
        <w:gridCol w:w="2208"/>
        <w:gridCol w:w="2847"/>
        <w:gridCol w:w="923"/>
      </w:tblGrid>
      <w:tr w:rsidR="006963EC" w:rsidRPr="00F2048F" w14:paraId="3A9691A0" w14:textId="77777777" w:rsidTr="00C80152">
        <w:trPr>
          <w:trHeight w:val="20"/>
          <w:jc w:val="center"/>
        </w:trPr>
        <w:tc>
          <w:tcPr>
            <w:tcW w:w="2124" w:type="dxa"/>
            <w:tcBorders>
              <w:top w:val="single" w:sz="8" w:space="0" w:color="auto"/>
              <w:left w:val="nil"/>
              <w:bottom w:val="single" w:sz="8" w:space="0" w:color="auto"/>
              <w:right w:val="nil"/>
            </w:tcBorders>
            <w:vAlign w:val="center"/>
            <w:hideMark/>
          </w:tcPr>
          <w:p w14:paraId="08E70D35" w14:textId="77777777" w:rsidR="006963EC" w:rsidRPr="00F2048F" w:rsidRDefault="006963EC" w:rsidP="00814644">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Database</w:t>
            </w:r>
          </w:p>
        </w:tc>
        <w:tc>
          <w:tcPr>
            <w:tcW w:w="839" w:type="dxa"/>
            <w:tcBorders>
              <w:top w:val="single" w:sz="8" w:space="0" w:color="auto"/>
              <w:left w:val="nil"/>
              <w:bottom w:val="single" w:sz="8" w:space="0" w:color="auto"/>
              <w:right w:val="nil"/>
            </w:tcBorders>
            <w:vAlign w:val="center"/>
            <w:hideMark/>
          </w:tcPr>
          <w:p w14:paraId="22F26958" w14:textId="152B29DA" w:rsidR="006963EC" w:rsidRPr="00F2048F" w:rsidRDefault="00C80152" w:rsidP="00814644">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Agency</w:t>
            </w:r>
          </w:p>
        </w:tc>
        <w:tc>
          <w:tcPr>
            <w:tcW w:w="712" w:type="dxa"/>
            <w:tcBorders>
              <w:top w:val="single" w:sz="8" w:space="0" w:color="auto"/>
              <w:left w:val="nil"/>
              <w:bottom w:val="single" w:sz="8" w:space="0" w:color="auto"/>
              <w:right w:val="nil"/>
            </w:tcBorders>
            <w:vAlign w:val="center"/>
            <w:hideMark/>
          </w:tcPr>
          <w:p w14:paraId="48C02C8F" w14:textId="77777777" w:rsidR="006963EC" w:rsidRPr="00F2048F" w:rsidRDefault="006963EC" w:rsidP="00814644">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Years</w:t>
            </w:r>
          </w:p>
        </w:tc>
        <w:tc>
          <w:tcPr>
            <w:tcW w:w="2208" w:type="dxa"/>
            <w:tcBorders>
              <w:top w:val="single" w:sz="8" w:space="0" w:color="auto"/>
              <w:left w:val="nil"/>
              <w:bottom w:val="single" w:sz="8" w:space="0" w:color="auto"/>
              <w:right w:val="nil"/>
            </w:tcBorders>
            <w:vAlign w:val="center"/>
            <w:hideMark/>
          </w:tcPr>
          <w:p w14:paraId="0F7A50C1" w14:textId="77777777" w:rsidR="006963EC" w:rsidRPr="00F2048F" w:rsidRDefault="006963EC" w:rsidP="00814644">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Description of Data</w:t>
            </w:r>
          </w:p>
        </w:tc>
        <w:tc>
          <w:tcPr>
            <w:tcW w:w="2847" w:type="dxa"/>
            <w:tcBorders>
              <w:top w:val="single" w:sz="8" w:space="0" w:color="auto"/>
              <w:left w:val="nil"/>
              <w:bottom w:val="single" w:sz="8" w:space="0" w:color="auto"/>
              <w:right w:val="nil"/>
            </w:tcBorders>
            <w:vAlign w:val="center"/>
            <w:hideMark/>
          </w:tcPr>
          <w:p w14:paraId="6278B7AE" w14:textId="7DFC3926" w:rsidR="006963EC" w:rsidRPr="00F2048F" w:rsidRDefault="006963EC" w:rsidP="00814644">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Transit</w:t>
            </w:r>
            <w:r w:rsidR="002B1467" w:rsidRPr="00F2048F">
              <w:rPr>
                <w:rFonts w:ascii="Times" w:hAnsi="Times" w:cs="Times New Roman"/>
                <w:b/>
                <w:bCs/>
                <w:color w:val="000000"/>
                <w:sz w:val="20"/>
                <w:szCs w:val="20"/>
              </w:rPr>
              <w:t xml:space="preserve"> </w:t>
            </w:r>
            <w:r w:rsidR="00AC2F5A">
              <w:rPr>
                <w:rFonts w:ascii="Times" w:hAnsi="Times" w:cs="Times New Roman"/>
                <w:b/>
                <w:bCs/>
                <w:color w:val="000000"/>
                <w:sz w:val="20"/>
                <w:szCs w:val="20"/>
              </w:rPr>
              <w:t xml:space="preserve">Bus </w:t>
            </w:r>
            <w:r w:rsidR="002B1467" w:rsidRPr="00F2048F">
              <w:rPr>
                <w:rFonts w:ascii="Times" w:hAnsi="Times" w:cs="Times New Roman"/>
                <w:b/>
                <w:bCs/>
                <w:color w:val="000000"/>
                <w:sz w:val="20"/>
                <w:szCs w:val="20"/>
              </w:rPr>
              <w:t>Stop</w:t>
            </w:r>
            <w:r w:rsidRPr="00F2048F">
              <w:rPr>
                <w:rFonts w:ascii="Times" w:hAnsi="Times" w:cs="Times New Roman"/>
                <w:b/>
                <w:bCs/>
                <w:color w:val="000000"/>
                <w:sz w:val="20"/>
                <w:szCs w:val="20"/>
              </w:rPr>
              <w:t>-Related Definition</w:t>
            </w:r>
          </w:p>
        </w:tc>
        <w:tc>
          <w:tcPr>
            <w:tcW w:w="923" w:type="dxa"/>
            <w:tcBorders>
              <w:top w:val="single" w:sz="8" w:space="0" w:color="auto"/>
              <w:left w:val="nil"/>
              <w:bottom w:val="single" w:sz="8" w:space="0" w:color="auto"/>
              <w:right w:val="nil"/>
            </w:tcBorders>
            <w:vAlign w:val="center"/>
            <w:hideMark/>
          </w:tcPr>
          <w:p w14:paraId="4C2B778F" w14:textId="77777777" w:rsidR="006963EC" w:rsidRPr="00F2048F" w:rsidRDefault="006963EC" w:rsidP="00814644">
            <w:pPr>
              <w:spacing w:after="0"/>
              <w:jc w:val="center"/>
              <w:rPr>
                <w:rFonts w:ascii="Times" w:hAnsi="Times" w:cs="Times New Roman"/>
                <w:b/>
                <w:bCs/>
                <w:color w:val="000000"/>
                <w:sz w:val="20"/>
                <w:szCs w:val="20"/>
              </w:rPr>
            </w:pPr>
            <w:r w:rsidRPr="00F2048F">
              <w:rPr>
                <w:rFonts w:ascii="Times" w:hAnsi="Times" w:cs="Times New Roman"/>
                <w:b/>
                <w:bCs/>
                <w:color w:val="000000"/>
                <w:sz w:val="20"/>
                <w:szCs w:val="20"/>
              </w:rPr>
              <w:t>Sample Size</w:t>
            </w:r>
          </w:p>
        </w:tc>
      </w:tr>
      <w:tr w:rsidR="006963EC" w:rsidRPr="00F2048F" w14:paraId="67C4FCC0" w14:textId="77777777" w:rsidTr="00C80152">
        <w:trPr>
          <w:trHeight w:val="20"/>
          <w:jc w:val="center"/>
        </w:trPr>
        <w:tc>
          <w:tcPr>
            <w:tcW w:w="2124" w:type="dxa"/>
            <w:tcBorders>
              <w:top w:val="nil"/>
              <w:left w:val="nil"/>
              <w:bottom w:val="single" w:sz="8" w:space="0" w:color="auto"/>
              <w:right w:val="nil"/>
            </w:tcBorders>
            <w:vAlign w:val="center"/>
            <w:hideMark/>
          </w:tcPr>
          <w:p w14:paraId="3D5D7773"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Charlotte, NC</w:t>
            </w:r>
          </w:p>
        </w:tc>
        <w:tc>
          <w:tcPr>
            <w:tcW w:w="839" w:type="dxa"/>
            <w:tcBorders>
              <w:top w:val="nil"/>
              <w:left w:val="nil"/>
              <w:bottom w:val="single" w:sz="8" w:space="0" w:color="auto"/>
              <w:right w:val="nil"/>
            </w:tcBorders>
            <w:vAlign w:val="center"/>
            <w:hideMark/>
          </w:tcPr>
          <w:p w14:paraId="45BC45D4"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HSIS</w:t>
            </w:r>
          </w:p>
        </w:tc>
        <w:tc>
          <w:tcPr>
            <w:tcW w:w="712" w:type="dxa"/>
            <w:tcBorders>
              <w:top w:val="nil"/>
              <w:left w:val="nil"/>
              <w:bottom w:val="single" w:sz="8" w:space="0" w:color="auto"/>
              <w:right w:val="nil"/>
            </w:tcBorders>
            <w:vAlign w:val="center"/>
            <w:hideMark/>
          </w:tcPr>
          <w:p w14:paraId="62CFA1B1"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2018-2022</w:t>
            </w:r>
          </w:p>
        </w:tc>
        <w:tc>
          <w:tcPr>
            <w:tcW w:w="2208" w:type="dxa"/>
            <w:tcBorders>
              <w:top w:val="nil"/>
              <w:left w:val="nil"/>
              <w:bottom w:val="single" w:sz="8" w:space="0" w:color="auto"/>
              <w:right w:val="nil"/>
            </w:tcBorders>
            <w:vAlign w:val="center"/>
            <w:hideMark/>
          </w:tcPr>
          <w:p w14:paraId="527AEEAC"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Multistate database that contains crash, roadway, and traffic characteristics for a select group of States</w:t>
            </w:r>
          </w:p>
        </w:tc>
        <w:tc>
          <w:tcPr>
            <w:tcW w:w="2847" w:type="dxa"/>
            <w:tcBorders>
              <w:top w:val="nil"/>
              <w:left w:val="nil"/>
              <w:bottom w:val="single" w:sz="8" w:space="0" w:color="auto"/>
              <w:right w:val="nil"/>
            </w:tcBorders>
            <w:vAlign w:val="center"/>
            <w:hideMark/>
          </w:tcPr>
          <w:p w14:paraId="5123217D"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 Detailed information regarding bus route and bus stop amenities</w:t>
            </w:r>
          </w:p>
        </w:tc>
        <w:tc>
          <w:tcPr>
            <w:tcW w:w="923" w:type="dxa"/>
            <w:tcBorders>
              <w:top w:val="nil"/>
              <w:left w:val="nil"/>
              <w:bottom w:val="single" w:sz="8" w:space="0" w:color="auto"/>
              <w:right w:val="nil"/>
            </w:tcBorders>
            <w:vAlign w:val="center"/>
            <w:hideMark/>
          </w:tcPr>
          <w:p w14:paraId="4BC88C8E"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Available upon request</w:t>
            </w:r>
          </w:p>
        </w:tc>
      </w:tr>
      <w:tr w:rsidR="006963EC" w:rsidRPr="00F2048F" w14:paraId="2F4365FC" w14:textId="77777777" w:rsidTr="00C80152">
        <w:trPr>
          <w:cantSplit/>
          <w:trHeight w:val="20"/>
          <w:jc w:val="center"/>
        </w:trPr>
        <w:tc>
          <w:tcPr>
            <w:tcW w:w="2124" w:type="dxa"/>
            <w:tcBorders>
              <w:top w:val="nil"/>
              <w:left w:val="nil"/>
              <w:bottom w:val="single" w:sz="8" w:space="0" w:color="auto"/>
              <w:right w:val="nil"/>
            </w:tcBorders>
            <w:vAlign w:val="center"/>
            <w:hideMark/>
          </w:tcPr>
          <w:p w14:paraId="0B213170"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Enhanced Transit Safety Retrofit Package – Cleveland, OH</w:t>
            </w:r>
          </w:p>
        </w:tc>
        <w:tc>
          <w:tcPr>
            <w:tcW w:w="839" w:type="dxa"/>
            <w:tcBorders>
              <w:top w:val="nil"/>
              <w:left w:val="nil"/>
              <w:bottom w:val="single" w:sz="8" w:space="0" w:color="auto"/>
              <w:right w:val="nil"/>
            </w:tcBorders>
            <w:vAlign w:val="center"/>
            <w:hideMark/>
          </w:tcPr>
          <w:p w14:paraId="13724771"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FTA</w:t>
            </w:r>
          </w:p>
        </w:tc>
        <w:tc>
          <w:tcPr>
            <w:tcW w:w="712" w:type="dxa"/>
            <w:tcBorders>
              <w:top w:val="nil"/>
              <w:left w:val="nil"/>
              <w:bottom w:val="single" w:sz="8" w:space="0" w:color="auto"/>
              <w:right w:val="nil"/>
            </w:tcBorders>
            <w:vAlign w:val="center"/>
            <w:hideMark/>
          </w:tcPr>
          <w:p w14:paraId="222B84E8"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2018</w:t>
            </w:r>
          </w:p>
        </w:tc>
        <w:tc>
          <w:tcPr>
            <w:tcW w:w="2208" w:type="dxa"/>
            <w:tcBorders>
              <w:top w:val="nil"/>
              <w:left w:val="nil"/>
              <w:bottom w:val="single" w:sz="8" w:space="0" w:color="auto"/>
              <w:right w:val="nil"/>
            </w:tcBorders>
            <w:vAlign w:val="center"/>
            <w:hideMark/>
          </w:tcPr>
          <w:p w14:paraId="7A967D5D"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Data from 24 transit buses 3 locations over a 6 month test period</w:t>
            </w:r>
          </w:p>
        </w:tc>
        <w:tc>
          <w:tcPr>
            <w:tcW w:w="2847" w:type="dxa"/>
            <w:tcBorders>
              <w:top w:val="nil"/>
              <w:left w:val="nil"/>
              <w:bottom w:val="single" w:sz="8" w:space="0" w:color="auto"/>
              <w:right w:val="nil"/>
            </w:tcBorders>
            <w:vAlign w:val="center"/>
            <w:hideMark/>
          </w:tcPr>
          <w:p w14:paraId="7A5444C1"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 Pedestrian detection warning systems at crosswalks (Pedestrian in Crossing Warning – PCW)</w:t>
            </w:r>
          </w:p>
        </w:tc>
        <w:tc>
          <w:tcPr>
            <w:tcW w:w="923" w:type="dxa"/>
            <w:tcBorders>
              <w:top w:val="nil"/>
              <w:left w:val="nil"/>
              <w:bottom w:val="single" w:sz="8" w:space="0" w:color="auto"/>
              <w:right w:val="nil"/>
            </w:tcBorders>
            <w:vAlign w:val="center"/>
            <w:hideMark/>
          </w:tcPr>
          <w:p w14:paraId="0DDE9694"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n = 15,609 (PCW alerts)</w:t>
            </w:r>
          </w:p>
        </w:tc>
      </w:tr>
      <w:tr w:rsidR="006963EC" w:rsidRPr="00F2048F" w14:paraId="63A73455" w14:textId="77777777" w:rsidTr="00C80152">
        <w:trPr>
          <w:cantSplit/>
          <w:trHeight w:val="20"/>
          <w:jc w:val="center"/>
        </w:trPr>
        <w:tc>
          <w:tcPr>
            <w:tcW w:w="2124" w:type="dxa"/>
            <w:tcBorders>
              <w:top w:val="nil"/>
              <w:left w:val="nil"/>
              <w:bottom w:val="single" w:sz="8" w:space="0" w:color="auto"/>
              <w:right w:val="nil"/>
            </w:tcBorders>
            <w:vAlign w:val="center"/>
            <w:hideMark/>
          </w:tcPr>
          <w:p w14:paraId="47AC538E"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City of Los Angeles, CA Traffic Collision Data</w:t>
            </w:r>
          </w:p>
        </w:tc>
        <w:tc>
          <w:tcPr>
            <w:tcW w:w="839" w:type="dxa"/>
            <w:tcBorders>
              <w:top w:val="nil"/>
              <w:left w:val="nil"/>
              <w:bottom w:val="single" w:sz="8" w:space="0" w:color="auto"/>
              <w:right w:val="nil"/>
            </w:tcBorders>
            <w:vAlign w:val="center"/>
            <w:hideMark/>
          </w:tcPr>
          <w:p w14:paraId="390E54B7"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LAPD</w:t>
            </w:r>
          </w:p>
        </w:tc>
        <w:tc>
          <w:tcPr>
            <w:tcW w:w="712" w:type="dxa"/>
            <w:tcBorders>
              <w:top w:val="nil"/>
              <w:left w:val="nil"/>
              <w:bottom w:val="single" w:sz="8" w:space="0" w:color="auto"/>
              <w:right w:val="nil"/>
            </w:tcBorders>
            <w:vAlign w:val="center"/>
            <w:hideMark/>
          </w:tcPr>
          <w:p w14:paraId="75D4BA0F"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2010-2025</w:t>
            </w:r>
          </w:p>
        </w:tc>
        <w:tc>
          <w:tcPr>
            <w:tcW w:w="2208" w:type="dxa"/>
            <w:tcBorders>
              <w:top w:val="nil"/>
              <w:left w:val="nil"/>
              <w:bottom w:val="single" w:sz="8" w:space="0" w:color="auto"/>
              <w:right w:val="nil"/>
            </w:tcBorders>
            <w:vAlign w:val="center"/>
            <w:hideMark/>
          </w:tcPr>
          <w:p w14:paraId="7CF2B985"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Traffic collision incidents in the City of Los Angeles; transcribed from original traffic reports</w:t>
            </w:r>
          </w:p>
        </w:tc>
        <w:tc>
          <w:tcPr>
            <w:tcW w:w="2847" w:type="dxa"/>
            <w:tcBorders>
              <w:top w:val="nil"/>
              <w:left w:val="nil"/>
              <w:bottom w:val="single" w:sz="8" w:space="0" w:color="auto"/>
              <w:right w:val="nil"/>
            </w:tcBorders>
            <w:vAlign w:val="center"/>
            <w:hideMark/>
          </w:tcPr>
          <w:p w14:paraId="06C42F10"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 Crashes occurring at a bus stop: reported in the “premise codes” element: the type of structure or location where the incident took place</w:t>
            </w:r>
          </w:p>
        </w:tc>
        <w:tc>
          <w:tcPr>
            <w:tcW w:w="923" w:type="dxa"/>
            <w:tcBorders>
              <w:top w:val="nil"/>
              <w:left w:val="nil"/>
              <w:bottom w:val="single" w:sz="8" w:space="0" w:color="auto"/>
              <w:right w:val="nil"/>
            </w:tcBorders>
            <w:vAlign w:val="center"/>
            <w:hideMark/>
          </w:tcPr>
          <w:p w14:paraId="2F4E2326"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n = 7 (crashes)</w:t>
            </w:r>
          </w:p>
        </w:tc>
      </w:tr>
      <w:tr w:rsidR="006963EC" w:rsidRPr="00F2048F" w14:paraId="630A6B7F" w14:textId="77777777" w:rsidTr="00C80152">
        <w:trPr>
          <w:trHeight w:val="20"/>
          <w:jc w:val="center"/>
        </w:trPr>
        <w:tc>
          <w:tcPr>
            <w:tcW w:w="2124" w:type="dxa"/>
            <w:tcBorders>
              <w:top w:val="nil"/>
              <w:left w:val="nil"/>
              <w:bottom w:val="single" w:sz="8" w:space="0" w:color="auto"/>
              <w:right w:val="nil"/>
            </w:tcBorders>
            <w:vAlign w:val="center"/>
            <w:hideMark/>
          </w:tcPr>
          <w:p w14:paraId="208F7E51"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Confidential Close Call Reporting System</w:t>
            </w:r>
          </w:p>
        </w:tc>
        <w:tc>
          <w:tcPr>
            <w:tcW w:w="839" w:type="dxa"/>
            <w:tcBorders>
              <w:top w:val="nil"/>
              <w:left w:val="nil"/>
              <w:bottom w:val="single" w:sz="8" w:space="0" w:color="auto"/>
              <w:right w:val="nil"/>
            </w:tcBorders>
            <w:vAlign w:val="center"/>
            <w:hideMark/>
          </w:tcPr>
          <w:p w14:paraId="3BEDB04F"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WMATA</w:t>
            </w:r>
          </w:p>
        </w:tc>
        <w:tc>
          <w:tcPr>
            <w:tcW w:w="712" w:type="dxa"/>
            <w:tcBorders>
              <w:top w:val="nil"/>
              <w:left w:val="nil"/>
              <w:bottom w:val="single" w:sz="8" w:space="0" w:color="auto"/>
              <w:right w:val="nil"/>
            </w:tcBorders>
            <w:vAlign w:val="center"/>
            <w:hideMark/>
          </w:tcPr>
          <w:p w14:paraId="28919A19"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2013-2025</w:t>
            </w:r>
          </w:p>
        </w:tc>
        <w:tc>
          <w:tcPr>
            <w:tcW w:w="2208" w:type="dxa"/>
            <w:tcBorders>
              <w:top w:val="nil"/>
              <w:left w:val="nil"/>
              <w:bottom w:val="single" w:sz="8" w:space="0" w:color="auto"/>
              <w:right w:val="nil"/>
            </w:tcBorders>
            <w:vAlign w:val="center"/>
            <w:hideMark/>
          </w:tcPr>
          <w:p w14:paraId="74D16AEC"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Voluntary reporting of “Close Calls” or near miss safety and security events by WMATA employees</w:t>
            </w:r>
          </w:p>
        </w:tc>
        <w:tc>
          <w:tcPr>
            <w:tcW w:w="2847" w:type="dxa"/>
            <w:tcBorders>
              <w:top w:val="nil"/>
              <w:left w:val="nil"/>
              <w:bottom w:val="single" w:sz="8" w:space="0" w:color="auto"/>
              <w:right w:val="nil"/>
            </w:tcBorders>
            <w:vAlign w:val="center"/>
            <w:hideMark/>
          </w:tcPr>
          <w:p w14:paraId="20FFE8A1"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 xml:space="preserve">· Any event observed by a rail transit or bus system employee that was potentially dangerous but did not result in any serious harm </w:t>
            </w:r>
          </w:p>
        </w:tc>
        <w:tc>
          <w:tcPr>
            <w:tcW w:w="923" w:type="dxa"/>
            <w:tcBorders>
              <w:top w:val="nil"/>
              <w:left w:val="nil"/>
              <w:bottom w:val="single" w:sz="8" w:space="0" w:color="auto"/>
              <w:right w:val="nil"/>
            </w:tcBorders>
            <w:vAlign w:val="center"/>
            <w:hideMark/>
          </w:tcPr>
          <w:p w14:paraId="148C3CEF" w14:textId="77777777" w:rsidR="006963EC" w:rsidRPr="00F2048F" w:rsidRDefault="006963EC" w:rsidP="00814644">
            <w:pPr>
              <w:spacing w:after="0"/>
              <w:jc w:val="center"/>
              <w:rPr>
                <w:rFonts w:ascii="Times" w:hAnsi="Times" w:cs="Times New Roman"/>
                <w:color w:val="000000"/>
                <w:sz w:val="20"/>
                <w:szCs w:val="20"/>
              </w:rPr>
            </w:pPr>
            <w:r w:rsidRPr="00F2048F">
              <w:rPr>
                <w:rFonts w:ascii="Times" w:hAnsi="Times" w:cs="Times New Roman"/>
                <w:color w:val="000000"/>
                <w:sz w:val="20"/>
                <w:szCs w:val="20"/>
              </w:rPr>
              <w:t>n = 300 (close call reports)</w:t>
            </w:r>
          </w:p>
        </w:tc>
      </w:tr>
    </w:tbl>
    <w:p w14:paraId="436EA35C" w14:textId="77777777" w:rsidR="006963EC" w:rsidRPr="00F2048F" w:rsidRDefault="006963EC" w:rsidP="00DE7BE7">
      <w:pPr>
        <w:spacing w:after="0" w:line="240" w:lineRule="auto"/>
        <w:rPr>
          <w:rFonts w:ascii="Times New Roman" w:hAnsi="Times New Roman" w:cs="Times New Roman"/>
          <w:b/>
          <w:color w:val="000000" w:themeColor="text1"/>
        </w:rPr>
      </w:pPr>
    </w:p>
    <w:p w14:paraId="703582EE" w14:textId="77777777" w:rsidR="004E1DAB" w:rsidRPr="00F2048F" w:rsidRDefault="004E1DAB" w:rsidP="004E1DAB">
      <w:pPr>
        <w:spacing w:after="0"/>
        <w:rPr>
          <w:rFonts w:ascii="Times" w:hAnsi="Times" w:cs="Times New Roman"/>
          <w:b/>
          <w:bCs/>
        </w:rPr>
      </w:pPr>
      <w:r w:rsidRPr="00F2048F">
        <w:rPr>
          <w:rFonts w:ascii="Times" w:hAnsi="Times" w:cs="Times New Roman"/>
          <w:b/>
          <w:bCs/>
        </w:rPr>
        <w:t>Selection of Data</w:t>
      </w:r>
    </w:p>
    <w:p w14:paraId="5A856E4A" w14:textId="135F7178" w:rsidR="00E30A87" w:rsidRDefault="00E30A87" w:rsidP="002674A2">
      <w:pPr>
        <w:spacing w:after="0" w:line="240" w:lineRule="auto"/>
        <w:ind w:firstLine="720"/>
        <w:rPr>
          <w:rFonts w:ascii="Times" w:hAnsi="Times" w:cs="Times New Roman"/>
        </w:rPr>
      </w:pPr>
      <w:r w:rsidRPr="00E30A87">
        <w:rPr>
          <w:rFonts w:ascii="Times" w:hAnsi="Times" w:cs="Times New Roman"/>
        </w:rPr>
        <w:t xml:space="preserve">The review of databases for transit </w:t>
      </w:r>
      <w:r w:rsidR="00AC2F5A">
        <w:rPr>
          <w:rFonts w:ascii="Times" w:hAnsi="Times" w:cs="Times New Roman"/>
        </w:rPr>
        <w:t xml:space="preserve">bus </w:t>
      </w:r>
      <w:r w:rsidRPr="00E30A87">
        <w:rPr>
          <w:rFonts w:ascii="Times" w:hAnsi="Times" w:cs="Times New Roman"/>
        </w:rPr>
        <w:t xml:space="preserve">stop-related information revealed that data to understand the relationship between pedestrian safety and bus stops is limited in crash databases and other relevant datasets. National databases like FARS and CRSS provide valuable insights through their broad coverage, standardized reporting formats, and ability to identify nationwide trends, but they are relatively limited in sample size. Several state and local agencies maintain public crash databases with transit </w:t>
      </w:r>
      <w:r w:rsidR="00AC2F5A">
        <w:rPr>
          <w:rFonts w:ascii="Times" w:hAnsi="Times" w:cs="Times New Roman"/>
        </w:rPr>
        <w:t xml:space="preserve">bus </w:t>
      </w:r>
      <w:r w:rsidRPr="00E30A87">
        <w:rPr>
          <w:rFonts w:ascii="Times" w:hAnsi="Times" w:cs="Times New Roman"/>
        </w:rPr>
        <w:t>stop-related information, supporting a more localized approach. However, these generally have very small sample sizes or include information outside the scope of PBCAT and MMUCC. Notably, only one prior study has used a dataset from this review to analyze pedestrian safety at bus stops, focusing on a national scale using FARS</w:t>
      </w:r>
      <w:r w:rsidR="009A63E6">
        <w:rPr>
          <w:rFonts w:ascii="Times" w:hAnsi="Times" w:cs="Times New Roman"/>
        </w:rPr>
        <w:t xml:space="preserve"> </w:t>
      </w:r>
      <w:r w:rsidR="009A63E6">
        <w:rPr>
          <w:rFonts w:ascii="Times" w:hAnsi="Times" w:cs="Times New Roman"/>
        </w:rPr>
        <w:fldChar w:fldCharType="begin"/>
      </w:r>
      <w:r w:rsidR="00F622E6">
        <w:rPr>
          <w:rFonts w:ascii="Times" w:hAnsi="Times" w:cs="Times New Roman"/>
        </w:rPr>
        <w:instrText xml:space="preserve"> ADDIN EN.CITE &lt;EndNote&gt;&lt;Cite&gt;&lt;Author&gt;Rewalt&lt;/Author&gt;&lt;Year&gt;2025&lt;/Year&gt;&lt;RecNum&gt;109&lt;/RecNum&gt;&lt;DisplayText&gt;[17]&lt;/DisplayText&gt;&lt;record&gt;&lt;rec-number&gt;109&lt;/rec-number&gt;&lt;foreign-keys&gt;&lt;key app="EN" db-id="exdpx5929dzdd4erzw7x9ptosvetxf9fezz9" timestamp="1752069919"&gt;109&lt;/key&gt;&lt;/foreign-keys&gt;&lt;ref-type name="Journal Article"&gt;17&lt;/ref-type&gt;&lt;contributors&gt;&lt;authors&gt;&lt;author&gt;Rewalt, Allison&lt;/author&gt;&lt;author&gt;Brakewood, Candace&lt;/author&gt;&lt;author&gt;Cherry, Christopher&lt;/author&gt;&lt;/authors&gt;&lt;/contributors&gt;&lt;titles&gt;&lt;title&gt;An Analysis of Pedestrian Safety at Bus Stops Using FARS Data&lt;/title&gt;&lt;secondary-title&gt;Journal of Safety Research&lt;/secondary-title&gt;&lt;/titles&gt;&lt;periodical&gt;&lt;full-title&gt;Journal of Safety Research&lt;/full-title&gt;&lt;/periodical&gt;&lt;pages&gt;147-159&lt;/pages&gt;&lt;volume&gt;95&lt;/volume&gt;&lt;dates&gt;&lt;year&gt;2025&lt;/year&gt;&lt;/dates&gt;&lt;urls&gt;&lt;/urls&gt;&lt;electronic-resource-num&gt;10.1016/j.jsr.2025.09.002&lt;/electronic-resource-num&gt;&lt;/record&gt;&lt;/Cite&gt;&lt;/EndNote&gt;</w:instrText>
      </w:r>
      <w:r w:rsidR="009A63E6">
        <w:rPr>
          <w:rFonts w:ascii="Times" w:hAnsi="Times" w:cs="Times New Roman"/>
        </w:rPr>
        <w:fldChar w:fldCharType="separate"/>
      </w:r>
      <w:r w:rsidR="00F622E6">
        <w:rPr>
          <w:rFonts w:ascii="Times" w:hAnsi="Times" w:cs="Times New Roman"/>
          <w:noProof/>
        </w:rPr>
        <w:t>[17]</w:t>
      </w:r>
      <w:r w:rsidR="009A63E6">
        <w:rPr>
          <w:rFonts w:ascii="Times" w:hAnsi="Times" w:cs="Times New Roman"/>
        </w:rPr>
        <w:fldChar w:fldCharType="end"/>
      </w:r>
      <w:r w:rsidRPr="00E30A87">
        <w:rPr>
          <w:rFonts w:ascii="Times" w:hAnsi="Times" w:cs="Times New Roman"/>
        </w:rPr>
        <w:t xml:space="preserve">. </w:t>
      </w:r>
      <w:r w:rsidR="002674A2" w:rsidRPr="002674A2">
        <w:rPr>
          <w:rFonts w:ascii="Times" w:hAnsi="Times" w:cs="Times New Roman"/>
        </w:rPr>
        <w:t>To build on this, a case study analyzed Minnesota crashes labeled "</w:t>
      </w:r>
      <w:r w:rsidR="00901AE6">
        <w:rPr>
          <w:rFonts w:ascii="Times" w:hAnsi="Times" w:cs="Times New Roman"/>
          <w:i/>
          <w:iCs/>
        </w:rPr>
        <w:t>g</w:t>
      </w:r>
      <w:r w:rsidR="002674A2" w:rsidRPr="002674A2">
        <w:rPr>
          <w:rFonts w:ascii="Times" w:hAnsi="Times" w:cs="Times New Roman"/>
          <w:i/>
          <w:iCs/>
        </w:rPr>
        <w:t xml:space="preserve">oing </w:t>
      </w:r>
      <w:r w:rsidR="00901AE6">
        <w:rPr>
          <w:rFonts w:ascii="Times" w:hAnsi="Times" w:cs="Times New Roman"/>
          <w:i/>
          <w:iCs/>
        </w:rPr>
        <w:t>t</w:t>
      </w:r>
      <w:r w:rsidR="002674A2" w:rsidRPr="002674A2">
        <w:rPr>
          <w:rFonts w:ascii="Times" w:hAnsi="Times" w:cs="Times New Roman"/>
          <w:i/>
          <w:iCs/>
        </w:rPr>
        <w:t xml:space="preserve">o or </w:t>
      </w:r>
      <w:r w:rsidR="00901AE6">
        <w:rPr>
          <w:rFonts w:ascii="Times" w:hAnsi="Times" w:cs="Times New Roman"/>
          <w:i/>
          <w:iCs/>
        </w:rPr>
        <w:t>f</w:t>
      </w:r>
      <w:r w:rsidR="002674A2" w:rsidRPr="002674A2">
        <w:rPr>
          <w:rFonts w:ascii="Times" w:hAnsi="Times" w:cs="Times New Roman"/>
          <w:i/>
          <w:iCs/>
        </w:rPr>
        <w:t xml:space="preserve">rom </w:t>
      </w:r>
      <w:r w:rsidR="00901AE6">
        <w:rPr>
          <w:rFonts w:ascii="Times" w:hAnsi="Times" w:cs="Times New Roman"/>
          <w:i/>
          <w:iCs/>
        </w:rPr>
        <w:t>p</w:t>
      </w:r>
      <w:r w:rsidR="002674A2" w:rsidRPr="002674A2">
        <w:rPr>
          <w:rFonts w:ascii="Times" w:hAnsi="Times" w:cs="Times New Roman"/>
          <w:i/>
          <w:iCs/>
        </w:rPr>
        <w:t xml:space="preserve">ublic </w:t>
      </w:r>
      <w:r w:rsidR="00901AE6">
        <w:rPr>
          <w:rFonts w:ascii="Times" w:hAnsi="Times" w:cs="Times New Roman"/>
          <w:i/>
          <w:iCs/>
        </w:rPr>
        <w:t>t</w:t>
      </w:r>
      <w:r w:rsidR="002674A2" w:rsidRPr="002674A2">
        <w:rPr>
          <w:rFonts w:ascii="Times" w:hAnsi="Times" w:cs="Times New Roman"/>
          <w:i/>
          <w:iCs/>
        </w:rPr>
        <w:t>ransit</w:t>
      </w:r>
      <w:r w:rsidR="002674A2" w:rsidRPr="002674A2">
        <w:rPr>
          <w:rFonts w:ascii="Times" w:hAnsi="Times" w:cs="Times New Roman"/>
        </w:rPr>
        <w:t>" to better understand crashes involving pedestrians walking to, from, or waiting at bus stops.</w:t>
      </w:r>
      <w:r w:rsidR="002674A2">
        <w:rPr>
          <w:rFonts w:ascii="Times" w:hAnsi="Times" w:cs="Times New Roman"/>
        </w:rPr>
        <w:t xml:space="preserve"> </w:t>
      </w:r>
    </w:p>
    <w:p w14:paraId="1BAD7345" w14:textId="77777777" w:rsidR="00327434" w:rsidRDefault="00327434" w:rsidP="002674A2">
      <w:pPr>
        <w:spacing w:after="0" w:line="240" w:lineRule="auto"/>
        <w:ind w:firstLine="720"/>
        <w:rPr>
          <w:rFonts w:ascii="Times" w:hAnsi="Times" w:cs="Times New Roman"/>
        </w:rPr>
      </w:pPr>
    </w:p>
    <w:p w14:paraId="25ECF890" w14:textId="77777777" w:rsidR="002674A2" w:rsidRDefault="002674A2" w:rsidP="002674A2">
      <w:pPr>
        <w:spacing w:after="0" w:line="240" w:lineRule="auto"/>
        <w:ind w:firstLine="720"/>
        <w:rPr>
          <w:rFonts w:ascii="Times" w:hAnsi="Times" w:cs="Times New Roman"/>
        </w:rPr>
      </w:pPr>
    </w:p>
    <w:p w14:paraId="1520D95C" w14:textId="1842ECDC" w:rsidR="0071475B" w:rsidRPr="00F2048F" w:rsidRDefault="00F7044A" w:rsidP="002B360F">
      <w:pPr>
        <w:spacing w:after="0" w:line="240" w:lineRule="auto"/>
        <w:rPr>
          <w:rFonts w:ascii="Times New Roman" w:hAnsi="Times New Roman" w:cs="Times New Roman"/>
          <w:b/>
          <w:color w:val="000000" w:themeColor="text1"/>
        </w:rPr>
      </w:pPr>
      <w:r w:rsidRPr="00F2048F">
        <w:rPr>
          <w:rFonts w:ascii="Times New Roman" w:hAnsi="Times New Roman" w:cs="Times New Roman"/>
          <w:b/>
          <w:color w:val="000000" w:themeColor="text1"/>
        </w:rPr>
        <w:t>CASE STUDY</w:t>
      </w:r>
      <w:r w:rsidR="007779AE" w:rsidRPr="00F2048F">
        <w:rPr>
          <w:rFonts w:ascii="Times New Roman" w:hAnsi="Times New Roman" w:cs="Times New Roman"/>
          <w:b/>
          <w:color w:val="000000" w:themeColor="text1"/>
        </w:rPr>
        <w:t>: “GOING TO OR FROM PUBLIC TRANSIT” PEDESTRIAN CRASHES IN MINNESOTA</w:t>
      </w:r>
    </w:p>
    <w:p w14:paraId="512F072A" w14:textId="724BF386" w:rsidR="00462380" w:rsidRPr="00F2048F" w:rsidRDefault="00462380" w:rsidP="00462380">
      <w:pPr>
        <w:spacing w:after="0"/>
        <w:rPr>
          <w:rFonts w:ascii="Times" w:hAnsi="Times" w:cs="Times"/>
        </w:rPr>
      </w:pPr>
      <w:r w:rsidRPr="00F2048F">
        <w:rPr>
          <w:rFonts w:ascii="Times" w:hAnsi="Times" w:cs="Times"/>
        </w:rPr>
        <w:tab/>
        <w:t xml:space="preserve">MnDOT introduced </w:t>
      </w:r>
      <w:r w:rsidR="00901AE6" w:rsidRPr="002674A2">
        <w:rPr>
          <w:rFonts w:ascii="Times" w:hAnsi="Times" w:cs="Times New Roman"/>
        </w:rPr>
        <w:t>"</w:t>
      </w:r>
      <w:r w:rsidR="00901AE6">
        <w:rPr>
          <w:rFonts w:ascii="Times" w:hAnsi="Times" w:cs="Times New Roman"/>
          <w:i/>
          <w:iCs/>
        </w:rPr>
        <w:t>g</w:t>
      </w:r>
      <w:r w:rsidR="00901AE6" w:rsidRPr="002674A2">
        <w:rPr>
          <w:rFonts w:ascii="Times" w:hAnsi="Times" w:cs="Times New Roman"/>
          <w:i/>
          <w:iCs/>
        </w:rPr>
        <w:t xml:space="preserve">oing </w:t>
      </w:r>
      <w:r w:rsidR="00901AE6">
        <w:rPr>
          <w:rFonts w:ascii="Times" w:hAnsi="Times" w:cs="Times New Roman"/>
          <w:i/>
          <w:iCs/>
        </w:rPr>
        <w:t>t</w:t>
      </w:r>
      <w:r w:rsidR="00901AE6" w:rsidRPr="002674A2">
        <w:rPr>
          <w:rFonts w:ascii="Times" w:hAnsi="Times" w:cs="Times New Roman"/>
          <w:i/>
          <w:iCs/>
        </w:rPr>
        <w:t xml:space="preserve">o or </w:t>
      </w:r>
      <w:r w:rsidR="00901AE6">
        <w:rPr>
          <w:rFonts w:ascii="Times" w:hAnsi="Times" w:cs="Times New Roman"/>
          <w:i/>
          <w:iCs/>
        </w:rPr>
        <w:t>f</w:t>
      </w:r>
      <w:r w:rsidR="00901AE6" w:rsidRPr="002674A2">
        <w:rPr>
          <w:rFonts w:ascii="Times" w:hAnsi="Times" w:cs="Times New Roman"/>
          <w:i/>
          <w:iCs/>
        </w:rPr>
        <w:t xml:space="preserve">rom </w:t>
      </w:r>
      <w:r w:rsidR="00901AE6">
        <w:rPr>
          <w:rFonts w:ascii="Times" w:hAnsi="Times" w:cs="Times New Roman"/>
          <w:i/>
          <w:iCs/>
        </w:rPr>
        <w:t>p</w:t>
      </w:r>
      <w:r w:rsidR="00901AE6" w:rsidRPr="002674A2">
        <w:rPr>
          <w:rFonts w:ascii="Times" w:hAnsi="Times" w:cs="Times New Roman"/>
          <w:i/>
          <w:iCs/>
        </w:rPr>
        <w:t xml:space="preserve">ublic </w:t>
      </w:r>
      <w:r w:rsidR="00901AE6">
        <w:rPr>
          <w:rFonts w:ascii="Times" w:hAnsi="Times" w:cs="Times New Roman"/>
          <w:i/>
          <w:iCs/>
        </w:rPr>
        <w:t>t</w:t>
      </w:r>
      <w:r w:rsidR="00901AE6" w:rsidRPr="002674A2">
        <w:rPr>
          <w:rFonts w:ascii="Times" w:hAnsi="Times" w:cs="Times New Roman"/>
          <w:i/>
          <w:iCs/>
        </w:rPr>
        <w:t>ransit</w:t>
      </w:r>
      <w:r w:rsidR="00901AE6" w:rsidRPr="002674A2">
        <w:rPr>
          <w:rFonts w:ascii="Times" w:hAnsi="Times" w:cs="Times New Roman"/>
        </w:rPr>
        <w:t xml:space="preserve">" </w:t>
      </w:r>
      <w:r w:rsidRPr="00F2048F">
        <w:rPr>
          <w:rFonts w:ascii="Times" w:hAnsi="Times" w:cs="Times"/>
        </w:rPr>
        <w:t>in</w:t>
      </w:r>
      <w:r w:rsidR="00746A31" w:rsidRPr="00F2048F">
        <w:rPr>
          <w:rFonts w:ascii="Times" w:hAnsi="Times" w:cs="Times"/>
        </w:rPr>
        <w:t>to their crash data in</w:t>
      </w:r>
      <w:r w:rsidRPr="00F2048F">
        <w:rPr>
          <w:rFonts w:ascii="Times" w:hAnsi="Times" w:cs="Times"/>
        </w:rPr>
        <w:t xml:space="preserve"> 2016, which was selected for this local analysis due to the agency's willingness to share the data and the availability of crash narratives. </w:t>
      </w:r>
      <w:r w:rsidR="00646981" w:rsidRPr="00646981">
        <w:rPr>
          <w:rFonts w:ascii="Times" w:hAnsi="Times" w:cs="Times"/>
        </w:rPr>
        <w:t>This information is reported at the person level in the dataset</w:t>
      </w:r>
      <w:r w:rsidR="008C18CC">
        <w:rPr>
          <w:rFonts w:ascii="Times" w:hAnsi="Times" w:cs="Times"/>
        </w:rPr>
        <w:t>,</w:t>
      </w:r>
      <w:r w:rsidR="00646981" w:rsidRPr="00646981">
        <w:rPr>
          <w:rFonts w:ascii="Times" w:hAnsi="Times" w:cs="Times"/>
        </w:rPr>
        <w:t xml:space="preserve"> under the NMACTION variable, which categorizes the pedestrian’s actions or circumstances immediately preceding the crash.</w:t>
      </w:r>
      <w:r w:rsidR="00646981">
        <w:rPr>
          <w:rFonts w:ascii="Times" w:hAnsi="Times" w:cs="Times"/>
        </w:rPr>
        <w:t xml:space="preserve"> While it</w:t>
      </w:r>
      <w:r w:rsidRPr="00F2048F">
        <w:rPr>
          <w:rFonts w:ascii="Times" w:hAnsi="Times" w:cs="Times"/>
        </w:rPr>
        <w:t xml:space="preserve"> is not part of the PBCAT or MMUCC frameworks, </w:t>
      </w:r>
      <w:r w:rsidR="00646981">
        <w:rPr>
          <w:rFonts w:ascii="Times" w:hAnsi="Times" w:cs="Times"/>
        </w:rPr>
        <w:t>this unique crash type</w:t>
      </w:r>
      <w:r w:rsidR="00646981" w:rsidRPr="00F2048F">
        <w:rPr>
          <w:rFonts w:ascii="Times" w:hAnsi="Times" w:cs="Times"/>
        </w:rPr>
        <w:t xml:space="preserve"> </w:t>
      </w:r>
      <w:r w:rsidRPr="00F2048F">
        <w:rPr>
          <w:rFonts w:ascii="Times" w:hAnsi="Times" w:cs="Times"/>
        </w:rPr>
        <w:t xml:space="preserve">has several advantages: it captures only transit passengers, is not restricted to the immediate vicinity of the bus stop like FARS and </w:t>
      </w:r>
      <w:r w:rsidR="00901AE6" w:rsidRPr="00F2048F">
        <w:rPr>
          <w:rFonts w:ascii="Times" w:hAnsi="Times" w:cs="Times"/>
        </w:rPr>
        <w:t>CRSS and</w:t>
      </w:r>
      <w:r w:rsidRPr="00F2048F">
        <w:rPr>
          <w:rFonts w:ascii="Times" w:hAnsi="Times" w:cs="Times"/>
        </w:rPr>
        <w:t xml:space="preserve"> reflects the full trip to or from a </w:t>
      </w:r>
      <w:r w:rsidR="00EA200E">
        <w:rPr>
          <w:rFonts w:ascii="Times" w:hAnsi="Times" w:cs="Times"/>
        </w:rPr>
        <w:t xml:space="preserve">bus </w:t>
      </w:r>
      <w:r w:rsidRPr="00F2048F">
        <w:rPr>
          <w:rFonts w:ascii="Times" w:hAnsi="Times" w:cs="Times"/>
        </w:rPr>
        <w:t xml:space="preserve">stop or </w:t>
      </w:r>
      <w:r w:rsidR="00EA200E">
        <w:rPr>
          <w:rFonts w:ascii="Times" w:hAnsi="Times" w:cs="Times"/>
        </w:rPr>
        <w:t xml:space="preserve">transit </w:t>
      </w:r>
      <w:r w:rsidRPr="00F2048F">
        <w:rPr>
          <w:rFonts w:ascii="Times" w:hAnsi="Times" w:cs="Times"/>
        </w:rPr>
        <w:t>station. Additionally, it records the full range of injury severities</w:t>
      </w:r>
      <w:r w:rsidR="00A24AE9">
        <w:rPr>
          <w:rFonts w:ascii="Times" w:hAnsi="Times" w:cs="Times"/>
        </w:rPr>
        <w:t>,</w:t>
      </w:r>
      <w:r w:rsidR="003D7B8E" w:rsidRPr="00F2048F">
        <w:rPr>
          <w:rFonts w:ascii="Times" w:hAnsi="Times" w:cs="Times"/>
        </w:rPr>
        <w:t xml:space="preserve"> which </w:t>
      </w:r>
      <w:r w:rsidR="00A24AE9">
        <w:rPr>
          <w:rFonts w:ascii="Times" w:hAnsi="Times" w:cs="Times"/>
        </w:rPr>
        <w:t xml:space="preserve">can </w:t>
      </w:r>
      <w:r w:rsidR="003D7B8E" w:rsidRPr="00F2048F">
        <w:rPr>
          <w:rFonts w:ascii="Times" w:hAnsi="Times" w:cs="Times"/>
        </w:rPr>
        <w:t xml:space="preserve">support </w:t>
      </w:r>
      <w:r w:rsidRPr="00F2048F">
        <w:rPr>
          <w:rFonts w:ascii="Times" w:hAnsi="Times" w:cs="Times"/>
        </w:rPr>
        <w:t>analysis of crash outcomes.</w:t>
      </w:r>
    </w:p>
    <w:p w14:paraId="2C7229BD" w14:textId="6D6CE0EE" w:rsidR="00462380" w:rsidRPr="00F2048F" w:rsidRDefault="00462380" w:rsidP="00462380">
      <w:pPr>
        <w:spacing w:after="0"/>
        <w:ind w:firstLine="720"/>
        <w:rPr>
          <w:rFonts w:ascii="Times" w:hAnsi="Times" w:cs="Times"/>
        </w:rPr>
      </w:pPr>
      <w:r w:rsidRPr="00F2048F">
        <w:rPr>
          <w:rFonts w:ascii="Times" w:hAnsi="Times" w:cs="Times"/>
        </w:rPr>
        <w:t>First, descriptive statistics were generated to examine the distribution of key variables</w:t>
      </w:r>
      <w:r w:rsidR="00A24AE9">
        <w:rPr>
          <w:rFonts w:ascii="Times" w:hAnsi="Times" w:cs="Times"/>
        </w:rPr>
        <w:t xml:space="preserve"> in this unique dataset</w:t>
      </w:r>
      <w:r w:rsidRPr="00F2048F">
        <w:rPr>
          <w:rFonts w:ascii="Times" w:hAnsi="Times" w:cs="Times"/>
        </w:rPr>
        <w:t xml:space="preserve">. </w:t>
      </w:r>
      <w:r w:rsidR="000E4758" w:rsidRPr="00F2048F">
        <w:rPr>
          <w:rFonts w:ascii="Times" w:hAnsi="Times" w:cs="Times"/>
        </w:rPr>
        <w:t>Next, because the sample was relatively small, it was feasible to review each crash narrative and categorize crashes based on the transit</w:t>
      </w:r>
      <w:r w:rsidR="002B1467" w:rsidRPr="00F2048F">
        <w:rPr>
          <w:rFonts w:ascii="Times" w:hAnsi="Times" w:cs="Times"/>
        </w:rPr>
        <w:t xml:space="preserve"> </w:t>
      </w:r>
      <w:r w:rsidR="00AC2F5A">
        <w:rPr>
          <w:rFonts w:ascii="Times" w:hAnsi="Times" w:cs="Times"/>
        </w:rPr>
        <w:t xml:space="preserve">bus </w:t>
      </w:r>
      <w:r w:rsidR="002B1467" w:rsidRPr="00F2048F">
        <w:rPr>
          <w:rFonts w:ascii="Times" w:hAnsi="Times" w:cs="Times"/>
        </w:rPr>
        <w:t>stop</w:t>
      </w:r>
      <w:r w:rsidR="000E4758" w:rsidRPr="00F2048F">
        <w:rPr>
          <w:rFonts w:ascii="Times" w:hAnsi="Times" w:cs="Times"/>
        </w:rPr>
        <w:t xml:space="preserve">-related terminology used by the reporting officers, as well as identify crash details not captured in structured fields. Thus, the crash narrative analysis sought to assess whether </w:t>
      </w:r>
      <w:r w:rsidR="008209DD" w:rsidRPr="00F2048F">
        <w:rPr>
          <w:rFonts w:ascii="Times" w:hAnsi="Times" w:cs="Times"/>
        </w:rPr>
        <w:t xml:space="preserve">any </w:t>
      </w:r>
      <w:r w:rsidRPr="00F2048F">
        <w:rPr>
          <w:rFonts w:ascii="Times" w:hAnsi="Times" w:cs="Times"/>
        </w:rPr>
        <w:t xml:space="preserve">patterns </w:t>
      </w:r>
      <w:r w:rsidR="008209DD" w:rsidRPr="00F2048F">
        <w:rPr>
          <w:rFonts w:ascii="Times" w:hAnsi="Times" w:cs="Times"/>
        </w:rPr>
        <w:t xml:space="preserve">emerged </w:t>
      </w:r>
      <w:r w:rsidRPr="00F2048F">
        <w:rPr>
          <w:rFonts w:ascii="Times" w:hAnsi="Times" w:cs="Times"/>
        </w:rPr>
        <w:t>in the narratives that may suggest subtypes of transit</w:t>
      </w:r>
      <w:r w:rsidR="002B1467" w:rsidRPr="00F2048F">
        <w:rPr>
          <w:rFonts w:ascii="Times" w:hAnsi="Times" w:cs="Times"/>
        </w:rPr>
        <w:t xml:space="preserve"> </w:t>
      </w:r>
      <w:r w:rsidR="008C18CC">
        <w:rPr>
          <w:rFonts w:ascii="Times" w:hAnsi="Times" w:cs="Times"/>
        </w:rPr>
        <w:t xml:space="preserve">bus </w:t>
      </w:r>
      <w:r w:rsidR="002B1467" w:rsidRPr="00F2048F">
        <w:rPr>
          <w:rFonts w:ascii="Times" w:hAnsi="Times" w:cs="Times"/>
        </w:rPr>
        <w:t>stop</w:t>
      </w:r>
      <w:r w:rsidRPr="00F2048F">
        <w:rPr>
          <w:rFonts w:ascii="Times" w:hAnsi="Times" w:cs="Times"/>
        </w:rPr>
        <w:t>-related pedestrian crashes, such as walking to or from the stop, crossing the street, or waiting at the stop</w:t>
      </w:r>
      <w:r w:rsidR="00C30CCF" w:rsidRPr="00F2048F">
        <w:rPr>
          <w:rFonts w:ascii="Times" w:hAnsi="Times" w:cs="Times"/>
        </w:rPr>
        <w:t>.</w:t>
      </w:r>
      <w:r w:rsidR="00F81D9E" w:rsidRPr="00F2048F">
        <w:rPr>
          <w:rFonts w:ascii="Times" w:hAnsi="Times" w:cs="Times"/>
        </w:rPr>
        <w:t xml:space="preserve"> </w:t>
      </w:r>
    </w:p>
    <w:p w14:paraId="65F26D5D" w14:textId="77777777" w:rsidR="007779AE" w:rsidRPr="00F2048F" w:rsidRDefault="007779AE" w:rsidP="00462380">
      <w:pPr>
        <w:spacing w:after="0"/>
        <w:ind w:firstLine="720"/>
        <w:rPr>
          <w:rFonts w:ascii="Times" w:hAnsi="Times" w:cs="Times"/>
        </w:rPr>
      </w:pPr>
    </w:p>
    <w:p w14:paraId="37535E9C" w14:textId="06F0754D" w:rsidR="00991619" w:rsidRPr="00F2048F" w:rsidRDefault="00991619" w:rsidP="00991619">
      <w:pPr>
        <w:spacing w:after="0"/>
        <w:rPr>
          <w:rFonts w:ascii="Times" w:hAnsi="Times" w:cs="Times"/>
          <w:b/>
          <w:bCs/>
        </w:rPr>
      </w:pPr>
      <w:r w:rsidRPr="00F2048F">
        <w:rPr>
          <w:rFonts w:ascii="Times" w:hAnsi="Times" w:cs="Times"/>
          <w:b/>
          <w:bCs/>
        </w:rPr>
        <w:t xml:space="preserve">Descriptive Analysis </w:t>
      </w:r>
    </w:p>
    <w:p w14:paraId="101F23E3" w14:textId="3301BA93" w:rsidR="006946F3" w:rsidRPr="00F2048F" w:rsidRDefault="006946F3" w:rsidP="006946F3">
      <w:pPr>
        <w:spacing w:after="0"/>
        <w:ind w:firstLine="720"/>
        <w:rPr>
          <w:rFonts w:ascii="Times" w:hAnsi="Times" w:cs="Times"/>
        </w:rPr>
      </w:pPr>
      <w:r w:rsidRPr="00F2048F">
        <w:rPr>
          <w:rFonts w:ascii="Times" w:hAnsi="Times" w:cs="Times"/>
        </w:rPr>
        <w:t xml:space="preserve">From 2016 to 2023, there were a total of 38 pedestrian crashes reported as </w:t>
      </w:r>
      <w:r w:rsidR="00901AE6" w:rsidRPr="002674A2">
        <w:rPr>
          <w:rFonts w:ascii="Times" w:hAnsi="Times" w:cs="Times New Roman"/>
        </w:rPr>
        <w:t>"</w:t>
      </w:r>
      <w:r w:rsidR="00901AE6">
        <w:rPr>
          <w:rFonts w:ascii="Times" w:hAnsi="Times" w:cs="Times New Roman"/>
          <w:i/>
          <w:iCs/>
        </w:rPr>
        <w:t>g</w:t>
      </w:r>
      <w:r w:rsidR="00901AE6" w:rsidRPr="002674A2">
        <w:rPr>
          <w:rFonts w:ascii="Times" w:hAnsi="Times" w:cs="Times New Roman"/>
          <w:i/>
          <w:iCs/>
        </w:rPr>
        <w:t xml:space="preserve">oing </w:t>
      </w:r>
      <w:r w:rsidR="00901AE6">
        <w:rPr>
          <w:rFonts w:ascii="Times" w:hAnsi="Times" w:cs="Times New Roman"/>
          <w:i/>
          <w:iCs/>
        </w:rPr>
        <w:t>t</w:t>
      </w:r>
      <w:r w:rsidR="00901AE6" w:rsidRPr="002674A2">
        <w:rPr>
          <w:rFonts w:ascii="Times" w:hAnsi="Times" w:cs="Times New Roman"/>
          <w:i/>
          <w:iCs/>
        </w:rPr>
        <w:t xml:space="preserve">o or </w:t>
      </w:r>
      <w:r w:rsidR="00901AE6">
        <w:rPr>
          <w:rFonts w:ascii="Times" w:hAnsi="Times" w:cs="Times New Roman"/>
          <w:i/>
          <w:iCs/>
        </w:rPr>
        <w:t>f</w:t>
      </w:r>
      <w:r w:rsidR="00901AE6" w:rsidRPr="002674A2">
        <w:rPr>
          <w:rFonts w:ascii="Times" w:hAnsi="Times" w:cs="Times New Roman"/>
          <w:i/>
          <w:iCs/>
        </w:rPr>
        <w:t xml:space="preserve">rom </w:t>
      </w:r>
      <w:r w:rsidR="00901AE6">
        <w:rPr>
          <w:rFonts w:ascii="Times" w:hAnsi="Times" w:cs="Times New Roman"/>
          <w:i/>
          <w:iCs/>
        </w:rPr>
        <w:t>p</w:t>
      </w:r>
      <w:r w:rsidR="00901AE6" w:rsidRPr="002674A2">
        <w:rPr>
          <w:rFonts w:ascii="Times" w:hAnsi="Times" w:cs="Times New Roman"/>
          <w:i/>
          <w:iCs/>
        </w:rPr>
        <w:t xml:space="preserve">ublic </w:t>
      </w:r>
      <w:r w:rsidR="00901AE6">
        <w:rPr>
          <w:rFonts w:ascii="Times" w:hAnsi="Times" w:cs="Times New Roman"/>
          <w:i/>
          <w:iCs/>
        </w:rPr>
        <w:t>t</w:t>
      </w:r>
      <w:r w:rsidR="00901AE6" w:rsidRPr="002674A2">
        <w:rPr>
          <w:rFonts w:ascii="Times" w:hAnsi="Times" w:cs="Times New Roman"/>
          <w:i/>
          <w:iCs/>
        </w:rPr>
        <w:t>ransit</w:t>
      </w:r>
      <w:r w:rsidR="00901AE6" w:rsidRPr="002674A2">
        <w:rPr>
          <w:rFonts w:ascii="Times" w:hAnsi="Times" w:cs="Times New Roman"/>
        </w:rPr>
        <w:t>"</w:t>
      </w:r>
      <w:r w:rsidRPr="00F2048F">
        <w:rPr>
          <w:rFonts w:ascii="Times" w:hAnsi="Times" w:cs="Times"/>
        </w:rPr>
        <w:t xml:space="preserve"> in the raw Minnesota crash data. A descriptive analysis was conducted to examine the distribution of key variables, including injury severity, vehicle speed, </w:t>
      </w:r>
      <w:r w:rsidR="0009759E" w:rsidRPr="00F2048F">
        <w:rPr>
          <w:rFonts w:ascii="Times" w:hAnsi="Times" w:cs="Times"/>
        </w:rPr>
        <w:t xml:space="preserve">relation to </w:t>
      </w:r>
      <w:r w:rsidRPr="00F2048F">
        <w:rPr>
          <w:rFonts w:ascii="Times" w:hAnsi="Times" w:cs="Times"/>
        </w:rPr>
        <w:t xml:space="preserve">intersection, and </w:t>
      </w:r>
      <w:r w:rsidR="0009759E" w:rsidRPr="00F2048F">
        <w:rPr>
          <w:rFonts w:ascii="Times" w:hAnsi="Times" w:cs="Times"/>
        </w:rPr>
        <w:t>contributing circumstances of both the motorists and the pedestrians</w:t>
      </w:r>
      <w:r w:rsidRPr="00F2048F">
        <w:rPr>
          <w:rFonts w:ascii="Times" w:hAnsi="Times" w:cs="Times"/>
        </w:rPr>
        <w:t xml:space="preserve">. </w:t>
      </w:r>
      <w:r w:rsidRPr="00F2048F">
        <w:rPr>
          <w:rFonts w:ascii="Times" w:hAnsi="Times" w:cs="Times"/>
        </w:rPr>
        <w:fldChar w:fldCharType="begin"/>
      </w:r>
      <w:r w:rsidRPr="00F2048F">
        <w:rPr>
          <w:rFonts w:ascii="Times" w:hAnsi="Times" w:cs="Times"/>
        </w:rPr>
        <w:instrText xml:space="preserve"> REF _Ref196899186 \h </w:instrText>
      </w:r>
      <w:r w:rsidR="00A27E6C" w:rsidRPr="00F2048F">
        <w:rPr>
          <w:rFonts w:ascii="Times" w:hAnsi="Times" w:cs="Times"/>
        </w:rPr>
        <w:instrText xml:space="preserve"> \* MERGEFORMAT </w:instrText>
      </w:r>
      <w:r w:rsidRPr="00F2048F">
        <w:rPr>
          <w:rFonts w:ascii="Times" w:hAnsi="Times" w:cs="Times"/>
        </w:rPr>
      </w:r>
      <w:r w:rsidRPr="00F2048F">
        <w:rPr>
          <w:rFonts w:ascii="Times" w:hAnsi="Times" w:cs="Times"/>
        </w:rPr>
        <w:fldChar w:fldCharType="separate"/>
      </w:r>
      <w:r w:rsidR="00A14B19" w:rsidRPr="00F2048F">
        <w:rPr>
          <w:rFonts w:ascii="Times" w:hAnsi="Times" w:cs="Times"/>
        </w:rPr>
        <w:t xml:space="preserve">Table </w:t>
      </w:r>
      <w:r w:rsidR="00A14B19" w:rsidRPr="00A14B19">
        <w:rPr>
          <w:rFonts w:ascii="Times" w:hAnsi="Times" w:cs="Times"/>
          <w:noProof/>
        </w:rPr>
        <w:t>4</w:t>
      </w:r>
      <w:r w:rsidRPr="00F2048F">
        <w:rPr>
          <w:rFonts w:ascii="Times" w:hAnsi="Times" w:cs="Times"/>
        </w:rPr>
        <w:fldChar w:fldCharType="end"/>
      </w:r>
      <w:r w:rsidRPr="00F2048F">
        <w:rPr>
          <w:rFonts w:ascii="Times" w:hAnsi="Times" w:cs="Times"/>
        </w:rPr>
        <w:t xml:space="preserve"> presents the results, followed by a discussion of </w:t>
      </w:r>
      <w:r w:rsidR="00DA6D2C" w:rsidRPr="00F2048F">
        <w:rPr>
          <w:rFonts w:ascii="Times" w:hAnsi="Times" w:cs="Times"/>
        </w:rPr>
        <w:t>key</w:t>
      </w:r>
      <w:r w:rsidRPr="00F2048F">
        <w:rPr>
          <w:rFonts w:ascii="Times" w:hAnsi="Times" w:cs="Times"/>
        </w:rPr>
        <w:t xml:space="preserve"> findings.</w:t>
      </w:r>
      <w:r w:rsidR="00DA6D2C" w:rsidRPr="00F2048F">
        <w:rPr>
          <w:rFonts w:ascii="Times" w:hAnsi="Times" w:cs="Times"/>
        </w:rPr>
        <w:t xml:space="preserve"> </w:t>
      </w:r>
    </w:p>
    <w:p w14:paraId="7D722396" w14:textId="790CDEFE" w:rsidR="0068136A" w:rsidRPr="00F2048F" w:rsidRDefault="0068136A" w:rsidP="007779AE">
      <w:pPr>
        <w:spacing w:after="0"/>
        <w:ind w:firstLine="720"/>
        <w:rPr>
          <w:rFonts w:ascii="Times" w:hAnsi="Times" w:cs="Times"/>
        </w:rPr>
      </w:pPr>
      <w:r w:rsidRPr="00F2048F">
        <w:rPr>
          <w:rFonts w:ascii="Times" w:hAnsi="Times" w:cs="Times"/>
        </w:rPr>
        <w:t xml:space="preserve">Using the KABCO scale, where K represents a fatality, </w:t>
      </w:r>
      <w:proofErr w:type="spellStart"/>
      <w:r w:rsidRPr="00F2048F">
        <w:rPr>
          <w:rFonts w:ascii="Times" w:hAnsi="Times" w:cs="Times"/>
        </w:rPr>
        <w:t>A</w:t>
      </w:r>
      <w:proofErr w:type="spellEnd"/>
      <w:r w:rsidRPr="00F2048F">
        <w:rPr>
          <w:rFonts w:ascii="Times" w:hAnsi="Times" w:cs="Times"/>
        </w:rPr>
        <w:t xml:space="preserve"> an incapacitating injury, B a non-incapacitating injury, C a possible injury, and O no apparent injury, most crashes </w:t>
      </w:r>
      <w:r w:rsidR="00D441B6">
        <w:rPr>
          <w:rFonts w:ascii="Times" w:hAnsi="Times" w:cs="Times"/>
        </w:rPr>
        <w:t>were</w:t>
      </w:r>
      <w:r w:rsidRPr="00F2048F">
        <w:rPr>
          <w:rFonts w:ascii="Times" w:hAnsi="Times" w:cs="Times"/>
        </w:rPr>
        <w:t xml:space="preserve"> non-incapacitating</w:t>
      </w:r>
      <w:r w:rsidR="00D441B6">
        <w:rPr>
          <w:rFonts w:ascii="Times" w:hAnsi="Times" w:cs="Times"/>
        </w:rPr>
        <w:t xml:space="preserve"> </w:t>
      </w:r>
      <w:r w:rsidRPr="00F2048F">
        <w:rPr>
          <w:rFonts w:ascii="Times" w:hAnsi="Times" w:cs="Times"/>
        </w:rPr>
        <w:t>(</w:t>
      </w:r>
      <w:r w:rsidR="003D37FB">
        <w:rPr>
          <w:rFonts w:ascii="Times" w:hAnsi="Times" w:cs="Times"/>
        </w:rPr>
        <w:t>39</w:t>
      </w:r>
      <w:r w:rsidRPr="00F2048F">
        <w:rPr>
          <w:rFonts w:ascii="Times" w:hAnsi="Times" w:cs="Times"/>
        </w:rPr>
        <w:t>%). Notably, 2</w:t>
      </w:r>
      <w:r w:rsidR="003D37FB">
        <w:rPr>
          <w:rFonts w:ascii="Times" w:hAnsi="Times" w:cs="Times"/>
        </w:rPr>
        <w:t>9</w:t>
      </w:r>
      <w:r w:rsidRPr="00F2048F">
        <w:rPr>
          <w:rFonts w:ascii="Times" w:hAnsi="Times" w:cs="Times"/>
        </w:rPr>
        <w:t xml:space="preserve">% </w:t>
      </w:r>
      <w:r w:rsidR="00A266E0" w:rsidRPr="00F2048F">
        <w:rPr>
          <w:rFonts w:ascii="Times" w:hAnsi="Times" w:cs="Times"/>
        </w:rPr>
        <w:t xml:space="preserve">of crashes were </w:t>
      </w:r>
      <w:r w:rsidRPr="00F2048F">
        <w:rPr>
          <w:rFonts w:ascii="Times" w:hAnsi="Times" w:cs="Times"/>
        </w:rPr>
        <w:t>incapacitating, and one crash (</w:t>
      </w:r>
      <w:r w:rsidR="00994486" w:rsidRPr="00F2048F">
        <w:rPr>
          <w:rFonts w:ascii="Times" w:hAnsi="Times" w:cs="Times"/>
        </w:rPr>
        <w:t>3</w:t>
      </w:r>
      <w:r w:rsidRPr="00F2048F">
        <w:rPr>
          <w:rFonts w:ascii="Times" w:hAnsi="Times" w:cs="Times"/>
        </w:rPr>
        <w:t>%) was fatal</w:t>
      </w:r>
      <w:r w:rsidR="00336D41" w:rsidRPr="00F2048F">
        <w:rPr>
          <w:rFonts w:ascii="Times" w:hAnsi="Times" w:cs="Times"/>
        </w:rPr>
        <w:t xml:space="preserve"> (see </w:t>
      </w:r>
      <w:r w:rsidR="00336D41" w:rsidRPr="00F2048F">
        <w:rPr>
          <w:rFonts w:ascii="Times" w:hAnsi="Times" w:cs="Times"/>
        </w:rPr>
        <w:fldChar w:fldCharType="begin"/>
      </w:r>
      <w:r w:rsidR="00336D41" w:rsidRPr="00F2048F">
        <w:rPr>
          <w:rFonts w:ascii="Times" w:hAnsi="Times" w:cs="Times"/>
        </w:rPr>
        <w:instrText xml:space="preserve"> REF _Ref196899186 \h </w:instrText>
      </w:r>
      <w:r w:rsidR="00A27E6C" w:rsidRPr="00F2048F">
        <w:rPr>
          <w:rFonts w:ascii="Times" w:hAnsi="Times" w:cs="Times"/>
        </w:rPr>
        <w:instrText xml:space="preserve"> \* MERGEFORMAT </w:instrText>
      </w:r>
      <w:r w:rsidR="00336D41" w:rsidRPr="00F2048F">
        <w:rPr>
          <w:rFonts w:ascii="Times" w:hAnsi="Times" w:cs="Times"/>
        </w:rPr>
      </w:r>
      <w:r w:rsidR="00336D41" w:rsidRPr="00F2048F">
        <w:rPr>
          <w:rFonts w:ascii="Times" w:hAnsi="Times" w:cs="Times"/>
        </w:rPr>
        <w:fldChar w:fldCharType="separate"/>
      </w:r>
      <w:r w:rsidR="00A14B19" w:rsidRPr="00F2048F">
        <w:rPr>
          <w:rFonts w:ascii="Times" w:hAnsi="Times" w:cs="Times"/>
        </w:rPr>
        <w:t xml:space="preserve">Table </w:t>
      </w:r>
      <w:r w:rsidR="00A14B19" w:rsidRPr="00A14B19">
        <w:rPr>
          <w:rFonts w:ascii="Times" w:hAnsi="Times" w:cs="Times"/>
          <w:noProof/>
        </w:rPr>
        <w:t>4</w:t>
      </w:r>
      <w:r w:rsidR="00336D41" w:rsidRPr="00F2048F">
        <w:rPr>
          <w:rFonts w:ascii="Times" w:hAnsi="Times" w:cs="Times"/>
        </w:rPr>
        <w:fldChar w:fldCharType="end"/>
      </w:r>
      <w:r w:rsidR="00336D41" w:rsidRPr="00F2048F">
        <w:rPr>
          <w:rFonts w:ascii="Times" w:hAnsi="Times" w:cs="Times"/>
        </w:rPr>
        <w:t>)</w:t>
      </w:r>
      <w:r w:rsidRPr="00F2048F">
        <w:rPr>
          <w:rFonts w:ascii="Times" w:hAnsi="Times" w:cs="Times"/>
        </w:rPr>
        <w:t xml:space="preserve">. The range of severity outcomes offers insight into </w:t>
      </w:r>
      <w:r w:rsidR="00A266E0" w:rsidRPr="00F2048F">
        <w:rPr>
          <w:rFonts w:ascii="Times" w:hAnsi="Times" w:cs="Times"/>
        </w:rPr>
        <w:t xml:space="preserve">the </w:t>
      </w:r>
      <w:r w:rsidRPr="00F2048F">
        <w:rPr>
          <w:rFonts w:ascii="Times" w:hAnsi="Times" w:cs="Times"/>
        </w:rPr>
        <w:t xml:space="preserve">potential factors </w:t>
      </w:r>
      <w:r w:rsidR="00A266E0" w:rsidRPr="00F2048F">
        <w:rPr>
          <w:rFonts w:ascii="Times" w:hAnsi="Times" w:cs="Times"/>
        </w:rPr>
        <w:t>that influence</w:t>
      </w:r>
      <w:r w:rsidRPr="00F2048F">
        <w:rPr>
          <w:rFonts w:ascii="Times" w:hAnsi="Times" w:cs="Times"/>
        </w:rPr>
        <w:t xml:space="preserve"> injury severity in crashes involving pedestrians going to or from transit, supporting further analysis of </w:t>
      </w:r>
      <w:r w:rsidR="00000452" w:rsidRPr="00F2048F">
        <w:rPr>
          <w:rFonts w:ascii="Times" w:hAnsi="Times" w:cs="Times"/>
        </w:rPr>
        <w:t xml:space="preserve">the </w:t>
      </w:r>
      <w:r w:rsidRPr="00F2048F">
        <w:rPr>
          <w:rFonts w:ascii="Times" w:hAnsi="Times" w:cs="Times"/>
        </w:rPr>
        <w:t xml:space="preserve">risks </w:t>
      </w:r>
      <w:r w:rsidR="00000452" w:rsidRPr="00F2048F">
        <w:rPr>
          <w:rFonts w:ascii="Times" w:hAnsi="Times" w:cs="Times"/>
        </w:rPr>
        <w:t>experienced by transit passengers</w:t>
      </w:r>
      <w:r w:rsidRPr="00F2048F">
        <w:rPr>
          <w:rFonts w:ascii="Times" w:hAnsi="Times" w:cs="Times"/>
        </w:rPr>
        <w:t>.</w:t>
      </w:r>
    </w:p>
    <w:p w14:paraId="7E9AA103" w14:textId="70299791" w:rsidR="006E13B9" w:rsidRPr="00F2048F" w:rsidRDefault="006E13B9" w:rsidP="00B04EB0">
      <w:pPr>
        <w:spacing w:after="0"/>
        <w:ind w:firstLine="720"/>
        <w:rPr>
          <w:rFonts w:ascii="Times" w:hAnsi="Times" w:cs="Times"/>
        </w:rPr>
      </w:pPr>
      <w:r w:rsidRPr="00F2048F">
        <w:rPr>
          <w:rFonts w:ascii="Times" w:hAnsi="Times" w:cs="Times"/>
        </w:rPr>
        <w:t xml:space="preserve">The majority of </w:t>
      </w:r>
      <w:r w:rsidR="00901AE6" w:rsidRPr="002674A2">
        <w:rPr>
          <w:rFonts w:ascii="Times" w:hAnsi="Times" w:cs="Times New Roman"/>
        </w:rPr>
        <w:t>"</w:t>
      </w:r>
      <w:r w:rsidR="00901AE6">
        <w:rPr>
          <w:rFonts w:ascii="Times" w:hAnsi="Times" w:cs="Times New Roman"/>
          <w:i/>
          <w:iCs/>
        </w:rPr>
        <w:t>g</w:t>
      </w:r>
      <w:r w:rsidR="00901AE6" w:rsidRPr="002674A2">
        <w:rPr>
          <w:rFonts w:ascii="Times" w:hAnsi="Times" w:cs="Times New Roman"/>
          <w:i/>
          <w:iCs/>
        </w:rPr>
        <w:t xml:space="preserve">oing </w:t>
      </w:r>
      <w:r w:rsidR="00901AE6">
        <w:rPr>
          <w:rFonts w:ascii="Times" w:hAnsi="Times" w:cs="Times New Roman"/>
          <w:i/>
          <w:iCs/>
        </w:rPr>
        <w:t>t</w:t>
      </w:r>
      <w:r w:rsidR="00901AE6" w:rsidRPr="002674A2">
        <w:rPr>
          <w:rFonts w:ascii="Times" w:hAnsi="Times" w:cs="Times New Roman"/>
          <w:i/>
          <w:iCs/>
        </w:rPr>
        <w:t xml:space="preserve">o or </w:t>
      </w:r>
      <w:r w:rsidR="00901AE6">
        <w:rPr>
          <w:rFonts w:ascii="Times" w:hAnsi="Times" w:cs="Times New Roman"/>
          <w:i/>
          <w:iCs/>
        </w:rPr>
        <w:t>f</w:t>
      </w:r>
      <w:r w:rsidR="00901AE6" w:rsidRPr="002674A2">
        <w:rPr>
          <w:rFonts w:ascii="Times" w:hAnsi="Times" w:cs="Times New Roman"/>
          <w:i/>
          <w:iCs/>
        </w:rPr>
        <w:t xml:space="preserve">rom </w:t>
      </w:r>
      <w:r w:rsidR="00901AE6">
        <w:rPr>
          <w:rFonts w:ascii="Times" w:hAnsi="Times" w:cs="Times New Roman"/>
          <w:i/>
          <w:iCs/>
        </w:rPr>
        <w:t>p</w:t>
      </w:r>
      <w:r w:rsidR="00901AE6" w:rsidRPr="002674A2">
        <w:rPr>
          <w:rFonts w:ascii="Times" w:hAnsi="Times" w:cs="Times New Roman"/>
          <w:i/>
          <w:iCs/>
        </w:rPr>
        <w:t xml:space="preserve">ublic </w:t>
      </w:r>
      <w:r w:rsidR="00901AE6">
        <w:rPr>
          <w:rFonts w:ascii="Times" w:hAnsi="Times" w:cs="Times New Roman"/>
          <w:i/>
          <w:iCs/>
        </w:rPr>
        <w:t>t</w:t>
      </w:r>
      <w:r w:rsidR="00901AE6" w:rsidRPr="002674A2">
        <w:rPr>
          <w:rFonts w:ascii="Times" w:hAnsi="Times" w:cs="Times New Roman"/>
          <w:i/>
          <w:iCs/>
        </w:rPr>
        <w:t>ransit</w:t>
      </w:r>
      <w:r w:rsidR="00901AE6" w:rsidRPr="002674A2">
        <w:rPr>
          <w:rFonts w:ascii="Times" w:hAnsi="Times" w:cs="Times New Roman"/>
        </w:rPr>
        <w:t xml:space="preserve">" </w:t>
      </w:r>
      <w:r w:rsidRPr="00F2048F">
        <w:rPr>
          <w:rFonts w:ascii="Times" w:hAnsi="Times" w:cs="Times"/>
        </w:rPr>
        <w:t xml:space="preserve">crashes occurred on higher-speed roads, with </w:t>
      </w:r>
      <w:r w:rsidR="004C3918">
        <w:rPr>
          <w:rFonts w:ascii="Times" w:hAnsi="Times" w:cs="Times"/>
        </w:rPr>
        <w:t>61</w:t>
      </w:r>
      <w:r w:rsidRPr="00F2048F">
        <w:rPr>
          <w:rFonts w:ascii="Times" w:hAnsi="Times" w:cs="Times"/>
        </w:rPr>
        <w:t xml:space="preserve">% taking place on roads with speed limits over 30 mph (see </w:t>
      </w:r>
      <w:r w:rsidRPr="00F2048F">
        <w:rPr>
          <w:rFonts w:ascii="Times" w:hAnsi="Times" w:cs="Times"/>
        </w:rPr>
        <w:fldChar w:fldCharType="begin"/>
      </w:r>
      <w:r w:rsidRPr="00F2048F">
        <w:rPr>
          <w:rFonts w:ascii="Times" w:hAnsi="Times" w:cs="Times"/>
        </w:rPr>
        <w:instrText xml:space="preserve"> REF _Ref196899186 \h </w:instrText>
      </w:r>
      <w:r w:rsidR="00A27E6C" w:rsidRPr="00F2048F">
        <w:rPr>
          <w:rFonts w:ascii="Times" w:hAnsi="Times" w:cs="Times"/>
        </w:rPr>
        <w:instrText xml:space="preserve"> \* MERGEFORMAT </w:instrText>
      </w:r>
      <w:r w:rsidRPr="00F2048F">
        <w:rPr>
          <w:rFonts w:ascii="Times" w:hAnsi="Times" w:cs="Times"/>
        </w:rPr>
      </w:r>
      <w:r w:rsidRPr="00F2048F">
        <w:rPr>
          <w:rFonts w:ascii="Times" w:hAnsi="Times" w:cs="Times"/>
        </w:rPr>
        <w:fldChar w:fldCharType="separate"/>
      </w:r>
      <w:r w:rsidR="00A14B19" w:rsidRPr="00F2048F">
        <w:rPr>
          <w:rFonts w:ascii="Times" w:hAnsi="Times" w:cs="Times"/>
        </w:rPr>
        <w:t xml:space="preserve">Table </w:t>
      </w:r>
      <w:r w:rsidR="00A14B19" w:rsidRPr="00A14B19">
        <w:rPr>
          <w:rFonts w:ascii="Times" w:hAnsi="Times" w:cs="Times"/>
          <w:noProof/>
        </w:rPr>
        <w:t>4</w:t>
      </w:r>
      <w:r w:rsidRPr="00F2048F">
        <w:rPr>
          <w:rFonts w:ascii="Times" w:hAnsi="Times" w:cs="Times"/>
        </w:rPr>
        <w:fldChar w:fldCharType="end"/>
      </w:r>
      <w:r w:rsidRPr="00F2048F">
        <w:rPr>
          <w:rFonts w:ascii="Times" w:hAnsi="Times" w:cs="Times"/>
        </w:rPr>
        <w:t xml:space="preserve">), consistent with findings from prior studies </w:t>
      </w:r>
      <w:r w:rsidR="006850A7" w:rsidRPr="00F2048F">
        <w:rPr>
          <w:rFonts w:ascii="Times" w:hAnsi="Times" w:cs="Times"/>
        </w:rPr>
        <w:fldChar w:fldCharType="begin">
          <w:fldData xml:space="preserve">PEVuZE5vdGU+PENpdGU+PEF1dGhvcj5QdWx1Z3VydGhhPC9BdXRob3I+PFllYXI+MjAwODwvWWVh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</w:fldData>
        </w:fldChar>
      </w:r>
      <w:r w:rsidR="00F622E6">
        <w:rPr>
          <w:rFonts w:ascii="Times" w:hAnsi="Times" w:cs="Times"/>
        </w:rPr>
        <w:instrText xml:space="preserve"> ADDIN EN.CITE </w:instrText>
      </w:r>
      <w:r w:rsidR="00F622E6">
        <w:rPr>
          <w:rFonts w:ascii="Times" w:hAnsi="Times" w:cs="Times"/>
        </w:rPr>
        <w:fldChar w:fldCharType="begin">
          <w:fldData xml:space="preserve">PEVuZE5vdGU+PENpdGU+PEF1dGhvcj5QdWx1Z3VydGhhPC9BdXRob3I+PFllYXI+MjAwODwvWWVh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</w:fldData>
        </w:fldChar>
      </w:r>
      <w:r w:rsidR="00F622E6">
        <w:rPr>
          <w:rFonts w:ascii="Times" w:hAnsi="Times" w:cs="Times"/>
        </w:rPr>
        <w:instrText xml:space="preserve"> ADDIN EN.CITE.DATA </w:instrText>
      </w:r>
      <w:r w:rsidR="00F622E6">
        <w:rPr>
          <w:rFonts w:ascii="Times" w:hAnsi="Times" w:cs="Times"/>
        </w:rPr>
      </w:r>
      <w:r w:rsidR="00F622E6">
        <w:rPr>
          <w:rFonts w:ascii="Times" w:hAnsi="Times" w:cs="Times"/>
        </w:rPr>
        <w:fldChar w:fldCharType="end"/>
      </w:r>
      <w:r w:rsidR="006850A7" w:rsidRPr="00F2048F">
        <w:rPr>
          <w:rFonts w:ascii="Times" w:hAnsi="Times" w:cs="Times"/>
        </w:rPr>
      </w:r>
      <w:r w:rsidR="006850A7" w:rsidRPr="00F2048F">
        <w:rPr>
          <w:rFonts w:ascii="Times" w:hAnsi="Times" w:cs="Times"/>
        </w:rPr>
        <w:fldChar w:fldCharType="separate"/>
      </w:r>
      <w:r w:rsidR="00F622E6">
        <w:rPr>
          <w:rFonts w:ascii="Times" w:hAnsi="Times" w:cs="Times"/>
          <w:noProof/>
        </w:rPr>
        <w:t>[3, 8, 16]</w:t>
      </w:r>
      <w:r w:rsidR="006850A7" w:rsidRPr="00F2048F">
        <w:rPr>
          <w:rFonts w:ascii="Times" w:hAnsi="Times" w:cs="Times"/>
        </w:rPr>
        <w:fldChar w:fldCharType="end"/>
      </w:r>
      <w:r w:rsidRPr="00F2048F">
        <w:rPr>
          <w:rFonts w:ascii="Times" w:hAnsi="Times" w:cs="Times"/>
        </w:rPr>
        <w:t>. Most crashes (</w:t>
      </w:r>
      <w:r w:rsidR="003D37FB">
        <w:rPr>
          <w:rFonts w:ascii="Times" w:hAnsi="Times" w:cs="Times"/>
        </w:rPr>
        <w:t>5</w:t>
      </w:r>
      <w:r w:rsidR="004C3918">
        <w:rPr>
          <w:rFonts w:ascii="Times" w:hAnsi="Times" w:cs="Times"/>
        </w:rPr>
        <w:t>5</w:t>
      </w:r>
      <w:r w:rsidRPr="00F2048F">
        <w:rPr>
          <w:rFonts w:ascii="Times" w:hAnsi="Times" w:cs="Times"/>
        </w:rPr>
        <w:t>%) occurred at intersections, particularly at four-way intersections (</w:t>
      </w:r>
      <w:r w:rsidR="00855CCC">
        <w:rPr>
          <w:rFonts w:ascii="Times" w:hAnsi="Times" w:cs="Times"/>
        </w:rPr>
        <w:t>50</w:t>
      </w:r>
      <w:r w:rsidRPr="00F2048F">
        <w:rPr>
          <w:rFonts w:ascii="Times" w:hAnsi="Times" w:cs="Times"/>
        </w:rPr>
        <w:t xml:space="preserve">%). </w:t>
      </w:r>
      <w:r w:rsidR="000F17AC" w:rsidRPr="00F2048F">
        <w:rPr>
          <w:rFonts w:ascii="Times" w:hAnsi="Times" w:cs="Times"/>
        </w:rPr>
        <w:t>While a previous study using FARS data found that fatal transit bus stop-related pedestrian crashes more commonly occurred at midblock locations, the Minnesota dataset shows more crashes happening at intersections</w:t>
      </w:r>
      <w:r w:rsidR="003C69D0" w:rsidRPr="00F2048F">
        <w:rPr>
          <w:rFonts w:ascii="Times" w:hAnsi="Times" w:cs="Times"/>
        </w:rPr>
        <w:t xml:space="preserve"> </w:t>
      </w:r>
      <w:r w:rsidR="00C74AA2" w:rsidRPr="00F2048F">
        <w:rPr>
          <w:rFonts w:ascii="Times" w:hAnsi="Times" w:cs="Times"/>
        </w:rPr>
        <w:fldChar w:fldCharType="begin"/>
      </w:r>
      <w:r w:rsidR="00F622E6">
        <w:rPr>
          <w:rFonts w:ascii="Times" w:hAnsi="Times" w:cs="Times"/>
        </w:rPr>
        <w:instrText xml:space="preserve"> ADDIN EN.CITE &lt;EndNote&gt;&lt;Cite&gt;&lt;Author&gt;Rewalt&lt;/Author&gt;&lt;Year&gt;2025&lt;/Year&gt;&lt;RecNum&gt;109&lt;/RecNum&gt;&lt;DisplayText&gt;[17]&lt;/DisplayText&gt;&lt;record&gt;&lt;rec-number&gt;109&lt;/rec-number&gt;&lt;foreign-keys&gt;&lt;key app="EN" db-id="exdpx5929dzdd4erzw7x9ptosvetxf9fezz9" timestamp="1752069919"&gt;109&lt;/key&gt;&lt;/foreign-keys&gt;&lt;ref-type name="Journal Article"&gt;17&lt;/ref-type&gt;&lt;contributors&gt;&lt;authors&gt;&lt;author&gt;Rewalt, Allison&lt;/author&gt;&lt;author&gt;Brakewood, Candace&lt;/author&gt;&lt;author&gt;Cherry, Christopher&lt;/author&gt;&lt;/authors&gt;&lt;/contributors&gt;&lt;titles&gt;&lt;title&gt;An Analysis of Pedestrian Safety at Bus Stops Using FARS Data&lt;/title&gt;&lt;secondary-title&gt;Journal of Safety Research&lt;/secondary-title&gt;&lt;/titles&gt;&lt;periodical&gt;&lt;full-title&gt;Journal of Safety Research&lt;/full-title&gt;&lt;/periodical&gt;&lt;pages&gt;147-159&lt;/pages&gt;&lt;volume&gt;95&lt;/volume&gt;&lt;dates&gt;&lt;year&gt;2025&lt;/year&gt;&lt;/dates&gt;&lt;urls&gt;&lt;/urls&gt;&lt;electronic-resource-num&gt;10.1016/j.jsr.2025.09.002&lt;/electronic-resource-num&gt;&lt;/record&gt;&lt;/Cite&gt;&lt;/EndNote&gt;</w:instrText>
      </w:r>
      <w:r w:rsidR="00C74AA2" w:rsidRPr="00F2048F">
        <w:rPr>
          <w:rFonts w:ascii="Times" w:hAnsi="Times" w:cs="Times"/>
        </w:rPr>
        <w:fldChar w:fldCharType="separate"/>
      </w:r>
      <w:r w:rsidR="00F622E6">
        <w:rPr>
          <w:rFonts w:ascii="Times" w:hAnsi="Times" w:cs="Times"/>
          <w:noProof/>
        </w:rPr>
        <w:t>[17]</w:t>
      </w:r>
      <w:r w:rsidR="00C74AA2" w:rsidRPr="00F2048F">
        <w:rPr>
          <w:rFonts w:ascii="Times" w:hAnsi="Times" w:cs="Times"/>
        </w:rPr>
        <w:fldChar w:fldCharType="end"/>
      </w:r>
      <w:r w:rsidR="000F17AC" w:rsidRPr="00F2048F">
        <w:rPr>
          <w:rFonts w:ascii="Times" w:hAnsi="Times" w:cs="Times"/>
        </w:rPr>
        <w:t xml:space="preserve">. Unlike FARS, which only includes fatal crashes, the Minnesota data includes all levels of injury severity. </w:t>
      </w:r>
      <w:r w:rsidR="00B5558A" w:rsidRPr="00F2048F">
        <w:rPr>
          <w:rFonts w:ascii="Times" w:hAnsi="Times" w:cs="Times"/>
        </w:rPr>
        <w:t xml:space="preserve">Additionally, the crashes in the Minnesota data encompass the entire walking trip to or from transit, rather than just crashes near or at the stops themselves, as is typically the case in FARS. </w:t>
      </w:r>
      <w:r w:rsidR="000F17AC" w:rsidRPr="00F2048F">
        <w:rPr>
          <w:rFonts w:ascii="Times" w:hAnsi="Times" w:cs="Times"/>
        </w:rPr>
        <w:t>This difference suggests that intersection-related crashes may occur more frequently but tend to result in less severe injuries</w:t>
      </w:r>
      <w:r w:rsidR="008C18CC">
        <w:rPr>
          <w:rFonts w:ascii="Times" w:hAnsi="Times" w:cs="Times"/>
        </w:rPr>
        <w:t>, but further analysis is needed to validate this</w:t>
      </w:r>
      <w:r w:rsidR="000F17AC" w:rsidRPr="00F2048F">
        <w:rPr>
          <w:rFonts w:ascii="Times" w:hAnsi="Times" w:cs="Times"/>
        </w:rPr>
        <w:t>.</w:t>
      </w:r>
      <w:r w:rsidRPr="00F2048F">
        <w:rPr>
          <w:rFonts w:ascii="Times" w:hAnsi="Times" w:cs="Times"/>
        </w:rPr>
        <w:t xml:space="preserve"> </w:t>
      </w:r>
    </w:p>
    <w:p w14:paraId="1DC1BBAD" w14:textId="64B52E93" w:rsidR="006B243B" w:rsidRPr="00F2048F" w:rsidRDefault="00DB17DB" w:rsidP="00487BBB">
      <w:pPr>
        <w:spacing w:after="0"/>
        <w:ind w:firstLine="720"/>
        <w:rPr>
          <w:rFonts w:ascii="Times" w:hAnsi="Times" w:cs="Times"/>
        </w:rPr>
      </w:pPr>
      <w:bookmarkStart w:id="4" w:name="_Hlk214000171"/>
      <w:r w:rsidRPr="00F2048F">
        <w:rPr>
          <w:rFonts w:ascii="Times" w:hAnsi="Times" w:cs="Times"/>
        </w:rPr>
        <w:t>F</w:t>
      </w:r>
      <w:r w:rsidR="003D37FB">
        <w:rPr>
          <w:rFonts w:ascii="Times" w:hAnsi="Times" w:cs="Times"/>
        </w:rPr>
        <w:t>orty-</w:t>
      </w:r>
      <w:r w:rsidR="00855CCC">
        <w:rPr>
          <w:rFonts w:ascii="Times" w:hAnsi="Times" w:cs="Times"/>
        </w:rPr>
        <w:t>three</w:t>
      </w:r>
      <w:r w:rsidRPr="00F2048F">
        <w:rPr>
          <w:rFonts w:ascii="Times" w:hAnsi="Times" w:cs="Times"/>
        </w:rPr>
        <w:t xml:space="preserve"> percent of cases reported no contributing circumstance for the motorist (see </w:t>
      </w:r>
      <w:r w:rsidR="00C80152" w:rsidRPr="00F2048F">
        <w:rPr>
          <w:rFonts w:ascii="Times" w:hAnsi="Times" w:cs="Times"/>
        </w:rPr>
        <w:fldChar w:fldCharType="begin"/>
      </w:r>
      <w:r w:rsidR="00C80152" w:rsidRPr="00F2048F">
        <w:rPr>
          <w:rFonts w:ascii="Times" w:hAnsi="Times" w:cs="Times"/>
        </w:rPr>
        <w:instrText xml:space="preserve"> REF _Ref196899186 \h </w:instrText>
      </w:r>
      <w:r w:rsidR="00A27E6C" w:rsidRPr="00F2048F">
        <w:rPr>
          <w:rFonts w:ascii="Times" w:hAnsi="Times" w:cs="Times"/>
        </w:rPr>
        <w:instrText xml:space="preserve"> \* MERGEFORMAT </w:instrText>
      </w:r>
      <w:r w:rsidR="00C80152" w:rsidRPr="00F2048F">
        <w:rPr>
          <w:rFonts w:ascii="Times" w:hAnsi="Times" w:cs="Times"/>
        </w:rPr>
      </w:r>
      <w:r w:rsidR="00C80152" w:rsidRPr="00F2048F">
        <w:rPr>
          <w:rFonts w:ascii="Times" w:hAnsi="Times" w:cs="Times"/>
        </w:rPr>
        <w:fldChar w:fldCharType="separate"/>
      </w:r>
      <w:r w:rsidR="00A14B19" w:rsidRPr="00F2048F">
        <w:rPr>
          <w:rFonts w:ascii="Times" w:hAnsi="Times" w:cs="Times"/>
        </w:rPr>
        <w:t xml:space="preserve">Table </w:t>
      </w:r>
      <w:r w:rsidR="00A14B19" w:rsidRPr="00A14B19">
        <w:rPr>
          <w:rFonts w:ascii="Times" w:hAnsi="Times" w:cs="Times"/>
          <w:noProof/>
        </w:rPr>
        <w:t>4</w:t>
      </w:r>
      <w:r w:rsidR="00C80152" w:rsidRPr="00F2048F">
        <w:rPr>
          <w:rFonts w:ascii="Times" w:hAnsi="Times" w:cs="Times"/>
        </w:rPr>
        <w:fldChar w:fldCharType="end"/>
      </w:r>
      <w:r w:rsidRPr="00F2048F">
        <w:rPr>
          <w:rFonts w:ascii="Times" w:hAnsi="Times" w:cs="Times"/>
        </w:rPr>
        <w:t xml:space="preserve">). Among those that did, no single factor was </w:t>
      </w:r>
      <w:r w:rsidR="005C3B1B" w:rsidRPr="00F2048F">
        <w:rPr>
          <w:rFonts w:ascii="Times" w:hAnsi="Times" w:cs="Times"/>
        </w:rPr>
        <w:t>stood out</w:t>
      </w:r>
      <w:r w:rsidRPr="00F2048F">
        <w:rPr>
          <w:rFonts w:ascii="Times" w:hAnsi="Times" w:cs="Times"/>
        </w:rPr>
        <w:t xml:space="preserve">. Contributing circumstances varied and included failure to yield, disregarding traffic signals, failure to maintain lane, carelessness, and speeding. For pedestrians, </w:t>
      </w:r>
      <w:r w:rsidR="00855CCC">
        <w:rPr>
          <w:rFonts w:ascii="Times" w:hAnsi="Times" w:cs="Times"/>
        </w:rPr>
        <w:t>41</w:t>
      </w:r>
      <w:r w:rsidRPr="00F2048F">
        <w:rPr>
          <w:rFonts w:ascii="Times" w:hAnsi="Times" w:cs="Times"/>
        </w:rPr>
        <w:t>% of crashes listed no clear contributing factor. However, the most common cited behavior was darting or dashing into traffic (</w:t>
      </w:r>
      <w:r w:rsidR="00855CCC">
        <w:rPr>
          <w:rFonts w:ascii="Times" w:hAnsi="Times" w:cs="Times"/>
        </w:rPr>
        <w:t>18</w:t>
      </w:r>
      <w:r w:rsidRPr="00F2048F">
        <w:rPr>
          <w:rFonts w:ascii="Times" w:hAnsi="Times" w:cs="Times"/>
        </w:rPr>
        <w:t>%), which may reflect the urgency of attempting to catch a bus</w:t>
      </w:r>
      <w:r w:rsidR="00262E2E" w:rsidRPr="00F2048F">
        <w:rPr>
          <w:rFonts w:ascii="Times" w:hAnsi="Times" w:cs="Times"/>
        </w:rPr>
        <w:t xml:space="preserve"> (see </w:t>
      </w:r>
      <w:r w:rsidR="006B243B" w:rsidRPr="00F2048F">
        <w:rPr>
          <w:rFonts w:ascii="Times" w:hAnsi="Times" w:cs="Times"/>
        </w:rPr>
        <w:fldChar w:fldCharType="begin"/>
      </w:r>
      <w:r w:rsidR="006B243B" w:rsidRPr="00F2048F">
        <w:rPr>
          <w:rFonts w:ascii="Times" w:hAnsi="Times" w:cs="Times"/>
        </w:rPr>
        <w:instrText xml:space="preserve"> REF _Ref196899186 \h </w:instrText>
      </w:r>
      <w:r w:rsidR="00A27E6C" w:rsidRPr="00F2048F">
        <w:rPr>
          <w:rFonts w:ascii="Times" w:hAnsi="Times" w:cs="Times"/>
        </w:rPr>
        <w:instrText xml:space="preserve"> \* MERGEFORMAT </w:instrText>
      </w:r>
      <w:r w:rsidR="006B243B" w:rsidRPr="00F2048F">
        <w:rPr>
          <w:rFonts w:ascii="Times" w:hAnsi="Times" w:cs="Times"/>
        </w:rPr>
      </w:r>
      <w:r w:rsidR="006B243B" w:rsidRPr="00F2048F">
        <w:rPr>
          <w:rFonts w:ascii="Times" w:hAnsi="Times" w:cs="Times"/>
        </w:rPr>
        <w:fldChar w:fldCharType="separate"/>
      </w:r>
      <w:r w:rsidR="00A14B19" w:rsidRPr="00F2048F">
        <w:rPr>
          <w:rFonts w:ascii="Times" w:hAnsi="Times" w:cs="Times"/>
        </w:rPr>
        <w:t xml:space="preserve">Table </w:t>
      </w:r>
      <w:r w:rsidR="00A14B19" w:rsidRPr="00A14B19">
        <w:rPr>
          <w:rFonts w:ascii="Times" w:hAnsi="Times" w:cs="Times"/>
          <w:noProof/>
        </w:rPr>
        <w:t>4</w:t>
      </w:r>
      <w:r w:rsidR="006B243B" w:rsidRPr="00F2048F">
        <w:rPr>
          <w:rFonts w:ascii="Times" w:hAnsi="Times" w:cs="Times"/>
        </w:rPr>
        <w:fldChar w:fldCharType="end"/>
      </w:r>
      <w:r w:rsidR="006B243B" w:rsidRPr="00F2048F">
        <w:rPr>
          <w:rFonts w:ascii="Times" w:hAnsi="Times" w:cs="Times"/>
        </w:rPr>
        <w:t>)</w:t>
      </w:r>
      <w:r w:rsidRPr="00F2048F">
        <w:rPr>
          <w:rFonts w:ascii="Times" w:hAnsi="Times" w:cs="Times"/>
        </w:rPr>
        <w:t xml:space="preserve">. This risky behavior aligns with findings from </w:t>
      </w:r>
      <w:r w:rsidR="004D5E3C" w:rsidRPr="00F2048F">
        <w:rPr>
          <w:rFonts w:ascii="Times" w:hAnsi="Times" w:cs="Times"/>
        </w:rPr>
        <w:t>prior studies</w:t>
      </w:r>
      <w:r w:rsidRPr="00F2048F">
        <w:rPr>
          <w:rFonts w:ascii="Times" w:hAnsi="Times" w:cs="Times"/>
        </w:rPr>
        <w:t xml:space="preserve">, where many pedestrians were struck </w:t>
      </w:r>
      <w:r w:rsidRPr="00F2048F">
        <w:rPr>
          <w:rFonts w:ascii="Times" w:hAnsi="Times" w:cs="Times"/>
        </w:rPr>
        <w:lastRenderedPageBreak/>
        <w:t xml:space="preserve">while crossing the roadway </w:t>
      </w:r>
      <w:r w:rsidR="006C5B3B" w:rsidRPr="00F2048F">
        <w:rPr>
          <w:rFonts w:ascii="Times" w:hAnsi="Times" w:cs="Times"/>
        </w:rPr>
        <w:fldChar w:fldCharType="begin">
          <w:fldData xml:space="preserve">PEVuZE5vdGU+PENpdGU+PEF1dGhvcj5QZXNzYXJvPC9BdXRob3I+PFllYXI+MjAxNzwvWWVhcj48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</w:fldData>
        </w:fldChar>
      </w:r>
      <w:r w:rsidR="00F622E6">
        <w:rPr>
          <w:rFonts w:ascii="Times" w:hAnsi="Times" w:cs="Times"/>
        </w:rPr>
        <w:instrText xml:space="preserve"> ADDIN EN.CITE </w:instrText>
      </w:r>
      <w:r w:rsidR="00F622E6">
        <w:rPr>
          <w:rFonts w:ascii="Times" w:hAnsi="Times" w:cs="Times"/>
        </w:rPr>
        <w:fldChar w:fldCharType="begin">
          <w:fldData xml:space="preserve">PEVuZE5vdGU+PENpdGU+PEF1dGhvcj5QZXNzYXJvPC9BdXRob3I+PFllYXI+MjAxNzwvWWVhcj48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</w:fldData>
        </w:fldChar>
      </w:r>
      <w:r w:rsidR="00F622E6">
        <w:rPr>
          <w:rFonts w:ascii="Times" w:hAnsi="Times" w:cs="Times"/>
        </w:rPr>
        <w:instrText xml:space="preserve"> ADDIN EN.CITE.DATA </w:instrText>
      </w:r>
      <w:r w:rsidR="00F622E6">
        <w:rPr>
          <w:rFonts w:ascii="Times" w:hAnsi="Times" w:cs="Times"/>
        </w:rPr>
      </w:r>
      <w:r w:rsidR="00F622E6">
        <w:rPr>
          <w:rFonts w:ascii="Times" w:hAnsi="Times" w:cs="Times"/>
        </w:rPr>
        <w:fldChar w:fldCharType="end"/>
      </w:r>
      <w:r w:rsidR="006C5B3B" w:rsidRPr="00F2048F">
        <w:rPr>
          <w:rFonts w:ascii="Times" w:hAnsi="Times" w:cs="Times"/>
        </w:rPr>
      </w:r>
      <w:r w:rsidR="006C5B3B" w:rsidRPr="00F2048F">
        <w:rPr>
          <w:rFonts w:ascii="Times" w:hAnsi="Times" w:cs="Times"/>
        </w:rPr>
        <w:fldChar w:fldCharType="separate"/>
      </w:r>
      <w:r w:rsidR="00F622E6">
        <w:rPr>
          <w:rFonts w:ascii="Times" w:hAnsi="Times" w:cs="Times"/>
          <w:noProof/>
        </w:rPr>
        <w:t>[9, 14, 15, 17]</w:t>
      </w:r>
      <w:r w:rsidR="006C5B3B" w:rsidRPr="00F2048F">
        <w:rPr>
          <w:rFonts w:ascii="Times" w:hAnsi="Times" w:cs="Times"/>
        </w:rPr>
        <w:fldChar w:fldCharType="end"/>
      </w:r>
      <w:r w:rsidR="00262E2E" w:rsidRPr="00F2048F">
        <w:rPr>
          <w:rFonts w:ascii="Times" w:eastAsia="Times New Roman" w:hAnsi="Times" w:cs="Times"/>
        </w:rPr>
        <w:t>.</w:t>
      </w:r>
      <w:r w:rsidR="006B243B" w:rsidRPr="00F2048F">
        <w:rPr>
          <w:rFonts w:ascii="Times" w:eastAsia="Times New Roman" w:hAnsi="Times" w:cs="Times"/>
        </w:rPr>
        <w:t xml:space="preserve"> </w:t>
      </w:r>
      <w:r w:rsidRPr="00F2048F">
        <w:rPr>
          <w:rFonts w:ascii="Times" w:hAnsi="Times" w:cs="Times"/>
        </w:rPr>
        <w:t xml:space="preserve">Other </w:t>
      </w:r>
      <w:r w:rsidR="004D5E3C" w:rsidRPr="00F2048F">
        <w:rPr>
          <w:rFonts w:ascii="Times" w:hAnsi="Times" w:cs="Times"/>
        </w:rPr>
        <w:t>circumstances</w:t>
      </w:r>
      <w:r w:rsidRPr="00F2048F">
        <w:rPr>
          <w:rFonts w:ascii="Times" w:hAnsi="Times" w:cs="Times"/>
        </w:rPr>
        <w:t xml:space="preserve"> </w:t>
      </w:r>
      <w:r w:rsidR="004D5E3C" w:rsidRPr="00F2048F">
        <w:rPr>
          <w:rFonts w:ascii="Times" w:hAnsi="Times" w:cs="Times"/>
        </w:rPr>
        <w:t xml:space="preserve">for pedestrians </w:t>
      </w:r>
      <w:r w:rsidRPr="00F2048F">
        <w:rPr>
          <w:rFonts w:ascii="Times" w:hAnsi="Times" w:cs="Times"/>
        </w:rPr>
        <w:t>included failure to yield, disregarding signals, entering or exiting parked vehicles, and poor visibility conditions.</w:t>
      </w:r>
      <w:r w:rsidR="008106AE">
        <w:rPr>
          <w:rFonts w:ascii="Times" w:hAnsi="Times" w:cs="Times"/>
        </w:rPr>
        <w:t xml:space="preserve"> </w:t>
      </w:r>
      <w:bookmarkStart w:id="5" w:name="_Hlk214000413"/>
      <w:r w:rsidR="008106AE">
        <w:rPr>
          <w:rFonts w:ascii="Times" w:hAnsi="Times" w:cs="Times"/>
        </w:rPr>
        <w:t>For both motorists and pedestrians, s</w:t>
      </w:r>
      <w:r w:rsidR="008106AE" w:rsidRPr="008106AE">
        <w:rPr>
          <w:rFonts w:ascii="Times" w:hAnsi="Times" w:cs="Times"/>
        </w:rPr>
        <w:t xml:space="preserve">ome crashes </w:t>
      </w:r>
      <w:r w:rsidR="008106AE">
        <w:rPr>
          <w:rFonts w:ascii="Times" w:hAnsi="Times" w:cs="Times"/>
        </w:rPr>
        <w:t xml:space="preserve">reported </w:t>
      </w:r>
      <w:r w:rsidR="008106AE" w:rsidRPr="008106AE">
        <w:rPr>
          <w:rFonts w:ascii="Times" w:hAnsi="Times" w:cs="Times"/>
        </w:rPr>
        <w:t>more than one contributing circumstance.</w:t>
      </w:r>
      <w:bookmarkEnd w:id="5"/>
    </w:p>
    <w:p w14:paraId="6A43CA4F" w14:textId="1938886A" w:rsidR="003D3A32" w:rsidRPr="00F2048F" w:rsidRDefault="003D3A32" w:rsidP="0093552A">
      <w:pPr>
        <w:pStyle w:val="Caption"/>
        <w:keepNext/>
        <w:rPr>
          <w:rFonts w:ascii="Times" w:hAnsi="Times" w:cs="Times"/>
          <w:i w:val="0"/>
          <w:color w:val="auto"/>
          <w:sz w:val="22"/>
          <w:szCs w:val="22"/>
        </w:rPr>
      </w:pPr>
      <w:bookmarkStart w:id="6" w:name="_Ref196899186"/>
      <w:bookmarkStart w:id="7" w:name="_Toc198641574"/>
      <w:bookmarkEnd w:id="4"/>
      <w:r w:rsidRPr="00F2048F">
        <w:rPr>
          <w:rFonts w:ascii="Times" w:hAnsi="Times" w:cs="Times"/>
          <w:i w:val="0"/>
          <w:color w:val="auto"/>
          <w:sz w:val="22"/>
          <w:szCs w:val="22"/>
        </w:rPr>
        <w:t xml:space="preserve">Table </w:t>
      </w:r>
      <w:r w:rsidRPr="00F2048F">
        <w:rPr>
          <w:rFonts w:ascii="Times" w:hAnsi="Times" w:cs="Times"/>
          <w:i w:val="0"/>
          <w:color w:val="auto"/>
          <w:sz w:val="22"/>
          <w:szCs w:val="22"/>
        </w:rPr>
        <w:fldChar w:fldCharType="begin"/>
      </w:r>
      <w:r w:rsidRPr="00F2048F">
        <w:rPr>
          <w:rFonts w:ascii="Times" w:hAnsi="Times" w:cs="Times"/>
          <w:i w:val="0"/>
          <w:color w:val="auto"/>
          <w:sz w:val="22"/>
          <w:szCs w:val="22"/>
        </w:rPr>
        <w:instrText xml:space="preserve"> SEQ Table \* ARABIC </w:instrText>
      </w:r>
      <w:r w:rsidRPr="00F2048F">
        <w:rPr>
          <w:rFonts w:ascii="Times" w:hAnsi="Times" w:cs="Times"/>
          <w:i w:val="0"/>
          <w:color w:val="auto"/>
          <w:sz w:val="22"/>
          <w:szCs w:val="22"/>
        </w:rPr>
        <w:fldChar w:fldCharType="separate"/>
      </w:r>
      <w:r w:rsidR="00A14B19">
        <w:rPr>
          <w:rFonts w:ascii="Times" w:hAnsi="Times" w:cs="Times"/>
          <w:i w:val="0"/>
          <w:noProof/>
          <w:color w:val="auto"/>
          <w:sz w:val="22"/>
          <w:szCs w:val="22"/>
        </w:rPr>
        <w:t>4</w:t>
      </w:r>
      <w:r w:rsidRPr="00F2048F">
        <w:rPr>
          <w:rFonts w:ascii="Times" w:hAnsi="Times" w:cs="Times"/>
          <w:i w:val="0"/>
          <w:noProof/>
          <w:color w:val="auto"/>
          <w:sz w:val="22"/>
          <w:szCs w:val="22"/>
        </w:rPr>
        <w:fldChar w:fldCharType="end"/>
      </w:r>
      <w:bookmarkEnd w:id="6"/>
      <w:r w:rsidRPr="00F2048F">
        <w:rPr>
          <w:rFonts w:ascii="Times" w:hAnsi="Times" w:cs="Times"/>
          <w:i w:val="0"/>
          <w:noProof/>
          <w:color w:val="auto"/>
          <w:sz w:val="22"/>
          <w:szCs w:val="22"/>
        </w:rPr>
        <w:t>.</w:t>
      </w:r>
      <w:r w:rsidRPr="00F2048F">
        <w:rPr>
          <w:rFonts w:ascii="Times" w:hAnsi="Times" w:cs="Times"/>
          <w:i w:val="0"/>
          <w:color w:val="auto"/>
          <w:sz w:val="22"/>
          <w:szCs w:val="22"/>
        </w:rPr>
        <w:t xml:space="preserve"> Descriptive analysis of </w:t>
      </w:r>
      <w:r w:rsidR="00901AE6" w:rsidRPr="00901AE6">
        <w:rPr>
          <w:rFonts w:ascii="Times" w:hAnsi="Times" w:cs="Times"/>
          <w:i w:val="0"/>
          <w:color w:val="auto"/>
          <w:sz w:val="22"/>
          <w:szCs w:val="22"/>
        </w:rPr>
        <w:t>"</w:t>
      </w:r>
      <w:r w:rsidR="00901AE6" w:rsidRPr="00901AE6">
        <w:rPr>
          <w:rFonts w:ascii="Times" w:hAnsi="Times" w:cs="Times"/>
          <w:iCs w:val="0"/>
          <w:color w:val="auto"/>
          <w:sz w:val="22"/>
          <w:szCs w:val="22"/>
        </w:rPr>
        <w:t>going to or from public transit</w:t>
      </w:r>
      <w:r w:rsidR="00901AE6" w:rsidRPr="00901AE6">
        <w:rPr>
          <w:rFonts w:ascii="Times" w:hAnsi="Times" w:cs="Times"/>
          <w:i w:val="0"/>
          <w:color w:val="auto"/>
          <w:sz w:val="22"/>
          <w:szCs w:val="22"/>
        </w:rPr>
        <w:t xml:space="preserve">" </w:t>
      </w:r>
      <w:r w:rsidRPr="00F2048F">
        <w:rPr>
          <w:rFonts w:ascii="Times" w:hAnsi="Times" w:cs="Times"/>
          <w:i w:val="0"/>
          <w:color w:val="auto"/>
          <w:sz w:val="22"/>
          <w:szCs w:val="22"/>
        </w:rPr>
        <w:t>pedestrian crashes in MN</w:t>
      </w:r>
      <w:bookmarkEnd w:id="7"/>
    </w:p>
    <w:tbl>
      <w:tblPr>
        <w:tblW w:w="8810" w:type="dxa"/>
        <w:jc w:val="center"/>
        <w:tblLook w:val="04A0" w:firstRow="1" w:lastRow="0" w:firstColumn="1" w:lastColumn="0" w:noHBand="0" w:noVBand="1"/>
      </w:tblPr>
      <w:tblGrid>
        <w:gridCol w:w="1483"/>
        <w:gridCol w:w="5040"/>
        <w:gridCol w:w="1127"/>
        <w:gridCol w:w="1160"/>
      </w:tblGrid>
      <w:tr w:rsidR="00456D84" w:rsidRPr="00456D84" w14:paraId="30C19EBC" w14:textId="77777777" w:rsidTr="00456D84">
        <w:trPr>
          <w:trHeight w:val="20"/>
          <w:jc w:val="center"/>
        </w:trPr>
        <w:tc>
          <w:tcPr>
            <w:tcW w:w="1483" w:type="dxa"/>
            <w:tcBorders>
              <w:top w:val="single" w:sz="4" w:space="0" w:color="auto"/>
              <w:left w:val="nil"/>
              <w:bottom w:val="single" w:sz="4" w:space="0" w:color="auto"/>
              <w:right w:val="nil"/>
            </w:tcBorders>
            <w:vAlign w:val="center"/>
            <w:hideMark/>
          </w:tcPr>
          <w:p w14:paraId="27ECC479" w14:textId="3B9B9066"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bookmarkStart w:id="8" w:name="_Hlk213997002"/>
            <w:r w:rsidRPr="00456D84">
              <w:rPr>
                <w:rFonts w:ascii="Times New Roman" w:eastAsia="Times" w:hAnsi="Times New Roman" w:cs="Times New Roman"/>
                <w:b/>
                <w:bCs/>
                <w:color w:val="000000"/>
                <w:sz w:val="20"/>
                <w:szCs w:val="20"/>
              </w:rPr>
              <w:t>Variable</w:t>
            </w:r>
          </w:p>
        </w:tc>
        <w:tc>
          <w:tcPr>
            <w:tcW w:w="5040" w:type="dxa"/>
            <w:tcBorders>
              <w:top w:val="single" w:sz="4" w:space="0" w:color="auto"/>
              <w:left w:val="nil"/>
              <w:bottom w:val="single" w:sz="4" w:space="0" w:color="auto"/>
              <w:right w:val="nil"/>
            </w:tcBorders>
            <w:vAlign w:val="center"/>
            <w:hideMark/>
          </w:tcPr>
          <w:p w14:paraId="413A0DDB"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  </w:t>
            </w:r>
          </w:p>
        </w:tc>
        <w:tc>
          <w:tcPr>
            <w:tcW w:w="1127" w:type="dxa"/>
            <w:tcBorders>
              <w:top w:val="single" w:sz="4" w:space="0" w:color="auto"/>
              <w:left w:val="nil"/>
              <w:bottom w:val="single" w:sz="4" w:space="0" w:color="auto"/>
              <w:right w:val="nil"/>
            </w:tcBorders>
            <w:vAlign w:val="center"/>
            <w:hideMark/>
          </w:tcPr>
          <w:p w14:paraId="6B32515D" w14:textId="77777777"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r w:rsidRPr="00456D84">
              <w:rPr>
                <w:rFonts w:ascii="Times New Roman" w:eastAsia="Times" w:hAnsi="Times New Roman" w:cs="Times New Roman"/>
                <w:b/>
                <w:bCs/>
                <w:color w:val="000000"/>
                <w:sz w:val="20"/>
                <w:szCs w:val="20"/>
              </w:rPr>
              <w:t>Frequency</w:t>
            </w:r>
            <w:r w:rsidRPr="00456D84">
              <w:rPr>
                <w:rFonts w:ascii="Times New Roman" w:eastAsia="Times" w:hAnsi="Times New Roman" w:cs="Times New Roman"/>
                <w:color w:val="000000"/>
                <w:sz w:val="20"/>
                <w:szCs w:val="20"/>
              </w:rPr>
              <w:t xml:space="preserve"> </w:t>
            </w:r>
          </w:p>
        </w:tc>
        <w:tc>
          <w:tcPr>
            <w:tcW w:w="1160" w:type="dxa"/>
            <w:tcBorders>
              <w:top w:val="single" w:sz="4" w:space="0" w:color="auto"/>
              <w:left w:val="nil"/>
              <w:bottom w:val="single" w:sz="4" w:space="0" w:color="auto"/>
              <w:right w:val="nil"/>
            </w:tcBorders>
            <w:vAlign w:val="center"/>
            <w:hideMark/>
          </w:tcPr>
          <w:p w14:paraId="04684F94" w14:textId="77777777"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r w:rsidRPr="00456D84">
              <w:rPr>
                <w:rFonts w:ascii="Times New Roman" w:eastAsia="Times" w:hAnsi="Times New Roman" w:cs="Times New Roman"/>
                <w:b/>
                <w:bCs/>
                <w:color w:val="000000"/>
                <w:sz w:val="20"/>
                <w:szCs w:val="20"/>
              </w:rPr>
              <w:t>Percentage</w:t>
            </w:r>
            <w:r w:rsidRPr="00456D84">
              <w:rPr>
                <w:rFonts w:ascii="Times New Roman" w:eastAsia="Times" w:hAnsi="Times New Roman" w:cs="Times New Roman"/>
                <w:color w:val="000000"/>
                <w:sz w:val="20"/>
                <w:szCs w:val="20"/>
              </w:rPr>
              <w:t xml:space="preserve"> </w:t>
            </w:r>
          </w:p>
        </w:tc>
      </w:tr>
      <w:tr w:rsidR="00456D84" w:rsidRPr="00456D84" w14:paraId="4180514E" w14:textId="77777777" w:rsidTr="00456D84">
        <w:trPr>
          <w:trHeight w:val="20"/>
          <w:jc w:val="center"/>
        </w:trPr>
        <w:tc>
          <w:tcPr>
            <w:tcW w:w="1483" w:type="dxa"/>
            <w:vMerge w:val="restart"/>
            <w:tcBorders>
              <w:top w:val="nil"/>
              <w:left w:val="nil"/>
              <w:bottom w:val="single" w:sz="4" w:space="0" w:color="000000"/>
              <w:right w:val="nil"/>
            </w:tcBorders>
            <w:vAlign w:val="center"/>
            <w:hideMark/>
          </w:tcPr>
          <w:p w14:paraId="0EF34E18" w14:textId="77777777"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r w:rsidRPr="00456D84">
              <w:rPr>
                <w:rFonts w:ascii="Times New Roman" w:eastAsia="Times" w:hAnsi="Times New Roman" w:cs="Times New Roman"/>
                <w:b/>
                <w:bCs/>
                <w:color w:val="000000"/>
                <w:sz w:val="20"/>
                <w:szCs w:val="20"/>
              </w:rPr>
              <w:t>Crash severity</w:t>
            </w:r>
            <w:r w:rsidRPr="00456D84">
              <w:rPr>
                <w:rFonts w:ascii="Times New Roman" w:eastAsia="Times" w:hAnsi="Times New Roman" w:cs="Times New Roman"/>
                <w:color w:val="000000"/>
                <w:sz w:val="20"/>
                <w:szCs w:val="20"/>
              </w:rPr>
              <w:t xml:space="preserve"> </w:t>
            </w:r>
          </w:p>
        </w:tc>
        <w:tc>
          <w:tcPr>
            <w:tcW w:w="5040" w:type="dxa"/>
            <w:tcBorders>
              <w:top w:val="nil"/>
              <w:left w:val="nil"/>
              <w:bottom w:val="nil"/>
              <w:right w:val="nil"/>
            </w:tcBorders>
            <w:vAlign w:val="center"/>
            <w:hideMark/>
          </w:tcPr>
          <w:p w14:paraId="2707A04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K- Fatality </w:t>
            </w:r>
          </w:p>
        </w:tc>
        <w:tc>
          <w:tcPr>
            <w:tcW w:w="1127" w:type="dxa"/>
            <w:tcBorders>
              <w:top w:val="nil"/>
              <w:left w:val="nil"/>
              <w:bottom w:val="nil"/>
              <w:right w:val="nil"/>
            </w:tcBorders>
            <w:vAlign w:val="center"/>
            <w:hideMark/>
          </w:tcPr>
          <w:p w14:paraId="6A9B6D3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67B90EF9"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w:t>
            </w:r>
          </w:p>
        </w:tc>
      </w:tr>
      <w:tr w:rsidR="00456D84" w:rsidRPr="00456D84" w14:paraId="62A49F20" w14:textId="77777777" w:rsidTr="00456D84">
        <w:trPr>
          <w:trHeight w:val="20"/>
          <w:jc w:val="center"/>
        </w:trPr>
        <w:tc>
          <w:tcPr>
            <w:tcW w:w="1483" w:type="dxa"/>
            <w:vMerge/>
            <w:tcBorders>
              <w:top w:val="nil"/>
              <w:left w:val="nil"/>
              <w:bottom w:val="single" w:sz="4" w:space="0" w:color="000000"/>
              <w:right w:val="nil"/>
            </w:tcBorders>
            <w:vAlign w:val="center"/>
            <w:hideMark/>
          </w:tcPr>
          <w:p w14:paraId="72BBF7EC"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302309B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A- Incapacitating </w:t>
            </w:r>
          </w:p>
        </w:tc>
        <w:tc>
          <w:tcPr>
            <w:tcW w:w="1127" w:type="dxa"/>
            <w:tcBorders>
              <w:top w:val="nil"/>
              <w:left w:val="nil"/>
              <w:bottom w:val="nil"/>
              <w:right w:val="nil"/>
            </w:tcBorders>
            <w:vAlign w:val="center"/>
            <w:hideMark/>
          </w:tcPr>
          <w:p w14:paraId="4B38FB1D"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11</w:t>
            </w:r>
          </w:p>
        </w:tc>
        <w:tc>
          <w:tcPr>
            <w:tcW w:w="1160" w:type="dxa"/>
            <w:tcBorders>
              <w:top w:val="nil"/>
              <w:left w:val="nil"/>
              <w:bottom w:val="nil"/>
              <w:right w:val="nil"/>
            </w:tcBorders>
            <w:vAlign w:val="center"/>
            <w:hideMark/>
          </w:tcPr>
          <w:p w14:paraId="64065981"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29%</w:t>
            </w:r>
          </w:p>
        </w:tc>
      </w:tr>
      <w:tr w:rsidR="00456D84" w:rsidRPr="00456D84" w14:paraId="3AEDBA7A" w14:textId="77777777" w:rsidTr="00456D84">
        <w:trPr>
          <w:trHeight w:val="20"/>
          <w:jc w:val="center"/>
        </w:trPr>
        <w:tc>
          <w:tcPr>
            <w:tcW w:w="1483" w:type="dxa"/>
            <w:vMerge/>
            <w:tcBorders>
              <w:top w:val="nil"/>
              <w:left w:val="nil"/>
              <w:bottom w:val="single" w:sz="4" w:space="0" w:color="000000"/>
              <w:right w:val="nil"/>
            </w:tcBorders>
            <w:vAlign w:val="center"/>
            <w:hideMark/>
          </w:tcPr>
          <w:p w14:paraId="607972BA"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2E333D3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B- Non-Incapacitating </w:t>
            </w:r>
          </w:p>
        </w:tc>
        <w:tc>
          <w:tcPr>
            <w:tcW w:w="1127" w:type="dxa"/>
            <w:tcBorders>
              <w:top w:val="nil"/>
              <w:left w:val="nil"/>
              <w:bottom w:val="nil"/>
              <w:right w:val="nil"/>
            </w:tcBorders>
            <w:vAlign w:val="center"/>
            <w:hideMark/>
          </w:tcPr>
          <w:p w14:paraId="7EBF185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15</w:t>
            </w:r>
          </w:p>
        </w:tc>
        <w:tc>
          <w:tcPr>
            <w:tcW w:w="1160" w:type="dxa"/>
            <w:tcBorders>
              <w:top w:val="nil"/>
              <w:left w:val="nil"/>
              <w:bottom w:val="nil"/>
              <w:right w:val="nil"/>
            </w:tcBorders>
            <w:vAlign w:val="center"/>
            <w:hideMark/>
          </w:tcPr>
          <w:p w14:paraId="041529B5"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39%</w:t>
            </w:r>
          </w:p>
        </w:tc>
      </w:tr>
      <w:tr w:rsidR="00456D84" w:rsidRPr="00456D84" w14:paraId="2DD0AED2" w14:textId="77777777" w:rsidTr="00456D84">
        <w:trPr>
          <w:trHeight w:val="20"/>
          <w:jc w:val="center"/>
        </w:trPr>
        <w:tc>
          <w:tcPr>
            <w:tcW w:w="1483" w:type="dxa"/>
            <w:vMerge/>
            <w:tcBorders>
              <w:top w:val="nil"/>
              <w:left w:val="nil"/>
              <w:bottom w:val="single" w:sz="4" w:space="0" w:color="000000"/>
              <w:right w:val="nil"/>
            </w:tcBorders>
            <w:vAlign w:val="center"/>
            <w:hideMark/>
          </w:tcPr>
          <w:p w14:paraId="4D17BD3A"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22C32AE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C- Possible Injury </w:t>
            </w:r>
          </w:p>
        </w:tc>
        <w:tc>
          <w:tcPr>
            <w:tcW w:w="1127" w:type="dxa"/>
            <w:tcBorders>
              <w:top w:val="nil"/>
              <w:left w:val="nil"/>
              <w:bottom w:val="nil"/>
              <w:right w:val="nil"/>
            </w:tcBorders>
            <w:vAlign w:val="center"/>
            <w:hideMark/>
          </w:tcPr>
          <w:p w14:paraId="345252D6"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10</w:t>
            </w:r>
          </w:p>
        </w:tc>
        <w:tc>
          <w:tcPr>
            <w:tcW w:w="1160" w:type="dxa"/>
            <w:tcBorders>
              <w:top w:val="nil"/>
              <w:left w:val="nil"/>
              <w:bottom w:val="nil"/>
              <w:right w:val="nil"/>
            </w:tcBorders>
            <w:vAlign w:val="center"/>
            <w:hideMark/>
          </w:tcPr>
          <w:p w14:paraId="5540B0E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26%</w:t>
            </w:r>
          </w:p>
        </w:tc>
      </w:tr>
      <w:tr w:rsidR="00456D84" w:rsidRPr="00456D84" w14:paraId="56104A38" w14:textId="77777777" w:rsidTr="00456D84">
        <w:trPr>
          <w:trHeight w:val="20"/>
          <w:jc w:val="center"/>
        </w:trPr>
        <w:tc>
          <w:tcPr>
            <w:tcW w:w="1483" w:type="dxa"/>
            <w:vMerge/>
            <w:tcBorders>
              <w:top w:val="nil"/>
              <w:left w:val="nil"/>
              <w:bottom w:val="single" w:sz="4" w:space="0" w:color="000000"/>
              <w:right w:val="nil"/>
            </w:tcBorders>
            <w:vAlign w:val="center"/>
            <w:hideMark/>
          </w:tcPr>
          <w:p w14:paraId="39CF7AA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single" w:sz="4" w:space="0" w:color="auto"/>
              <w:right w:val="nil"/>
            </w:tcBorders>
            <w:vAlign w:val="center"/>
            <w:hideMark/>
          </w:tcPr>
          <w:p w14:paraId="67A0C2F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O- No apparent injury </w:t>
            </w:r>
          </w:p>
        </w:tc>
        <w:tc>
          <w:tcPr>
            <w:tcW w:w="1127" w:type="dxa"/>
            <w:tcBorders>
              <w:top w:val="nil"/>
              <w:left w:val="nil"/>
              <w:bottom w:val="single" w:sz="4" w:space="0" w:color="auto"/>
              <w:right w:val="nil"/>
            </w:tcBorders>
            <w:vAlign w:val="center"/>
            <w:hideMark/>
          </w:tcPr>
          <w:p w14:paraId="1D63577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single" w:sz="4" w:space="0" w:color="auto"/>
              <w:right w:val="nil"/>
            </w:tcBorders>
            <w:vAlign w:val="center"/>
            <w:hideMark/>
          </w:tcPr>
          <w:p w14:paraId="071F47C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w:t>
            </w:r>
          </w:p>
        </w:tc>
      </w:tr>
      <w:tr w:rsidR="00456D84" w:rsidRPr="00456D84" w14:paraId="35E69F37" w14:textId="77777777" w:rsidTr="00456D84">
        <w:trPr>
          <w:trHeight w:val="20"/>
          <w:jc w:val="center"/>
        </w:trPr>
        <w:tc>
          <w:tcPr>
            <w:tcW w:w="1483" w:type="dxa"/>
            <w:vMerge w:val="restart"/>
            <w:tcBorders>
              <w:top w:val="nil"/>
              <w:left w:val="nil"/>
              <w:bottom w:val="single" w:sz="4" w:space="0" w:color="000000"/>
              <w:right w:val="nil"/>
            </w:tcBorders>
            <w:vAlign w:val="center"/>
            <w:hideMark/>
          </w:tcPr>
          <w:p w14:paraId="49FC2C65" w14:textId="77777777"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r w:rsidRPr="00456D84">
              <w:rPr>
                <w:rFonts w:ascii="Times New Roman" w:eastAsia="Times" w:hAnsi="Times New Roman" w:cs="Times New Roman"/>
                <w:b/>
                <w:bCs/>
                <w:color w:val="000000"/>
                <w:sz w:val="20"/>
                <w:szCs w:val="20"/>
              </w:rPr>
              <w:t>Speed Limit</w:t>
            </w:r>
            <w:r w:rsidRPr="00456D84">
              <w:rPr>
                <w:rFonts w:ascii="Times New Roman" w:eastAsia="Times" w:hAnsi="Times New Roman" w:cs="Times New Roman"/>
                <w:color w:val="000000"/>
                <w:sz w:val="20"/>
                <w:szCs w:val="20"/>
              </w:rPr>
              <w:t xml:space="preserve"> </w:t>
            </w:r>
          </w:p>
        </w:tc>
        <w:tc>
          <w:tcPr>
            <w:tcW w:w="5040" w:type="dxa"/>
            <w:tcBorders>
              <w:top w:val="nil"/>
              <w:left w:val="nil"/>
              <w:bottom w:val="nil"/>
              <w:right w:val="nil"/>
            </w:tcBorders>
            <w:vAlign w:val="center"/>
            <w:hideMark/>
          </w:tcPr>
          <w:p w14:paraId="6A4007A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0-19 mph </w:t>
            </w:r>
          </w:p>
        </w:tc>
        <w:tc>
          <w:tcPr>
            <w:tcW w:w="1127" w:type="dxa"/>
            <w:tcBorders>
              <w:top w:val="nil"/>
              <w:left w:val="nil"/>
              <w:bottom w:val="nil"/>
              <w:right w:val="nil"/>
            </w:tcBorders>
            <w:vAlign w:val="center"/>
            <w:hideMark/>
          </w:tcPr>
          <w:p w14:paraId="3572F0F5"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c>
          <w:tcPr>
            <w:tcW w:w="1160" w:type="dxa"/>
            <w:tcBorders>
              <w:top w:val="nil"/>
              <w:left w:val="nil"/>
              <w:bottom w:val="nil"/>
              <w:right w:val="nil"/>
            </w:tcBorders>
            <w:vAlign w:val="center"/>
            <w:hideMark/>
          </w:tcPr>
          <w:p w14:paraId="1592A59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w:t>
            </w:r>
          </w:p>
        </w:tc>
      </w:tr>
      <w:tr w:rsidR="00456D84" w:rsidRPr="00456D84" w14:paraId="528E251E" w14:textId="77777777" w:rsidTr="00456D84">
        <w:trPr>
          <w:trHeight w:val="20"/>
          <w:jc w:val="center"/>
        </w:trPr>
        <w:tc>
          <w:tcPr>
            <w:tcW w:w="1483" w:type="dxa"/>
            <w:vMerge/>
            <w:tcBorders>
              <w:top w:val="nil"/>
              <w:left w:val="nil"/>
              <w:bottom w:val="single" w:sz="4" w:space="0" w:color="000000"/>
              <w:right w:val="nil"/>
            </w:tcBorders>
            <w:vAlign w:val="center"/>
            <w:hideMark/>
          </w:tcPr>
          <w:p w14:paraId="6B76DE4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4A39B60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20-29 mph </w:t>
            </w:r>
          </w:p>
        </w:tc>
        <w:tc>
          <w:tcPr>
            <w:tcW w:w="1127" w:type="dxa"/>
            <w:tcBorders>
              <w:top w:val="nil"/>
              <w:left w:val="nil"/>
              <w:bottom w:val="nil"/>
              <w:right w:val="nil"/>
            </w:tcBorders>
            <w:vAlign w:val="center"/>
            <w:hideMark/>
          </w:tcPr>
          <w:p w14:paraId="23086CBB"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w:t>
            </w:r>
          </w:p>
        </w:tc>
        <w:tc>
          <w:tcPr>
            <w:tcW w:w="1160" w:type="dxa"/>
            <w:tcBorders>
              <w:top w:val="nil"/>
              <w:left w:val="nil"/>
              <w:bottom w:val="nil"/>
              <w:right w:val="nil"/>
            </w:tcBorders>
            <w:vAlign w:val="center"/>
            <w:hideMark/>
          </w:tcPr>
          <w:p w14:paraId="153FFB0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13%</w:t>
            </w:r>
          </w:p>
        </w:tc>
      </w:tr>
      <w:tr w:rsidR="00456D84" w:rsidRPr="00456D84" w14:paraId="71189B15" w14:textId="77777777" w:rsidTr="00456D84">
        <w:trPr>
          <w:trHeight w:val="20"/>
          <w:jc w:val="center"/>
        </w:trPr>
        <w:tc>
          <w:tcPr>
            <w:tcW w:w="1483" w:type="dxa"/>
            <w:vMerge/>
            <w:tcBorders>
              <w:top w:val="nil"/>
              <w:left w:val="nil"/>
              <w:bottom w:val="single" w:sz="4" w:space="0" w:color="000000"/>
              <w:right w:val="nil"/>
            </w:tcBorders>
            <w:vAlign w:val="center"/>
            <w:hideMark/>
          </w:tcPr>
          <w:p w14:paraId="3232C71E"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610D8DDB"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30-39 mph </w:t>
            </w:r>
          </w:p>
        </w:tc>
        <w:tc>
          <w:tcPr>
            <w:tcW w:w="1127" w:type="dxa"/>
            <w:tcBorders>
              <w:top w:val="nil"/>
              <w:left w:val="nil"/>
              <w:bottom w:val="nil"/>
              <w:right w:val="nil"/>
            </w:tcBorders>
            <w:vAlign w:val="center"/>
            <w:hideMark/>
          </w:tcPr>
          <w:p w14:paraId="6008011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22</w:t>
            </w:r>
          </w:p>
        </w:tc>
        <w:tc>
          <w:tcPr>
            <w:tcW w:w="1160" w:type="dxa"/>
            <w:tcBorders>
              <w:top w:val="nil"/>
              <w:left w:val="nil"/>
              <w:bottom w:val="nil"/>
              <w:right w:val="nil"/>
            </w:tcBorders>
            <w:vAlign w:val="center"/>
            <w:hideMark/>
          </w:tcPr>
          <w:p w14:paraId="2E1EDD3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58%</w:t>
            </w:r>
          </w:p>
        </w:tc>
      </w:tr>
      <w:tr w:rsidR="00456D84" w:rsidRPr="00456D84" w14:paraId="02D72945" w14:textId="77777777" w:rsidTr="00456D84">
        <w:trPr>
          <w:trHeight w:val="20"/>
          <w:jc w:val="center"/>
        </w:trPr>
        <w:tc>
          <w:tcPr>
            <w:tcW w:w="1483" w:type="dxa"/>
            <w:vMerge/>
            <w:tcBorders>
              <w:top w:val="nil"/>
              <w:left w:val="nil"/>
              <w:bottom w:val="single" w:sz="4" w:space="0" w:color="000000"/>
              <w:right w:val="nil"/>
            </w:tcBorders>
            <w:vAlign w:val="center"/>
            <w:hideMark/>
          </w:tcPr>
          <w:p w14:paraId="58025F40"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6E0D065E"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40-49 mph </w:t>
            </w:r>
          </w:p>
        </w:tc>
        <w:tc>
          <w:tcPr>
            <w:tcW w:w="1127" w:type="dxa"/>
            <w:tcBorders>
              <w:top w:val="nil"/>
              <w:left w:val="nil"/>
              <w:bottom w:val="nil"/>
              <w:right w:val="nil"/>
            </w:tcBorders>
            <w:vAlign w:val="center"/>
            <w:hideMark/>
          </w:tcPr>
          <w:p w14:paraId="04BA487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797B1B6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w:t>
            </w:r>
          </w:p>
        </w:tc>
      </w:tr>
      <w:tr w:rsidR="00456D84" w:rsidRPr="00456D84" w14:paraId="3189E10B" w14:textId="77777777" w:rsidTr="00456D84">
        <w:trPr>
          <w:trHeight w:val="20"/>
          <w:jc w:val="center"/>
        </w:trPr>
        <w:tc>
          <w:tcPr>
            <w:tcW w:w="1483" w:type="dxa"/>
            <w:vMerge/>
            <w:tcBorders>
              <w:top w:val="nil"/>
              <w:left w:val="nil"/>
              <w:bottom w:val="single" w:sz="4" w:space="0" w:color="000000"/>
              <w:right w:val="nil"/>
            </w:tcBorders>
            <w:vAlign w:val="center"/>
            <w:hideMark/>
          </w:tcPr>
          <w:p w14:paraId="1356F072"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single" w:sz="4" w:space="0" w:color="auto"/>
              <w:right w:val="nil"/>
            </w:tcBorders>
            <w:vAlign w:val="center"/>
            <w:hideMark/>
          </w:tcPr>
          <w:p w14:paraId="0952F79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Not Reported </w:t>
            </w:r>
          </w:p>
        </w:tc>
        <w:tc>
          <w:tcPr>
            <w:tcW w:w="1127" w:type="dxa"/>
            <w:tcBorders>
              <w:top w:val="nil"/>
              <w:left w:val="nil"/>
              <w:bottom w:val="single" w:sz="4" w:space="0" w:color="auto"/>
              <w:right w:val="nil"/>
            </w:tcBorders>
            <w:vAlign w:val="center"/>
            <w:hideMark/>
          </w:tcPr>
          <w:p w14:paraId="4EF24DB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8</w:t>
            </w:r>
          </w:p>
        </w:tc>
        <w:tc>
          <w:tcPr>
            <w:tcW w:w="1160" w:type="dxa"/>
            <w:tcBorders>
              <w:top w:val="nil"/>
              <w:left w:val="nil"/>
              <w:bottom w:val="single" w:sz="4" w:space="0" w:color="auto"/>
              <w:right w:val="nil"/>
            </w:tcBorders>
            <w:vAlign w:val="center"/>
            <w:hideMark/>
          </w:tcPr>
          <w:p w14:paraId="409BBC0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21%</w:t>
            </w:r>
          </w:p>
        </w:tc>
      </w:tr>
      <w:tr w:rsidR="00456D84" w:rsidRPr="00456D84" w14:paraId="561EC8A5" w14:textId="77777777" w:rsidTr="00456D84">
        <w:trPr>
          <w:trHeight w:val="20"/>
          <w:jc w:val="center"/>
        </w:trPr>
        <w:tc>
          <w:tcPr>
            <w:tcW w:w="1483" w:type="dxa"/>
            <w:vMerge w:val="restart"/>
            <w:tcBorders>
              <w:top w:val="nil"/>
              <w:left w:val="nil"/>
              <w:bottom w:val="single" w:sz="4" w:space="0" w:color="000000"/>
              <w:right w:val="nil"/>
            </w:tcBorders>
            <w:vAlign w:val="center"/>
            <w:hideMark/>
          </w:tcPr>
          <w:p w14:paraId="118B1DD1" w14:textId="77777777"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r w:rsidRPr="00456D84">
              <w:rPr>
                <w:rFonts w:ascii="Times New Roman" w:eastAsia="Times" w:hAnsi="Times New Roman" w:cs="Times New Roman"/>
                <w:b/>
                <w:bCs/>
                <w:color w:val="000000"/>
                <w:sz w:val="20"/>
                <w:szCs w:val="20"/>
              </w:rPr>
              <w:t>Location -Relative to Intersection</w:t>
            </w:r>
            <w:r w:rsidRPr="00456D84">
              <w:rPr>
                <w:rFonts w:ascii="Times New Roman" w:eastAsia="Times" w:hAnsi="Times New Roman" w:cs="Times New Roman"/>
                <w:color w:val="000000"/>
                <w:sz w:val="20"/>
                <w:szCs w:val="20"/>
              </w:rPr>
              <w:t xml:space="preserve"> </w:t>
            </w:r>
          </w:p>
        </w:tc>
        <w:tc>
          <w:tcPr>
            <w:tcW w:w="5040" w:type="dxa"/>
            <w:tcBorders>
              <w:top w:val="nil"/>
              <w:left w:val="nil"/>
              <w:bottom w:val="nil"/>
              <w:right w:val="nil"/>
            </w:tcBorders>
            <w:vAlign w:val="center"/>
            <w:hideMark/>
          </w:tcPr>
          <w:p w14:paraId="2103A4F5"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Entrance/Exit Ramp </w:t>
            </w:r>
          </w:p>
        </w:tc>
        <w:tc>
          <w:tcPr>
            <w:tcW w:w="1127" w:type="dxa"/>
            <w:tcBorders>
              <w:top w:val="nil"/>
              <w:left w:val="nil"/>
              <w:bottom w:val="nil"/>
              <w:right w:val="nil"/>
            </w:tcBorders>
            <w:vAlign w:val="center"/>
            <w:hideMark/>
          </w:tcPr>
          <w:p w14:paraId="23DC102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4C64E7D6"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w:t>
            </w:r>
          </w:p>
        </w:tc>
      </w:tr>
      <w:tr w:rsidR="00456D84" w:rsidRPr="00456D84" w14:paraId="3FBDD63D" w14:textId="77777777" w:rsidTr="00456D84">
        <w:trPr>
          <w:trHeight w:val="20"/>
          <w:jc w:val="center"/>
        </w:trPr>
        <w:tc>
          <w:tcPr>
            <w:tcW w:w="1483" w:type="dxa"/>
            <w:vMerge/>
            <w:tcBorders>
              <w:top w:val="nil"/>
              <w:left w:val="nil"/>
              <w:bottom w:val="single" w:sz="4" w:space="0" w:color="000000"/>
              <w:right w:val="nil"/>
            </w:tcBorders>
            <w:vAlign w:val="center"/>
            <w:hideMark/>
          </w:tcPr>
          <w:p w14:paraId="76043BDA"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1B791934"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Four-Way Intersection </w:t>
            </w:r>
          </w:p>
        </w:tc>
        <w:tc>
          <w:tcPr>
            <w:tcW w:w="1127" w:type="dxa"/>
            <w:tcBorders>
              <w:top w:val="nil"/>
              <w:left w:val="nil"/>
              <w:bottom w:val="nil"/>
              <w:right w:val="nil"/>
            </w:tcBorders>
            <w:vAlign w:val="center"/>
            <w:hideMark/>
          </w:tcPr>
          <w:p w14:paraId="0FC88EE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19</w:t>
            </w:r>
          </w:p>
        </w:tc>
        <w:tc>
          <w:tcPr>
            <w:tcW w:w="1160" w:type="dxa"/>
            <w:tcBorders>
              <w:top w:val="nil"/>
              <w:left w:val="nil"/>
              <w:bottom w:val="nil"/>
              <w:right w:val="nil"/>
            </w:tcBorders>
            <w:vAlign w:val="center"/>
            <w:hideMark/>
          </w:tcPr>
          <w:p w14:paraId="1C1DD695"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50%</w:t>
            </w:r>
          </w:p>
        </w:tc>
      </w:tr>
      <w:tr w:rsidR="00456D84" w:rsidRPr="00456D84" w14:paraId="1E7828A0" w14:textId="77777777" w:rsidTr="00456D84">
        <w:trPr>
          <w:trHeight w:val="20"/>
          <w:jc w:val="center"/>
        </w:trPr>
        <w:tc>
          <w:tcPr>
            <w:tcW w:w="1483" w:type="dxa"/>
            <w:vMerge/>
            <w:tcBorders>
              <w:top w:val="nil"/>
              <w:left w:val="nil"/>
              <w:bottom w:val="single" w:sz="4" w:space="0" w:color="000000"/>
              <w:right w:val="nil"/>
            </w:tcBorders>
            <w:vAlign w:val="center"/>
            <w:hideMark/>
          </w:tcPr>
          <w:p w14:paraId="70D0C04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136CF64E"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Intersection Related </w:t>
            </w:r>
          </w:p>
        </w:tc>
        <w:tc>
          <w:tcPr>
            <w:tcW w:w="1127" w:type="dxa"/>
            <w:tcBorders>
              <w:top w:val="nil"/>
              <w:left w:val="nil"/>
              <w:bottom w:val="nil"/>
              <w:right w:val="nil"/>
            </w:tcBorders>
            <w:vAlign w:val="center"/>
            <w:hideMark/>
          </w:tcPr>
          <w:p w14:paraId="5631BCB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4</w:t>
            </w:r>
          </w:p>
        </w:tc>
        <w:tc>
          <w:tcPr>
            <w:tcW w:w="1160" w:type="dxa"/>
            <w:tcBorders>
              <w:top w:val="nil"/>
              <w:left w:val="nil"/>
              <w:bottom w:val="nil"/>
              <w:right w:val="nil"/>
            </w:tcBorders>
            <w:vAlign w:val="center"/>
            <w:hideMark/>
          </w:tcPr>
          <w:p w14:paraId="4D21A30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11%</w:t>
            </w:r>
          </w:p>
        </w:tc>
      </w:tr>
      <w:tr w:rsidR="00456D84" w:rsidRPr="00456D84" w14:paraId="121CCCFF" w14:textId="77777777" w:rsidTr="00456D84">
        <w:trPr>
          <w:trHeight w:val="20"/>
          <w:jc w:val="center"/>
        </w:trPr>
        <w:tc>
          <w:tcPr>
            <w:tcW w:w="1483" w:type="dxa"/>
            <w:vMerge/>
            <w:tcBorders>
              <w:top w:val="nil"/>
              <w:left w:val="nil"/>
              <w:bottom w:val="single" w:sz="4" w:space="0" w:color="000000"/>
              <w:right w:val="nil"/>
            </w:tcBorders>
            <w:vAlign w:val="center"/>
            <w:hideMark/>
          </w:tcPr>
          <w:p w14:paraId="02BB36E1"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6335046B"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Not at Intersection, Interchange or Junction </w:t>
            </w:r>
          </w:p>
        </w:tc>
        <w:tc>
          <w:tcPr>
            <w:tcW w:w="1127" w:type="dxa"/>
            <w:tcBorders>
              <w:top w:val="nil"/>
              <w:left w:val="nil"/>
              <w:bottom w:val="nil"/>
              <w:right w:val="nil"/>
            </w:tcBorders>
            <w:vAlign w:val="center"/>
            <w:hideMark/>
          </w:tcPr>
          <w:p w14:paraId="03F75CE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10</w:t>
            </w:r>
          </w:p>
        </w:tc>
        <w:tc>
          <w:tcPr>
            <w:tcW w:w="1160" w:type="dxa"/>
            <w:tcBorders>
              <w:top w:val="nil"/>
              <w:left w:val="nil"/>
              <w:bottom w:val="nil"/>
              <w:right w:val="nil"/>
            </w:tcBorders>
            <w:vAlign w:val="center"/>
            <w:hideMark/>
          </w:tcPr>
          <w:p w14:paraId="43B5020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26%</w:t>
            </w:r>
          </w:p>
        </w:tc>
      </w:tr>
      <w:tr w:rsidR="00456D84" w:rsidRPr="00456D84" w14:paraId="603A5E43" w14:textId="77777777" w:rsidTr="00456D84">
        <w:trPr>
          <w:trHeight w:val="20"/>
          <w:jc w:val="center"/>
        </w:trPr>
        <w:tc>
          <w:tcPr>
            <w:tcW w:w="1483" w:type="dxa"/>
            <w:vMerge/>
            <w:tcBorders>
              <w:top w:val="nil"/>
              <w:left w:val="nil"/>
              <w:bottom w:val="single" w:sz="4" w:space="0" w:color="000000"/>
              <w:right w:val="nil"/>
            </w:tcBorders>
            <w:vAlign w:val="center"/>
            <w:hideMark/>
          </w:tcPr>
          <w:p w14:paraId="75F11A6A"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3D8F5529"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T Intersection </w:t>
            </w:r>
          </w:p>
        </w:tc>
        <w:tc>
          <w:tcPr>
            <w:tcW w:w="1127" w:type="dxa"/>
            <w:tcBorders>
              <w:top w:val="nil"/>
              <w:left w:val="nil"/>
              <w:bottom w:val="nil"/>
              <w:right w:val="nil"/>
            </w:tcBorders>
            <w:vAlign w:val="center"/>
            <w:hideMark/>
          </w:tcPr>
          <w:p w14:paraId="3EC2DB1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c>
          <w:tcPr>
            <w:tcW w:w="1160" w:type="dxa"/>
            <w:tcBorders>
              <w:top w:val="nil"/>
              <w:left w:val="nil"/>
              <w:bottom w:val="nil"/>
              <w:right w:val="nil"/>
            </w:tcBorders>
            <w:vAlign w:val="center"/>
            <w:hideMark/>
          </w:tcPr>
          <w:p w14:paraId="545BC8F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w:t>
            </w:r>
          </w:p>
        </w:tc>
      </w:tr>
      <w:tr w:rsidR="00456D84" w:rsidRPr="00456D84" w14:paraId="6F2BAA98" w14:textId="77777777" w:rsidTr="00456D84">
        <w:trPr>
          <w:trHeight w:val="20"/>
          <w:jc w:val="center"/>
        </w:trPr>
        <w:tc>
          <w:tcPr>
            <w:tcW w:w="1483" w:type="dxa"/>
            <w:vMerge/>
            <w:tcBorders>
              <w:top w:val="nil"/>
              <w:left w:val="nil"/>
              <w:bottom w:val="single" w:sz="4" w:space="0" w:color="000000"/>
              <w:right w:val="nil"/>
            </w:tcBorders>
            <w:vAlign w:val="center"/>
            <w:hideMark/>
          </w:tcPr>
          <w:p w14:paraId="3A3F0DB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1FFD724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Other </w:t>
            </w:r>
          </w:p>
        </w:tc>
        <w:tc>
          <w:tcPr>
            <w:tcW w:w="1127" w:type="dxa"/>
            <w:tcBorders>
              <w:top w:val="nil"/>
              <w:left w:val="nil"/>
              <w:bottom w:val="nil"/>
              <w:right w:val="nil"/>
            </w:tcBorders>
            <w:vAlign w:val="center"/>
            <w:hideMark/>
          </w:tcPr>
          <w:p w14:paraId="5916F1D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6049180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w:t>
            </w:r>
          </w:p>
        </w:tc>
      </w:tr>
      <w:tr w:rsidR="00456D84" w:rsidRPr="00456D84" w14:paraId="6458E193" w14:textId="77777777" w:rsidTr="00456D84">
        <w:trPr>
          <w:trHeight w:val="20"/>
          <w:jc w:val="center"/>
        </w:trPr>
        <w:tc>
          <w:tcPr>
            <w:tcW w:w="1483" w:type="dxa"/>
            <w:vMerge/>
            <w:tcBorders>
              <w:top w:val="nil"/>
              <w:left w:val="nil"/>
              <w:bottom w:val="single" w:sz="4" w:space="0" w:color="000000"/>
              <w:right w:val="nil"/>
            </w:tcBorders>
            <w:vAlign w:val="center"/>
            <w:hideMark/>
          </w:tcPr>
          <w:p w14:paraId="793C7231"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single" w:sz="4" w:space="0" w:color="auto"/>
              <w:right w:val="nil"/>
            </w:tcBorders>
            <w:vAlign w:val="center"/>
            <w:hideMark/>
          </w:tcPr>
          <w:p w14:paraId="1EF5AE1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 xml:space="preserve">Unknown </w:t>
            </w:r>
          </w:p>
        </w:tc>
        <w:tc>
          <w:tcPr>
            <w:tcW w:w="1127" w:type="dxa"/>
            <w:tcBorders>
              <w:top w:val="nil"/>
              <w:left w:val="nil"/>
              <w:bottom w:val="single" w:sz="4" w:space="0" w:color="auto"/>
              <w:right w:val="nil"/>
            </w:tcBorders>
            <w:vAlign w:val="center"/>
            <w:hideMark/>
          </w:tcPr>
          <w:p w14:paraId="5223D48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single" w:sz="4" w:space="0" w:color="auto"/>
              <w:right w:val="nil"/>
            </w:tcBorders>
            <w:vAlign w:val="center"/>
            <w:hideMark/>
          </w:tcPr>
          <w:p w14:paraId="439C759D"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w:t>
            </w:r>
          </w:p>
        </w:tc>
      </w:tr>
      <w:tr w:rsidR="00456D84" w:rsidRPr="00456D84" w14:paraId="4E2C85C1" w14:textId="77777777" w:rsidTr="00456D84">
        <w:trPr>
          <w:trHeight w:val="20"/>
          <w:jc w:val="center"/>
        </w:trPr>
        <w:tc>
          <w:tcPr>
            <w:tcW w:w="1483" w:type="dxa"/>
            <w:vMerge w:val="restart"/>
            <w:tcBorders>
              <w:top w:val="nil"/>
              <w:left w:val="nil"/>
              <w:bottom w:val="single" w:sz="4" w:space="0" w:color="000000"/>
              <w:right w:val="nil"/>
            </w:tcBorders>
            <w:vAlign w:val="center"/>
            <w:hideMark/>
          </w:tcPr>
          <w:p w14:paraId="40D2A090" w14:textId="77777777"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r w:rsidRPr="00456D84">
              <w:rPr>
                <w:rFonts w:ascii="Times New Roman" w:eastAsia="Times" w:hAnsi="Times New Roman" w:cs="Times New Roman"/>
                <w:b/>
                <w:bCs/>
                <w:color w:val="000000"/>
                <w:sz w:val="20"/>
                <w:szCs w:val="20"/>
              </w:rPr>
              <w:t>Motorist Contributing Circumstances</w:t>
            </w:r>
          </w:p>
        </w:tc>
        <w:tc>
          <w:tcPr>
            <w:tcW w:w="5040" w:type="dxa"/>
            <w:tcBorders>
              <w:top w:val="nil"/>
              <w:left w:val="nil"/>
              <w:bottom w:val="nil"/>
              <w:right w:val="nil"/>
            </w:tcBorders>
            <w:vAlign w:val="center"/>
            <w:hideMark/>
          </w:tcPr>
          <w:p w14:paraId="6B669E2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Driver Speeding</w:t>
            </w:r>
          </w:p>
        </w:tc>
        <w:tc>
          <w:tcPr>
            <w:tcW w:w="1127" w:type="dxa"/>
            <w:tcBorders>
              <w:top w:val="nil"/>
              <w:left w:val="nil"/>
              <w:bottom w:val="nil"/>
              <w:right w:val="nil"/>
            </w:tcBorders>
            <w:vAlign w:val="center"/>
            <w:hideMark/>
          </w:tcPr>
          <w:p w14:paraId="5ACF642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6142791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r>
      <w:tr w:rsidR="00456D84" w:rsidRPr="00456D84" w14:paraId="03B22BB1" w14:textId="77777777" w:rsidTr="00456D84">
        <w:trPr>
          <w:trHeight w:val="20"/>
          <w:jc w:val="center"/>
        </w:trPr>
        <w:tc>
          <w:tcPr>
            <w:tcW w:w="1483" w:type="dxa"/>
            <w:vMerge/>
            <w:tcBorders>
              <w:top w:val="nil"/>
              <w:left w:val="nil"/>
              <w:bottom w:val="single" w:sz="4" w:space="0" w:color="000000"/>
              <w:right w:val="nil"/>
            </w:tcBorders>
            <w:vAlign w:val="center"/>
            <w:hideMark/>
          </w:tcPr>
          <w:p w14:paraId="1D141681"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26B0211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Failed to Keep in Proper Lane</w:t>
            </w:r>
          </w:p>
        </w:tc>
        <w:tc>
          <w:tcPr>
            <w:tcW w:w="1127" w:type="dxa"/>
            <w:tcBorders>
              <w:top w:val="nil"/>
              <w:left w:val="nil"/>
              <w:bottom w:val="nil"/>
              <w:right w:val="nil"/>
            </w:tcBorders>
            <w:vAlign w:val="center"/>
            <w:hideMark/>
          </w:tcPr>
          <w:p w14:paraId="4DF23B1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60D26D26"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r>
      <w:tr w:rsidR="00456D84" w:rsidRPr="00456D84" w14:paraId="7EE39EF6" w14:textId="77777777" w:rsidTr="00456D84">
        <w:trPr>
          <w:trHeight w:val="20"/>
          <w:jc w:val="center"/>
        </w:trPr>
        <w:tc>
          <w:tcPr>
            <w:tcW w:w="1483" w:type="dxa"/>
            <w:vMerge/>
            <w:tcBorders>
              <w:top w:val="nil"/>
              <w:left w:val="nil"/>
              <w:bottom w:val="single" w:sz="4" w:space="0" w:color="000000"/>
              <w:right w:val="nil"/>
            </w:tcBorders>
            <w:vAlign w:val="center"/>
            <w:hideMark/>
          </w:tcPr>
          <w:p w14:paraId="6542D37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4FB70525"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Failure to Yield Right-of-Way</w:t>
            </w:r>
          </w:p>
        </w:tc>
        <w:tc>
          <w:tcPr>
            <w:tcW w:w="1127" w:type="dxa"/>
            <w:tcBorders>
              <w:top w:val="nil"/>
              <w:left w:val="nil"/>
              <w:bottom w:val="nil"/>
              <w:right w:val="nil"/>
            </w:tcBorders>
            <w:vAlign w:val="center"/>
            <w:hideMark/>
          </w:tcPr>
          <w:p w14:paraId="3B4D4DE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1FB1B11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r>
      <w:tr w:rsidR="00456D84" w:rsidRPr="00456D84" w14:paraId="04E53A0F" w14:textId="77777777" w:rsidTr="00456D84">
        <w:trPr>
          <w:trHeight w:val="20"/>
          <w:jc w:val="center"/>
        </w:trPr>
        <w:tc>
          <w:tcPr>
            <w:tcW w:w="1483" w:type="dxa"/>
            <w:vMerge/>
            <w:tcBorders>
              <w:top w:val="nil"/>
              <w:left w:val="nil"/>
              <w:bottom w:val="single" w:sz="4" w:space="0" w:color="000000"/>
              <w:right w:val="nil"/>
            </w:tcBorders>
            <w:vAlign w:val="center"/>
            <w:hideMark/>
          </w:tcPr>
          <w:p w14:paraId="7D563AE0"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701D98C9"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Improper Turn/Merge</w:t>
            </w:r>
          </w:p>
        </w:tc>
        <w:tc>
          <w:tcPr>
            <w:tcW w:w="1127" w:type="dxa"/>
            <w:tcBorders>
              <w:top w:val="nil"/>
              <w:left w:val="nil"/>
              <w:bottom w:val="nil"/>
              <w:right w:val="nil"/>
            </w:tcBorders>
            <w:vAlign w:val="center"/>
            <w:hideMark/>
          </w:tcPr>
          <w:p w14:paraId="3A7B492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c>
          <w:tcPr>
            <w:tcW w:w="1160" w:type="dxa"/>
            <w:tcBorders>
              <w:top w:val="nil"/>
              <w:left w:val="nil"/>
              <w:bottom w:val="nil"/>
              <w:right w:val="nil"/>
            </w:tcBorders>
            <w:vAlign w:val="center"/>
            <w:hideMark/>
          </w:tcPr>
          <w:p w14:paraId="26B18FC5"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4%</w:t>
            </w:r>
          </w:p>
        </w:tc>
      </w:tr>
      <w:tr w:rsidR="00456D84" w:rsidRPr="00456D84" w14:paraId="4F0D8E90" w14:textId="77777777" w:rsidTr="00456D84">
        <w:trPr>
          <w:trHeight w:val="20"/>
          <w:jc w:val="center"/>
        </w:trPr>
        <w:tc>
          <w:tcPr>
            <w:tcW w:w="1483" w:type="dxa"/>
            <w:vMerge/>
            <w:tcBorders>
              <w:top w:val="nil"/>
              <w:left w:val="nil"/>
              <w:bottom w:val="single" w:sz="4" w:space="0" w:color="000000"/>
              <w:right w:val="nil"/>
            </w:tcBorders>
            <w:vAlign w:val="center"/>
            <w:hideMark/>
          </w:tcPr>
          <w:p w14:paraId="68F0FB7B"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7FEC9A1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No Clear Contributing Action/No Improper Action</w:t>
            </w:r>
          </w:p>
        </w:tc>
        <w:tc>
          <w:tcPr>
            <w:tcW w:w="1127" w:type="dxa"/>
            <w:tcBorders>
              <w:top w:val="nil"/>
              <w:left w:val="nil"/>
              <w:bottom w:val="nil"/>
              <w:right w:val="nil"/>
            </w:tcBorders>
            <w:vAlign w:val="center"/>
            <w:hideMark/>
          </w:tcPr>
          <w:p w14:paraId="32DF45B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20</w:t>
            </w:r>
          </w:p>
        </w:tc>
        <w:tc>
          <w:tcPr>
            <w:tcW w:w="1160" w:type="dxa"/>
            <w:tcBorders>
              <w:top w:val="nil"/>
              <w:left w:val="nil"/>
              <w:bottom w:val="nil"/>
              <w:right w:val="nil"/>
            </w:tcBorders>
            <w:vAlign w:val="center"/>
            <w:hideMark/>
          </w:tcPr>
          <w:p w14:paraId="3A8302C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43%</w:t>
            </w:r>
          </w:p>
        </w:tc>
      </w:tr>
      <w:tr w:rsidR="00456D84" w:rsidRPr="00456D84" w14:paraId="088F90A8" w14:textId="77777777" w:rsidTr="00456D84">
        <w:trPr>
          <w:trHeight w:val="20"/>
          <w:jc w:val="center"/>
        </w:trPr>
        <w:tc>
          <w:tcPr>
            <w:tcW w:w="1483" w:type="dxa"/>
            <w:vMerge/>
            <w:tcBorders>
              <w:top w:val="nil"/>
              <w:left w:val="nil"/>
              <w:bottom w:val="single" w:sz="4" w:space="0" w:color="000000"/>
              <w:right w:val="nil"/>
            </w:tcBorders>
            <w:vAlign w:val="center"/>
            <w:hideMark/>
          </w:tcPr>
          <w:p w14:paraId="56230C18"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1993D02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Operated Motor Vehicle in Careless, Negligent, or Erratic Manner</w:t>
            </w:r>
          </w:p>
        </w:tc>
        <w:tc>
          <w:tcPr>
            <w:tcW w:w="1127" w:type="dxa"/>
            <w:tcBorders>
              <w:top w:val="nil"/>
              <w:left w:val="nil"/>
              <w:bottom w:val="nil"/>
              <w:right w:val="nil"/>
            </w:tcBorders>
            <w:vAlign w:val="center"/>
            <w:hideMark/>
          </w:tcPr>
          <w:p w14:paraId="56A472E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c>
          <w:tcPr>
            <w:tcW w:w="1160" w:type="dxa"/>
            <w:tcBorders>
              <w:top w:val="nil"/>
              <w:left w:val="nil"/>
              <w:bottom w:val="nil"/>
              <w:right w:val="nil"/>
            </w:tcBorders>
            <w:vAlign w:val="center"/>
            <w:hideMark/>
          </w:tcPr>
          <w:p w14:paraId="7DD8FDD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4%</w:t>
            </w:r>
          </w:p>
        </w:tc>
      </w:tr>
      <w:tr w:rsidR="00456D84" w:rsidRPr="00456D84" w14:paraId="613F057B" w14:textId="77777777" w:rsidTr="00456D84">
        <w:trPr>
          <w:trHeight w:val="20"/>
          <w:jc w:val="center"/>
        </w:trPr>
        <w:tc>
          <w:tcPr>
            <w:tcW w:w="1483" w:type="dxa"/>
            <w:vMerge/>
            <w:tcBorders>
              <w:top w:val="nil"/>
              <w:left w:val="nil"/>
              <w:bottom w:val="single" w:sz="4" w:space="0" w:color="000000"/>
              <w:right w:val="nil"/>
            </w:tcBorders>
            <w:vAlign w:val="center"/>
            <w:hideMark/>
          </w:tcPr>
          <w:p w14:paraId="06AD2546"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3B7B904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Ran Red Light</w:t>
            </w:r>
          </w:p>
        </w:tc>
        <w:tc>
          <w:tcPr>
            <w:tcW w:w="1127" w:type="dxa"/>
            <w:tcBorders>
              <w:top w:val="nil"/>
              <w:left w:val="nil"/>
              <w:bottom w:val="nil"/>
              <w:right w:val="nil"/>
            </w:tcBorders>
            <w:vAlign w:val="center"/>
            <w:hideMark/>
          </w:tcPr>
          <w:p w14:paraId="0E5B9159"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c>
          <w:tcPr>
            <w:tcW w:w="1160" w:type="dxa"/>
            <w:tcBorders>
              <w:top w:val="nil"/>
              <w:left w:val="nil"/>
              <w:bottom w:val="nil"/>
              <w:right w:val="nil"/>
            </w:tcBorders>
            <w:vAlign w:val="center"/>
            <w:hideMark/>
          </w:tcPr>
          <w:p w14:paraId="69E3BFB9"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4%</w:t>
            </w:r>
          </w:p>
        </w:tc>
      </w:tr>
      <w:tr w:rsidR="00456D84" w:rsidRPr="00456D84" w14:paraId="2BC864EB" w14:textId="77777777" w:rsidTr="00456D84">
        <w:trPr>
          <w:trHeight w:val="20"/>
          <w:jc w:val="center"/>
        </w:trPr>
        <w:tc>
          <w:tcPr>
            <w:tcW w:w="1483" w:type="dxa"/>
            <w:vMerge/>
            <w:tcBorders>
              <w:top w:val="nil"/>
              <w:left w:val="nil"/>
              <w:bottom w:val="single" w:sz="4" w:space="0" w:color="000000"/>
              <w:right w:val="nil"/>
            </w:tcBorders>
            <w:vAlign w:val="center"/>
            <w:hideMark/>
          </w:tcPr>
          <w:p w14:paraId="49C2216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3787CDC6"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Other</w:t>
            </w:r>
          </w:p>
        </w:tc>
        <w:tc>
          <w:tcPr>
            <w:tcW w:w="1127" w:type="dxa"/>
            <w:tcBorders>
              <w:top w:val="nil"/>
              <w:left w:val="nil"/>
              <w:bottom w:val="nil"/>
              <w:right w:val="nil"/>
            </w:tcBorders>
            <w:vAlign w:val="center"/>
            <w:hideMark/>
          </w:tcPr>
          <w:p w14:paraId="6FEDF39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16A7508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r>
      <w:tr w:rsidR="00456D84" w:rsidRPr="00456D84" w14:paraId="01DB7BEF" w14:textId="77777777" w:rsidTr="00456D84">
        <w:trPr>
          <w:trHeight w:val="20"/>
          <w:jc w:val="center"/>
        </w:trPr>
        <w:tc>
          <w:tcPr>
            <w:tcW w:w="1483" w:type="dxa"/>
            <w:vMerge/>
            <w:tcBorders>
              <w:top w:val="nil"/>
              <w:left w:val="nil"/>
              <w:bottom w:val="single" w:sz="4" w:space="0" w:color="000000"/>
              <w:right w:val="nil"/>
            </w:tcBorders>
            <w:vAlign w:val="center"/>
            <w:hideMark/>
          </w:tcPr>
          <w:p w14:paraId="41D44F1B"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08EBA07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Not Reported</w:t>
            </w:r>
          </w:p>
        </w:tc>
        <w:tc>
          <w:tcPr>
            <w:tcW w:w="1127" w:type="dxa"/>
            <w:tcBorders>
              <w:top w:val="nil"/>
              <w:left w:val="nil"/>
              <w:bottom w:val="nil"/>
              <w:right w:val="nil"/>
            </w:tcBorders>
            <w:vAlign w:val="center"/>
            <w:hideMark/>
          </w:tcPr>
          <w:p w14:paraId="5276DC8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11</w:t>
            </w:r>
          </w:p>
        </w:tc>
        <w:tc>
          <w:tcPr>
            <w:tcW w:w="1160" w:type="dxa"/>
            <w:tcBorders>
              <w:top w:val="nil"/>
              <w:left w:val="nil"/>
              <w:bottom w:val="nil"/>
              <w:right w:val="nil"/>
            </w:tcBorders>
            <w:vAlign w:val="center"/>
            <w:hideMark/>
          </w:tcPr>
          <w:p w14:paraId="34F6F9D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24%</w:t>
            </w:r>
          </w:p>
        </w:tc>
      </w:tr>
      <w:tr w:rsidR="00456D84" w:rsidRPr="00456D84" w14:paraId="22E62C3C" w14:textId="77777777" w:rsidTr="00456D84">
        <w:trPr>
          <w:trHeight w:val="20"/>
          <w:jc w:val="center"/>
        </w:trPr>
        <w:tc>
          <w:tcPr>
            <w:tcW w:w="1483" w:type="dxa"/>
            <w:vMerge/>
            <w:tcBorders>
              <w:top w:val="nil"/>
              <w:left w:val="nil"/>
              <w:bottom w:val="single" w:sz="4" w:space="0" w:color="000000"/>
              <w:right w:val="nil"/>
            </w:tcBorders>
            <w:vAlign w:val="center"/>
            <w:hideMark/>
          </w:tcPr>
          <w:p w14:paraId="5C2E3698"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single" w:sz="4" w:space="0" w:color="auto"/>
              <w:right w:val="nil"/>
            </w:tcBorders>
            <w:vAlign w:val="center"/>
            <w:hideMark/>
          </w:tcPr>
          <w:p w14:paraId="73F15CF4"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Unknown</w:t>
            </w:r>
          </w:p>
        </w:tc>
        <w:tc>
          <w:tcPr>
            <w:tcW w:w="1127" w:type="dxa"/>
            <w:tcBorders>
              <w:top w:val="nil"/>
              <w:left w:val="nil"/>
              <w:bottom w:val="single" w:sz="4" w:space="0" w:color="auto"/>
              <w:right w:val="nil"/>
            </w:tcBorders>
            <w:vAlign w:val="center"/>
            <w:hideMark/>
          </w:tcPr>
          <w:p w14:paraId="0D87F78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3</w:t>
            </w:r>
          </w:p>
        </w:tc>
        <w:tc>
          <w:tcPr>
            <w:tcW w:w="1160" w:type="dxa"/>
            <w:tcBorders>
              <w:top w:val="nil"/>
              <w:left w:val="nil"/>
              <w:bottom w:val="single" w:sz="4" w:space="0" w:color="auto"/>
              <w:right w:val="nil"/>
            </w:tcBorders>
            <w:vAlign w:val="center"/>
            <w:hideMark/>
          </w:tcPr>
          <w:p w14:paraId="342FA55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7%</w:t>
            </w:r>
          </w:p>
        </w:tc>
      </w:tr>
      <w:tr w:rsidR="00456D84" w:rsidRPr="00456D84" w14:paraId="1FC59D96" w14:textId="77777777" w:rsidTr="00456D84">
        <w:trPr>
          <w:trHeight w:val="20"/>
          <w:jc w:val="center"/>
        </w:trPr>
        <w:tc>
          <w:tcPr>
            <w:tcW w:w="1483" w:type="dxa"/>
            <w:vMerge w:val="restart"/>
            <w:tcBorders>
              <w:top w:val="nil"/>
              <w:left w:val="nil"/>
              <w:bottom w:val="single" w:sz="4" w:space="0" w:color="000000"/>
              <w:right w:val="nil"/>
            </w:tcBorders>
            <w:vAlign w:val="center"/>
            <w:hideMark/>
          </w:tcPr>
          <w:p w14:paraId="733BAD6B" w14:textId="77777777" w:rsidR="00456D84" w:rsidRPr="00456D84" w:rsidRDefault="00456D84" w:rsidP="00456D84">
            <w:pPr>
              <w:spacing w:after="0" w:line="240" w:lineRule="auto"/>
              <w:jc w:val="center"/>
              <w:rPr>
                <w:rFonts w:ascii="Times New Roman" w:eastAsia="Times New Roman" w:hAnsi="Times New Roman" w:cs="Times New Roman"/>
                <w:b/>
                <w:bCs/>
                <w:color w:val="000000"/>
                <w:sz w:val="20"/>
                <w:szCs w:val="20"/>
              </w:rPr>
            </w:pPr>
            <w:r w:rsidRPr="00456D84">
              <w:rPr>
                <w:rFonts w:ascii="Times New Roman" w:eastAsia="Times" w:hAnsi="Times New Roman" w:cs="Times New Roman"/>
                <w:b/>
                <w:bCs/>
                <w:color w:val="000000"/>
                <w:sz w:val="20"/>
                <w:szCs w:val="20"/>
              </w:rPr>
              <w:t>Pedestrian Contributing Circumstances</w:t>
            </w:r>
          </w:p>
        </w:tc>
        <w:tc>
          <w:tcPr>
            <w:tcW w:w="5040" w:type="dxa"/>
            <w:tcBorders>
              <w:top w:val="nil"/>
              <w:left w:val="nil"/>
              <w:bottom w:val="nil"/>
              <w:right w:val="nil"/>
            </w:tcBorders>
            <w:vAlign w:val="center"/>
            <w:hideMark/>
          </w:tcPr>
          <w:p w14:paraId="5378E7D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Dart/Dash</w:t>
            </w:r>
          </w:p>
        </w:tc>
        <w:tc>
          <w:tcPr>
            <w:tcW w:w="1127" w:type="dxa"/>
            <w:tcBorders>
              <w:top w:val="nil"/>
              <w:left w:val="nil"/>
              <w:bottom w:val="nil"/>
              <w:right w:val="nil"/>
            </w:tcBorders>
            <w:vAlign w:val="center"/>
            <w:hideMark/>
          </w:tcPr>
          <w:p w14:paraId="60631A9D"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8</w:t>
            </w:r>
          </w:p>
        </w:tc>
        <w:tc>
          <w:tcPr>
            <w:tcW w:w="1160" w:type="dxa"/>
            <w:tcBorders>
              <w:top w:val="nil"/>
              <w:left w:val="nil"/>
              <w:bottom w:val="nil"/>
              <w:right w:val="nil"/>
            </w:tcBorders>
            <w:vAlign w:val="center"/>
            <w:hideMark/>
          </w:tcPr>
          <w:p w14:paraId="5500EE5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18%</w:t>
            </w:r>
          </w:p>
        </w:tc>
      </w:tr>
      <w:tr w:rsidR="00456D84" w:rsidRPr="00456D84" w14:paraId="13A382B3" w14:textId="77777777" w:rsidTr="00456D84">
        <w:trPr>
          <w:trHeight w:val="20"/>
          <w:jc w:val="center"/>
        </w:trPr>
        <w:tc>
          <w:tcPr>
            <w:tcW w:w="1483" w:type="dxa"/>
            <w:vMerge/>
            <w:tcBorders>
              <w:top w:val="nil"/>
              <w:left w:val="nil"/>
              <w:bottom w:val="single" w:sz="4" w:space="0" w:color="000000"/>
              <w:right w:val="nil"/>
            </w:tcBorders>
            <w:vAlign w:val="center"/>
            <w:hideMark/>
          </w:tcPr>
          <w:p w14:paraId="7B3B4C9E"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2CF75464"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Entering/Exiting Parked/Standing Vehicle</w:t>
            </w:r>
          </w:p>
        </w:tc>
        <w:tc>
          <w:tcPr>
            <w:tcW w:w="1127" w:type="dxa"/>
            <w:tcBorders>
              <w:top w:val="nil"/>
              <w:left w:val="nil"/>
              <w:bottom w:val="nil"/>
              <w:right w:val="nil"/>
            </w:tcBorders>
            <w:vAlign w:val="center"/>
            <w:hideMark/>
          </w:tcPr>
          <w:p w14:paraId="276D5812"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28D878E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r>
      <w:tr w:rsidR="00456D84" w:rsidRPr="00456D84" w14:paraId="1AFA4655" w14:textId="77777777" w:rsidTr="00456D84">
        <w:trPr>
          <w:trHeight w:val="20"/>
          <w:jc w:val="center"/>
        </w:trPr>
        <w:tc>
          <w:tcPr>
            <w:tcW w:w="1483" w:type="dxa"/>
            <w:vMerge/>
            <w:tcBorders>
              <w:top w:val="nil"/>
              <w:left w:val="nil"/>
              <w:bottom w:val="single" w:sz="4" w:space="0" w:color="000000"/>
              <w:right w:val="nil"/>
            </w:tcBorders>
            <w:vAlign w:val="center"/>
            <w:hideMark/>
          </w:tcPr>
          <w:p w14:paraId="02D9D0C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792AAA7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Failure to Obey Traffic Signs, Signals, or Officer</w:t>
            </w:r>
          </w:p>
        </w:tc>
        <w:tc>
          <w:tcPr>
            <w:tcW w:w="1127" w:type="dxa"/>
            <w:tcBorders>
              <w:top w:val="nil"/>
              <w:left w:val="nil"/>
              <w:bottom w:val="nil"/>
              <w:right w:val="nil"/>
            </w:tcBorders>
            <w:vAlign w:val="center"/>
            <w:hideMark/>
          </w:tcPr>
          <w:p w14:paraId="74DAB16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c>
          <w:tcPr>
            <w:tcW w:w="1160" w:type="dxa"/>
            <w:tcBorders>
              <w:top w:val="nil"/>
              <w:left w:val="nil"/>
              <w:bottom w:val="nil"/>
              <w:right w:val="nil"/>
            </w:tcBorders>
            <w:vAlign w:val="center"/>
            <w:hideMark/>
          </w:tcPr>
          <w:p w14:paraId="04D5D934"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w:t>
            </w:r>
          </w:p>
        </w:tc>
      </w:tr>
      <w:tr w:rsidR="00456D84" w:rsidRPr="00456D84" w14:paraId="7EB6B14E" w14:textId="77777777" w:rsidTr="00456D84">
        <w:trPr>
          <w:trHeight w:val="20"/>
          <w:jc w:val="center"/>
        </w:trPr>
        <w:tc>
          <w:tcPr>
            <w:tcW w:w="1483" w:type="dxa"/>
            <w:vMerge/>
            <w:tcBorders>
              <w:top w:val="nil"/>
              <w:left w:val="nil"/>
              <w:bottom w:val="single" w:sz="4" w:space="0" w:color="000000"/>
              <w:right w:val="nil"/>
            </w:tcBorders>
            <w:vAlign w:val="center"/>
            <w:hideMark/>
          </w:tcPr>
          <w:p w14:paraId="0E68E55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69326EB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Failure to Yield Right-of-Way</w:t>
            </w:r>
          </w:p>
        </w:tc>
        <w:tc>
          <w:tcPr>
            <w:tcW w:w="1127" w:type="dxa"/>
            <w:tcBorders>
              <w:top w:val="nil"/>
              <w:left w:val="nil"/>
              <w:bottom w:val="nil"/>
              <w:right w:val="nil"/>
            </w:tcBorders>
            <w:vAlign w:val="center"/>
            <w:hideMark/>
          </w:tcPr>
          <w:p w14:paraId="4ECDC927"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w:t>
            </w:r>
          </w:p>
        </w:tc>
        <w:tc>
          <w:tcPr>
            <w:tcW w:w="1160" w:type="dxa"/>
            <w:tcBorders>
              <w:top w:val="nil"/>
              <w:left w:val="nil"/>
              <w:bottom w:val="nil"/>
              <w:right w:val="nil"/>
            </w:tcBorders>
            <w:vAlign w:val="center"/>
            <w:hideMark/>
          </w:tcPr>
          <w:p w14:paraId="47AACE3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11%</w:t>
            </w:r>
          </w:p>
        </w:tc>
      </w:tr>
      <w:tr w:rsidR="00456D84" w:rsidRPr="00456D84" w14:paraId="1AA78787" w14:textId="77777777" w:rsidTr="00456D84">
        <w:trPr>
          <w:trHeight w:val="20"/>
          <w:jc w:val="center"/>
        </w:trPr>
        <w:tc>
          <w:tcPr>
            <w:tcW w:w="1483" w:type="dxa"/>
            <w:vMerge/>
            <w:tcBorders>
              <w:top w:val="nil"/>
              <w:left w:val="nil"/>
              <w:bottom w:val="single" w:sz="4" w:space="0" w:color="000000"/>
              <w:right w:val="nil"/>
            </w:tcBorders>
            <w:vAlign w:val="center"/>
            <w:hideMark/>
          </w:tcPr>
          <w:p w14:paraId="41BCF18D"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088B7D93"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In Roadway Improperly (Standing, Lying, Working, Playing)</w:t>
            </w:r>
          </w:p>
        </w:tc>
        <w:tc>
          <w:tcPr>
            <w:tcW w:w="1127" w:type="dxa"/>
            <w:tcBorders>
              <w:top w:val="nil"/>
              <w:left w:val="nil"/>
              <w:bottom w:val="nil"/>
              <w:right w:val="nil"/>
            </w:tcBorders>
            <w:vAlign w:val="center"/>
            <w:hideMark/>
          </w:tcPr>
          <w:p w14:paraId="6A5D3196"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144448BF"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r>
      <w:tr w:rsidR="00456D84" w:rsidRPr="00456D84" w14:paraId="735B2ACA" w14:textId="77777777" w:rsidTr="00456D84">
        <w:trPr>
          <w:trHeight w:val="20"/>
          <w:jc w:val="center"/>
        </w:trPr>
        <w:tc>
          <w:tcPr>
            <w:tcW w:w="1483" w:type="dxa"/>
            <w:vMerge/>
            <w:tcBorders>
              <w:top w:val="nil"/>
              <w:left w:val="nil"/>
              <w:bottom w:val="single" w:sz="4" w:space="0" w:color="000000"/>
              <w:right w:val="nil"/>
            </w:tcBorders>
            <w:vAlign w:val="center"/>
            <w:hideMark/>
          </w:tcPr>
          <w:p w14:paraId="28070C1A"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316814EB"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No Clear Contributing Action/No Improper Action</w:t>
            </w:r>
          </w:p>
        </w:tc>
        <w:tc>
          <w:tcPr>
            <w:tcW w:w="1127" w:type="dxa"/>
            <w:tcBorders>
              <w:top w:val="nil"/>
              <w:left w:val="nil"/>
              <w:bottom w:val="nil"/>
              <w:right w:val="nil"/>
            </w:tcBorders>
            <w:vAlign w:val="center"/>
            <w:hideMark/>
          </w:tcPr>
          <w:p w14:paraId="00F73C3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18</w:t>
            </w:r>
          </w:p>
        </w:tc>
        <w:tc>
          <w:tcPr>
            <w:tcW w:w="1160" w:type="dxa"/>
            <w:tcBorders>
              <w:top w:val="nil"/>
              <w:left w:val="nil"/>
              <w:bottom w:val="nil"/>
              <w:right w:val="nil"/>
            </w:tcBorders>
            <w:vAlign w:val="center"/>
            <w:hideMark/>
          </w:tcPr>
          <w:p w14:paraId="27CCB57C"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41%</w:t>
            </w:r>
          </w:p>
        </w:tc>
      </w:tr>
      <w:tr w:rsidR="00456D84" w:rsidRPr="00456D84" w14:paraId="4F2983C3" w14:textId="77777777" w:rsidTr="00456D84">
        <w:trPr>
          <w:trHeight w:val="20"/>
          <w:jc w:val="center"/>
        </w:trPr>
        <w:tc>
          <w:tcPr>
            <w:tcW w:w="1483" w:type="dxa"/>
            <w:vMerge/>
            <w:tcBorders>
              <w:top w:val="nil"/>
              <w:left w:val="nil"/>
              <w:bottom w:val="single" w:sz="4" w:space="0" w:color="000000"/>
              <w:right w:val="nil"/>
            </w:tcBorders>
            <w:vAlign w:val="center"/>
            <w:hideMark/>
          </w:tcPr>
          <w:p w14:paraId="0B857D70"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1B29D8B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Not Visible (Dark Clothing, No Lighting, etc.)</w:t>
            </w:r>
          </w:p>
        </w:tc>
        <w:tc>
          <w:tcPr>
            <w:tcW w:w="1127" w:type="dxa"/>
            <w:tcBorders>
              <w:top w:val="nil"/>
              <w:left w:val="nil"/>
              <w:bottom w:val="nil"/>
              <w:right w:val="nil"/>
            </w:tcBorders>
            <w:vAlign w:val="center"/>
            <w:hideMark/>
          </w:tcPr>
          <w:p w14:paraId="2F6C2366"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w:t>
            </w:r>
          </w:p>
        </w:tc>
        <w:tc>
          <w:tcPr>
            <w:tcW w:w="1160" w:type="dxa"/>
            <w:tcBorders>
              <w:top w:val="nil"/>
              <w:left w:val="nil"/>
              <w:bottom w:val="nil"/>
              <w:right w:val="nil"/>
            </w:tcBorders>
            <w:vAlign w:val="center"/>
            <w:hideMark/>
          </w:tcPr>
          <w:p w14:paraId="6296D300"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r>
      <w:tr w:rsidR="00456D84" w:rsidRPr="00456D84" w14:paraId="521C5166" w14:textId="77777777" w:rsidTr="00456D84">
        <w:trPr>
          <w:trHeight w:val="20"/>
          <w:jc w:val="center"/>
        </w:trPr>
        <w:tc>
          <w:tcPr>
            <w:tcW w:w="1483" w:type="dxa"/>
            <w:vMerge/>
            <w:tcBorders>
              <w:top w:val="nil"/>
              <w:left w:val="nil"/>
              <w:bottom w:val="single" w:sz="4" w:space="0" w:color="000000"/>
              <w:right w:val="nil"/>
            </w:tcBorders>
            <w:vAlign w:val="center"/>
            <w:hideMark/>
          </w:tcPr>
          <w:p w14:paraId="06B0A4BD"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nil"/>
              <w:right w:val="nil"/>
            </w:tcBorders>
            <w:vAlign w:val="center"/>
            <w:hideMark/>
          </w:tcPr>
          <w:p w14:paraId="41AC926B"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Other</w:t>
            </w:r>
          </w:p>
        </w:tc>
        <w:tc>
          <w:tcPr>
            <w:tcW w:w="1127" w:type="dxa"/>
            <w:tcBorders>
              <w:top w:val="nil"/>
              <w:left w:val="nil"/>
              <w:bottom w:val="nil"/>
              <w:right w:val="nil"/>
            </w:tcBorders>
            <w:vAlign w:val="center"/>
            <w:hideMark/>
          </w:tcPr>
          <w:p w14:paraId="1479EFB6"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2</w:t>
            </w:r>
          </w:p>
        </w:tc>
        <w:tc>
          <w:tcPr>
            <w:tcW w:w="1160" w:type="dxa"/>
            <w:tcBorders>
              <w:top w:val="nil"/>
              <w:left w:val="nil"/>
              <w:bottom w:val="nil"/>
              <w:right w:val="nil"/>
            </w:tcBorders>
            <w:vAlign w:val="center"/>
            <w:hideMark/>
          </w:tcPr>
          <w:p w14:paraId="24EDCE9E"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5%</w:t>
            </w:r>
          </w:p>
        </w:tc>
      </w:tr>
      <w:tr w:rsidR="00456D84" w:rsidRPr="00456D84" w14:paraId="63758700" w14:textId="77777777" w:rsidTr="00456D84">
        <w:trPr>
          <w:trHeight w:val="20"/>
          <w:jc w:val="center"/>
        </w:trPr>
        <w:tc>
          <w:tcPr>
            <w:tcW w:w="1483" w:type="dxa"/>
            <w:vMerge/>
            <w:tcBorders>
              <w:top w:val="nil"/>
              <w:left w:val="nil"/>
              <w:bottom w:val="single" w:sz="4" w:space="0" w:color="auto"/>
              <w:right w:val="nil"/>
            </w:tcBorders>
            <w:vAlign w:val="center"/>
            <w:hideMark/>
          </w:tcPr>
          <w:p w14:paraId="236B9344" w14:textId="77777777" w:rsidR="00456D84" w:rsidRPr="00456D84" w:rsidRDefault="00456D84" w:rsidP="00456D84">
            <w:pPr>
              <w:spacing w:after="0" w:line="240" w:lineRule="auto"/>
              <w:rPr>
                <w:rFonts w:ascii="Times New Roman" w:eastAsia="Times New Roman" w:hAnsi="Times New Roman" w:cs="Times New Roman"/>
                <w:b/>
                <w:bCs/>
                <w:color w:val="000000"/>
                <w:sz w:val="20"/>
                <w:szCs w:val="20"/>
              </w:rPr>
            </w:pPr>
          </w:p>
        </w:tc>
        <w:tc>
          <w:tcPr>
            <w:tcW w:w="5040" w:type="dxa"/>
            <w:tcBorders>
              <w:top w:val="nil"/>
              <w:left w:val="nil"/>
              <w:bottom w:val="single" w:sz="4" w:space="0" w:color="auto"/>
              <w:right w:val="nil"/>
            </w:tcBorders>
            <w:vAlign w:val="center"/>
            <w:hideMark/>
          </w:tcPr>
          <w:p w14:paraId="70FD700A"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Unknown</w:t>
            </w:r>
          </w:p>
        </w:tc>
        <w:tc>
          <w:tcPr>
            <w:tcW w:w="1127" w:type="dxa"/>
            <w:tcBorders>
              <w:top w:val="nil"/>
              <w:left w:val="nil"/>
              <w:bottom w:val="single" w:sz="4" w:space="0" w:color="auto"/>
              <w:right w:val="nil"/>
            </w:tcBorders>
            <w:vAlign w:val="center"/>
            <w:hideMark/>
          </w:tcPr>
          <w:p w14:paraId="45C035C1"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8</w:t>
            </w:r>
          </w:p>
        </w:tc>
        <w:tc>
          <w:tcPr>
            <w:tcW w:w="1160" w:type="dxa"/>
            <w:tcBorders>
              <w:top w:val="nil"/>
              <w:left w:val="nil"/>
              <w:bottom w:val="single" w:sz="4" w:space="0" w:color="auto"/>
              <w:right w:val="nil"/>
            </w:tcBorders>
            <w:vAlign w:val="center"/>
            <w:hideMark/>
          </w:tcPr>
          <w:p w14:paraId="79DB0C58" w14:textId="77777777" w:rsidR="00456D84" w:rsidRPr="00456D84" w:rsidRDefault="00456D84" w:rsidP="00456D84">
            <w:pPr>
              <w:spacing w:after="0" w:line="240" w:lineRule="auto"/>
              <w:jc w:val="center"/>
              <w:rPr>
                <w:rFonts w:ascii="Times New Roman" w:eastAsia="Times New Roman" w:hAnsi="Times New Roman" w:cs="Times New Roman"/>
                <w:color w:val="000000"/>
                <w:sz w:val="20"/>
                <w:szCs w:val="20"/>
              </w:rPr>
            </w:pPr>
            <w:r w:rsidRPr="00456D84">
              <w:rPr>
                <w:rFonts w:ascii="Times New Roman" w:eastAsia="Times" w:hAnsi="Times New Roman" w:cs="Times New Roman"/>
                <w:color w:val="000000"/>
                <w:sz w:val="20"/>
                <w:szCs w:val="20"/>
              </w:rPr>
              <w:t>18%</w:t>
            </w:r>
          </w:p>
        </w:tc>
      </w:tr>
      <w:tr w:rsidR="00456D84" w:rsidRPr="00456D84" w14:paraId="4E8F3CFE" w14:textId="77777777" w:rsidTr="00456D84">
        <w:trPr>
          <w:trHeight w:val="20"/>
          <w:jc w:val="center"/>
        </w:trPr>
        <w:tc>
          <w:tcPr>
            <w:tcW w:w="8810" w:type="dxa"/>
            <w:gridSpan w:val="4"/>
            <w:tcBorders>
              <w:top w:val="single" w:sz="4" w:space="0" w:color="auto"/>
              <w:left w:val="nil"/>
              <w:right w:val="nil"/>
            </w:tcBorders>
            <w:vAlign w:val="center"/>
          </w:tcPr>
          <w:p w14:paraId="5DB39CB2" w14:textId="10B310BC" w:rsidR="00456D84" w:rsidRPr="00456D84" w:rsidRDefault="00456D84" w:rsidP="00456D84">
            <w:pPr>
              <w:spacing w:after="0" w:line="240" w:lineRule="auto"/>
              <w:rPr>
                <w:rFonts w:ascii="Times New Roman" w:eastAsia="Times" w:hAnsi="Times New Roman" w:cs="Times New Roman"/>
                <w:color w:val="000000"/>
                <w:sz w:val="20"/>
                <w:szCs w:val="20"/>
              </w:rPr>
            </w:pPr>
            <w:r w:rsidRPr="00456D84">
              <w:rPr>
                <w:rFonts w:ascii="Times New Roman" w:eastAsia="Times New Roman" w:hAnsi="Times New Roman" w:cs="Times New Roman"/>
                <w:i/>
                <w:iCs/>
                <w:color w:val="000000"/>
                <w:sz w:val="20"/>
                <w:szCs w:val="20"/>
              </w:rPr>
              <w:t xml:space="preserve">Notes: </w:t>
            </w:r>
          </w:p>
        </w:tc>
      </w:tr>
      <w:tr w:rsidR="00456D84" w:rsidRPr="00456D84" w14:paraId="790F23B6" w14:textId="77777777" w:rsidTr="00456D84">
        <w:trPr>
          <w:trHeight w:val="20"/>
          <w:jc w:val="center"/>
        </w:trPr>
        <w:tc>
          <w:tcPr>
            <w:tcW w:w="8810" w:type="dxa"/>
            <w:gridSpan w:val="4"/>
            <w:tcBorders>
              <w:left w:val="nil"/>
              <w:right w:val="nil"/>
            </w:tcBorders>
            <w:vAlign w:val="center"/>
          </w:tcPr>
          <w:p w14:paraId="4A820538" w14:textId="54D9EC4F" w:rsidR="00456D84" w:rsidRPr="00456D84" w:rsidRDefault="00456D84" w:rsidP="00456D84">
            <w:pPr>
              <w:spacing w:after="0" w:line="240" w:lineRule="auto"/>
              <w:rPr>
                <w:rFonts w:ascii="Times New Roman" w:eastAsia="Times New Roman" w:hAnsi="Times New Roman" w:cs="Times New Roman"/>
                <w:i/>
                <w:iCs/>
                <w:color w:val="000000"/>
                <w:sz w:val="20"/>
                <w:szCs w:val="20"/>
              </w:rPr>
            </w:pPr>
            <w:r w:rsidRPr="00456D84">
              <w:rPr>
                <w:rFonts w:ascii="Times New Roman" w:eastAsia="Times New Roman" w:hAnsi="Times New Roman" w:cs="Times New Roman"/>
                <w:i/>
                <w:iCs/>
                <w:color w:val="000000"/>
                <w:sz w:val="20"/>
                <w:szCs w:val="20"/>
              </w:rPr>
              <w:t>Percentages may not sum to 100% due to rounding.</w:t>
            </w:r>
          </w:p>
        </w:tc>
      </w:tr>
      <w:tr w:rsidR="00456D84" w:rsidRPr="00456D84" w14:paraId="0242202E" w14:textId="77777777" w:rsidTr="00456D84">
        <w:trPr>
          <w:trHeight w:val="20"/>
          <w:jc w:val="center"/>
        </w:trPr>
        <w:tc>
          <w:tcPr>
            <w:tcW w:w="8810" w:type="dxa"/>
            <w:gridSpan w:val="4"/>
            <w:tcBorders>
              <w:left w:val="nil"/>
              <w:bottom w:val="single" w:sz="4" w:space="0" w:color="auto"/>
              <w:right w:val="nil"/>
            </w:tcBorders>
            <w:vAlign w:val="center"/>
          </w:tcPr>
          <w:p w14:paraId="36C01714" w14:textId="3DD923E2" w:rsidR="00456D84" w:rsidRPr="00456D84" w:rsidRDefault="00456D84" w:rsidP="00456D84">
            <w:pPr>
              <w:spacing w:after="0" w:line="240" w:lineRule="auto"/>
              <w:rPr>
                <w:rFonts w:ascii="Times New Roman" w:eastAsia="Times New Roman" w:hAnsi="Times New Roman" w:cs="Times New Roman"/>
                <w:i/>
                <w:iCs/>
                <w:color w:val="000000"/>
                <w:sz w:val="20"/>
                <w:szCs w:val="20"/>
              </w:rPr>
            </w:pPr>
            <w:r w:rsidRPr="00456D84">
              <w:rPr>
                <w:rFonts w:ascii="Times New Roman" w:eastAsia="Times New Roman" w:hAnsi="Times New Roman" w:cs="Times New Roman"/>
                <w:i/>
                <w:iCs/>
                <w:color w:val="000000"/>
                <w:sz w:val="20"/>
                <w:szCs w:val="20"/>
              </w:rPr>
              <w:t xml:space="preserve">Motorist and Pedestrian Contributing Circumstances variables allow multiple inputs per case. </w:t>
            </w:r>
          </w:p>
        </w:tc>
      </w:tr>
      <w:bookmarkEnd w:id="8"/>
    </w:tbl>
    <w:p w14:paraId="59D36E39" w14:textId="77777777" w:rsidR="00217368" w:rsidRDefault="00217368" w:rsidP="003D3A32">
      <w:pPr>
        <w:spacing w:after="0"/>
        <w:rPr>
          <w:rFonts w:ascii="Times" w:eastAsia="Times New Roman" w:hAnsi="Times" w:cs="Times"/>
          <w:b/>
          <w:bCs/>
        </w:rPr>
      </w:pPr>
    </w:p>
    <w:p w14:paraId="196F3317" w14:textId="759E6D49" w:rsidR="003D3A32" w:rsidRPr="00F2048F" w:rsidRDefault="003D3A32" w:rsidP="003D3A32">
      <w:pPr>
        <w:spacing w:after="0"/>
        <w:rPr>
          <w:rFonts w:ascii="Times" w:hAnsi="Times" w:cs="Times"/>
          <w:b/>
          <w:bCs/>
        </w:rPr>
      </w:pPr>
      <w:r w:rsidRPr="00F2048F">
        <w:rPr>
          <w:rFonts w:ascii="Times" w:eastAsia="Times New Roman" w:hAnsi="Times" w:cs="Times"/>
          <w:b/>
          <w:bCs/>
        </w:rPr>
        <w:t>Crash Narrative Analysis</w:t>
      </w:r>
    </w:p>
    <w:p w14:paraId="62B69206" w14:textId="486A5C05" w:rsidR="003D3A32" w:rsidRDefault="00B17A7B" w:rsidP="003D3A32">
      <w:pPr>
        <w:spacing w:after="240"/>
        <w:ind w:firstLine="720"/>
        <w:rPr>
          <w:rFonts w:ascii="Times" w:hAnsi="Times" w:cs="Times"/>
        </w:rPr>
      </w:pPr>
      <w:r w:rsidRPr="00F2048F">
        <w:rPr>
          <w:rFonts w:ascii="Times" w:hAnsi="Times" w:cs="Times"/>
        </w:rPr>
        <w:t xml:space="preserve">The analysis of crash narratives identified six types of </w:t>
      </w:r>
      <w:r w:rsidR="00901AE6" w:rsidRPr="00901AE6">
        <w:rPr>
          <w:rFonts w:ascii="Times" w:hAnsi="Times" w:cs="Times"/>
        </w:rPr>
        <w:t>"</w:t>
      </w:r>
      <w:r w:rsidR="00901AE6" w:rsidRPr="00901AE6">
        <w:rPr>
          <w:rFonts w:ascii="Times" w:hAnsi="Times" w:cs="Times"/>
          <w:i/>
        </w:rPr>
        <w:t>going to or from public transit</w:t>
      </w:r>
      <w:r w:rsidR="00901AE6" w:rsidRPr="00901AE6">
        <w:rPr>
          <w:rFonts w:ascii="Times" w:hAnsi="Times" w:cs="Times"/>
        </w:rPr>
        <w:t>"</w:t>
      </w:r>
      <w:r w:rsidRPr="00F2048F">
        <w:rPr>
          <w:rFonts w:ascii="Times" w:hAnsi="Times" w:cs="Times"/>
        </w:rPr>
        <w:t xml:space="preserve"> pedestrian crashes</w:t>
      </w:r>
      <w:r w:rsidR="008C18CC">
        <w:rPr>
          <w:rFonts w:ascii="Times" w:hAnsi="Times" w:cs="Times"/>
        </w:rPr>
        <w:t xml:space="preserve"> (see</w:t>
      </w:r>
      <w:r w:rsidR="003046F1">
        <w:rPr>
          <w:rFonts w:ascii="Times" w:hAnsi="Times" w:cs="Times"/>
        </w:rPr>
        <w:t xml:space="preserve"> </w:t>
      </w:r>
      <w:r w:rsidR="003046F1" w:rsidRPr="003046F1">
        <w:rPr>
          <w:rFonts w:ascii="Times" w:hAnsi="Times" w:cs="Times"/>
        </w:rPr>
        <w:fldChar w:fldCharType="begin"/>
      </w:r>
      <w:r w:rsidR="003046F1" w:rsidRPr="003046F1">
        <w:rPr>
          <w:rFonts w:ascii="Times" w:hAnsi="Times" w:cs="Times"/>
        </w:rPr>
        <w:instrText xml:space="preserve"> REF _Ref212143918 \h </w:instrText>
      </w:r>
      <w:r w:rsidR="003046F1" w:rsidRPr="00E60B7C">
        <w:rPr>
          <w:rFonts w:ascii="Times" w:hAnsi="Times" w:cs="Times"/>
        </w:rPr>
        <w:instrText xml:space="preserve"> \* MERGEFORMAT </w:instrText>
      </w:r>
      <w:r w:rsidR="003046F1" w:rsidRPr="003046F1">
        <w:rPr>
          <w:rFonts w:ascii="Times" w:hAnsi="Times" w:cs="Times"/>
        </w:rPr>
      </w:r>
      <w:r w:rsidR="003046F1" w:rsidRPr="003046F1">
        <w:rPr>
          <w:rFonts w:ascii="Times" w:hAnsi="Times" w:cs="Times"/>
        </w:rPr>
        <w:fldChar w:fldCharType="separate"/>
      </w:r>
      <w:r w:rsidR="003046F1" w:rsidRPr="00E60B7C">
        <w:rPr>
          <w:rFonts w:ascii="Times New Roman" w:hAnsi="Times New Roman" w:cs="Times New Roman"/>
          <w:color w:val="000000" w:themeColor="text1"/>
        </w:rPr>
        <w:t xml:space="preserve">Figure </w:t>
      </w:r>
      <w:r w:rsidR="003046F1" w:rsidRPr="00E60B7C">
        <w:rPr>
          <w:rFonts w:ascii="Times New Roman" w:hAnsi="Times New Roman" w:cs="Times New Roman"/>
          <w:noProof/>
          <w:color w:val="000000" w:themeColor="text1"/>
        </w:rPr>
        <w:t>1</w:t>
      </w:r>
      <w:r w:rsidR="003046F1" w:rsidRPr="003046F1">
        <w:rPr>
          <w:rFonts w:ascii="Times" w:hAnsi="Times" w:cs="Times"/>
        </w:rPr>
        <w:fldChar w:fldCharType="end"/>
      </w:r>
      <w:r w:rsidR="008C18CC" w:rsidRPr="003046F1">
        <w:rPr>
          <w:rFonts w:ascii="Times" w:hAnsi="Times" w:cs="Times"/>
        </w:rPr>
        <w:t>)</w:t>
      </w:r>
      <w:r w:rsidRPr="003046F1">
        <w:rPr>
          <w:rFonts w:ascii="Times" w:hAnsi="Times" w:cs="Times"/>
        </w:rPr>
        <w:t>.</w:t>
      </w:r>
      <w:r w:rsidRPr="00F2048F">
        <w:rPr>
          <w:rFonts w:ascii="Times" w:hAnsi="Times" w:cs="Times"/>
        </w:rPr>
        <w:t xml:space="preserve"> </w:t>
      </w:r>
      <w:r w:rsidR="009013B5" w:rsidRPr="009013B5">
        <w:rPr>
          <w:rFonts w:ascii="Times" w:hAnsi="Times" w:cs="Times"/>
        </w:rPr>
        <w:t>Crash narratives were reviewed and classified into six categories reflecting the type of interaction with transit. The initial categorization was conducted by one analyst and then reviewed by two others for validation.</w:t>
      </w:r>
      <w:r w:rsidR="009013B5">
        <w:rPr>
          <w:rFonts w:ascii="Times" w:hAnsi="Times" w:cs="Times"/>
        </w:rPr>
        <w:t xml:space="preserve"> </w:t>
      </w:r>
      <w:bookmarkStart w:id="9" w:name="_Hlk214000574"/>
      <w:r w:rsidR="00646981" w:rsidRPr="00541C23">
        <w:rPr>
          <w:rFonts w:ascii="Times" w:hAnsi="Times" w:cs="Times"/>
        </w:rPr>
        <w:t xml:space="preserve">Upon reviewing the narratives, it was determined that one of the crashes </w:t>
      </w:r>
      <w:r w:rsidR="00646981" w:rsidRPr="00541C23">
        <w:rPr>
          <w:rFonts w:ascii="Times" w:hAnsi="Times" w:cs="Times"/>
        </w:rPr>
        <w:lastRenderedPageBreak/>
        <w:t xml:space="preserve">involved a limousine or taxi rather than a transit bus and was unrelated to public transit. As a result, this crash was excluded from the discussion and removed </w:t>
      </w:r>
      <w:r w:rsidR="00646981" w:rsidRPr="003046F1">
        <w:rPr>
          <w:rFonts w:ascii="Times" w:hAnsi="Times" w:cs="Times"/>
        </w:rPr>
        <w:t>from</w:t>
      </w:r>
      <w:r w:rsidR="003046F1" w:rsidRPr="003046F1">
        <w:rPr>
          <w:rFonts w:ascii="Times" w:hAnsi="Times" w:cs="Times"/>
        </w:rPr>
        <w:t xml:space="preserve"> </w:t>
      </w:r>
      <w:r w:rsidR="003046F1" w:rsidRPr="003046F1">
        <w:rPr>
          <w:rFonts w:ascii="Times" w:hAnsi="Times" w:cs="Times"/>
        </w:rPr>
        <w:fldChar w:fldCharType="begin"/>
      </w:r>
      <w:r w:rsidR="003046F1" w:rsidRPr="003046F1">
        <w:rPr>
          <w:rFonts w:ascii="Times" w:hAnsi="Times" w:cs="Times"/>
        </w:rPr>
        <w:instrText xml:space="preserve"> REF _Ref212143918 \h </w:instrText>
      </w:r>
      <w:r w:rsidR="003046F1" w:rsidRPr="00E60B7C">
        <w:rPr>
          <w:rFonts w:ascii="Times" w:hAnsi="Times" w:cs="Times"/>
        </w:rPr>
        <w:instrText xml:space="preserve"> \* MERGEFORMAT </w:instrText>
      </w:r>
      <w:r w:rsidR="003046F1" w:rsidRPr="003046F1">
        <w:rPr>
          <w:rFonts w:ascii="Times" w:hAnsi="Times" w:cs="Times"/>
        </w:rPr>
      </w:r>
      <w:r w:rsidR="003046F1" w:rsidRPr="003046F1">
        <w:rPr>
          <w:rFonts w:ascii="Times" w:hAnsi="Times" w:cs="Times"/>
        </w:rPr>
        <w:fldChar w:fldCharType="separate"/>
      </w:r>
      <w:r w:rsidR="003046F1" w:rsidRPr="00E60B7C">
        <w:rPr>
          <w:rFonts w:ascii="Times New Roman" w:hAnsi="Times New Roman" w:cs="Times New Roman"/>
          <w:color w:val="000000" w:themeColor="text1"/>
        </w:rPr>
        <w:t xml:space="preserve">Figure </w:t>
      </w:r>
      <w:r w:rsidR="003046F1" w:rsidRPr="00E60B7C">
        <w:rPr>
          <w:rFonts w:ascii="Times New Roman" w:hAnsi="Times New Roman" w:cs="Times New Roman"/>
          <w:noProof/>
          <w:color w:val="000000" w:themeColor="text1"/>
        </w:rPr>
        <w:t>1</w:t>
      </w:r>
      <w:r w:rsidR="003046F1" w:rsidRPr="003046F1">
        <w:rPr>
          <w:rFonts w:ascii="Times" w:hAnsi="Times" w:cs="Times"/>
        </w:rPr>
        <w:fldChar w:fldCharType="end"/>
      </w:r>
      <w:r w:rsidR="00646981" w:rsidRPr="003046F1">
        <w:rPr>
          <w:rFonts w:ascii="Times" w:hAnsi="Times" w:cs="Times"/>
        </w:rPr>
        <w:t>.</w:t>
      </w:r>
      <w:r w:rsidR="00646981">
        <w:rPr>
          <w:rFonts w:ascii="Times" w:hAnsi="Times" w:cs="Times"/>
        </w:rPr>
        <w:t xml:space="preserve"> </w:t>
      </w:r>
      <w:r w:rsidRPr="00F2048F">
        <w:rPr>
          <w:rFonts w:ascii="Times" w:hAnsi="Times" w:cs="Times"/>
        </w:rPr>
        <w:t xml:space="preserve">The following sections provide descriptive examples for each category, </w:t>
      </w:r>
      <w:r w:rsidR="001C3D3C" w:rsidRPr="00F2048F">
        <w:rPr>
          <w:rFonts w:ascii="Times" w:hAnsi="Times" w:cs="Times"/>
        </w:rPr>
        <w:t>demonstrating</w:t>
      </w:r>
      <w:r w:rsidRPr="00F2048F">
        <w:rPr>
          <w:rFonts w:ascii="Times" w:hAnsi="Times" w:cs="Times"/>
        </w:rPr>
        <w:t xml:space="preserve"> the range of crashes associated with</w:t>
      </w:r>
      <w:r w:rsidR="001C3D3C" w:rsidRPr="00F2048F">
        <w:rPr>
          <w:rFonts w:ascii="Times" w:hAnsi="Times" w:cs="Times"/>
        </w:rPr>
        <w:t xml:space="preserve"> the pedestrian stages of a</w:t>
      </w:r>
      <w:r w:rsidRPr="00F2048F">
        <w:rPr>
          <w:rFonts w:ascii="Times" w:hAnsi="Times" w:cs="Times"/>
        </w:rPr>
        <w:t xml:space="preserve"> transit trip. When available, street-level imagery from </w:t>
      </w:r>
      <w:proofErr w:type="spellStart"/>
      <w:r w:rsidRPr="00F2048F">
        <w:rPr>
          <w:rFonts w:ascii="Times" w:hAnsi="Times" w:cs="Times"/>
        </w:rPr>
        <w:t>KartaView</w:t>
      </w:r>
      <w:proofErr w:type="spellEnd"/>
      <w:r w:rsidR="009013B5">
        <w:rPr>
          <w:rFonts w:ascii="Times" w:hAnsi="Times" w:cs="Times"/>
        </w:rPr>
        <w:t xml:space="preserve"> and georeferenced crash maps from OpenStreetMap</w:t>
      </w:r>
      <w:r w:rsidRPr="00F2048F">
        <w:rPr>
          <w:rFonts w:ascii="Times" w:hAnsi="Times" w:cs="Times"/>
        </w:rPr>
        <w:t xml:space="preserve"> </w:t>
      </w:r>
      <w:r w:rsidR="009013B5">
        <w:rPr>
          <w:rFonts w:ascii="Times" w:hAnsi="Times" w:cs="Times"/>
        </w:rPr>
        <w:t>are</w:t>
      </w:r>
      <w:r w:rsidRPr="00F2048F">
        <w:rPr>
          <w:rFonts w:ascii="Times" w:hAnsi="Times" w:cs="Times"/>
        </w:rPr>
        <w:t xml:space="preserve"> included to visually represent the crash locations</w:t>
      </w:r>
      <w:r w:rsidR="00DA682D" w:rsidRPr="00F2048F">
        <w:rPr>
          <w:rFonts w:ascii="Times" w:hAnsi="Times" w:cs="Times"/>
        </w:rPr>
        <w:t xml:space="preserve"> </w:t>
      </w:r>
      <w:r w:rsidR="00DA682D" w:rsidRPr="00F2048F">
        <w:rPr>
          <w:rFonts w:ascii="Times" w:hAnsi="Times" w:cs="Times"/>
        </w:rPr>
        <w:fldChar w:fldCharType="begin"/>
      </w:r>
      <w:r w:rsidR="00F622E6">
        <w:rPr>
          <w:rFonts w:ascii="Times" w:hAnsi="Times" w:cs="Times"/>
        </w:rPr>
        <w:instrText xml:space="preserve"> ADDIN EN.CITE &lt;EndNote&gt;&lt;Cite&gt;&lt;Year&gt;2025&lt;/Year&gt;&lt;RecNum&gt;90&lt;/RecNum&gt;&lt;DisplayText&gt;[38-40]&lt;/DisplayText&gt;&lt;record&gt;&lt;rec-number&gt;90&lt;/rec-number&gt;&lt;foreign-keys&gt;&lt;key app="EN" db-id="exdpx5929dzdd4erzw7x9ptosvetxf9fezz9" timestamp="1746378860"&gt;90&lt;/key&gt;&lt;/foreign-keys&gt;&lt;ref-type name="Web Page"&gt;12&lt;/ref-type&gt;&lt;contributors&gt;&lt;/contributors&gt;&lt;titles&gt;&lt;title&gt;KartaView&lt;/title&gt;&lt;/titles&gt;&lt;dates&gt;&lt;year&gt;2025&lt;/year&gt;&lt;/dates&gt;&lt;urls&gt;&lt;related-urls&gt;&lt;url&gt;https://kartaview.org/landing&lt;/url&gt;&lt;/related-urls&gt;&lt;/urls&gt;&lt;/record&gt;&lt;/Cite&gt;&lt;Cite&gt;&lt;Author&gt;QGIS&lt;/Author&gt;&lt;Year&gt;2025&lt;/Year&gt;&lt;RecNum&gt;151&lt;/RecNum&gt;&lt;record&gt;&lt;rec-number&gt;151&lt;/rec-number&gt;&lt;foreign-keys&gt;&lt;key app="EN" db-id="exdpx5929dzdd4erzw7x9ptosvetxf9fezz9" timestamp="1761271340"&gt;151&lt;/key&gt;&lt;/foreign-keys&gt;&lt;ref-type name="Computer Program"&gt;9&lt;/ref-type&gt;&lt;contributors&gt;&lt;authors&gt;&lt;author&gt;QGIS,&lt;/author&gt;&lt;/authors&gt;&lt;/contributors&gt;&lt;titles&gt;&lt;title&gt;QGIS Geographic Information System (Version 3.34)&lt;/title&gt;&lt;/titles&gt;&lt;dates&gt;&lt;year&gt;2025&lt;/year&gt;&lt;/dates&gt;&lt;publisher&gt;Open Source Geospatial Foundation&lt;/publisher&gt;&lt;urls&gt;&lt;related-urls&gt;&lt;url&gt;https://qgis.org&lt;/url&gt;&lt;/related-urls&gt;&lt;/urls&gt;&lt;/record&gt;&lt;/Cite&gt;&lt;Cite&gt;&lt;Author&gt;OpenStreetMap&lt;/Author&gt;&lt;Year&gt;2025&lt;/Year&gt;&lt;RecNum&gt;152&lt;/RecNum&gt;&lt;record&gt;&lt;rec-number&gt;152&lt;/rec-number&gt;&lt;foreign-keys&gt;&lt;key app="EN" db-id="exdpx5929dzdd4erzw7x9ptosvetxf9fezz9" timestamp="1761271380"&gt;152&lt;/key&gt;&lt;/foreign-keys&gt;&lt;ref-type name="Dataset"&gt;59&lt;/ref-type&gt;&lt;contributors&gt;&lt;authors&gt;&lt;author&gt;OpenStreetMap,&lt;/author&gt;&lt;/authors&gt;&lt;/contributors&gt;&lt;titles&gt;&lt;title&gt;OpenStreetMap&lt;/title&gt;&lt;tertiary-title&gt;Basemap data&lt;/tertiary-title&gt;&lt;/titles&gt;&lt;dates&gt;&lt;year&gt;2025&lt;/year&gt;&lt;/dates&gt;&lt;publisher&gt;OpenStreetMap Foundation&lt;/publisher&gt;&lt;urls&gt;&lt;related-urls&gt;&lt;url&gt;https://www.openstreetmap.org&lt;/url&gt;&lt;/related-urls&gt;&lt;/urls&gt;&lt;/record&gt;&lt;/Cite&gt;&lt;/EndNote&gt;</w:instrText>
      </w:r>
      <w:r w:rsidR="00DA682D" w:rsidRPr="00F2048F">
        <w:rPr>
          <w:rFonts w:ascii="Times" w:hAnsi="Times" w:cs="Times"/>
        </w:rPr>
        <w:fldChar w:fldCharType="separate"/>
      </w:r>
      <w:r w:rsidR="00F622E6">
        <w:rPr>
          <w:rFonts w:ascii="Times" w:hAnsi="Times" w:cs="Times"/>
          <w:noProof/>
        </w:rPr>
        <w:t>[38-40]</w:t>
      </w:r>
      <w:r w:rsidR="00DA682D" w:rsidRPr="00F2048F">
        <w:rPr>
          <w:rFonts w:ascii="Times" w:hAnsi="Times" w:cs="Times"/>
        </w:rPr>
        <w:fldChar w:fldCharType="end"/>
      </w:r>
      <w:r w:rsidRPr="00F2048F">
        <w:rPr>
          <w:rFonts w:ascii="Times" w:hAnsi="Times" w:cs="Times"/>
        </w:rPr>
        <w:t>.</w:t>
      </w:r>
      <w:r w:rsidR="00541C23">
        <w:rPr>
          <w:rFonts w:ascii="Times" w:hAnsi="Times" w:cs="Times"/>
        </w:rPr>
        <w:t xml:space="preserve"> </w:t>
      </w:r>
    </w:p>
    <w:bookmarkEnd w:id="9"/>
    <w:p w14:paraId="5AE5A6B5" w14:textId="4D7C79BB" w:rsidR="00A83174" w:rsidRDefault="00D75721" w:rsidP="00D75721">
      <w:pPr>
        <w:keepNext/>
        <w:spacing w:after="240"/>
        <w:jc w:val="center"/>
      </w:pPr>
      <w:r w:rsidRPr="00D75721">
        <w:rPr>
          <w:noProof/>
        </w:rPr>
        <w:drawing>
          <wp:inline distT="0" distB="0" distL="0" distR="0" wp14:anchorId="7FC090AF" wp14:editId="604E49E6">
            <wp:extent cx="4883150" cy="2789552"/>
            <wp:effectExtent l="0" t="0" r="0" b="0"/>
            <wp:docPr id="834600997" name="Picture 4" descr="A graph of a bus st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00997" name="Picture 4" descr="A graph of a bus stop&#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85936" cy="2791143"/>
                    </a:xfrm>
                    <a:prstGeom prst="rect">
                      <a:avLst/>
                    </a:prstGeom>
                    <a:noFill/>
                    <a:ln>
                      <a:noFill/>
                    </a:ln>
                  </pic:spPr>
                </pic:pic>
              </a:graphicData>
            </a:graphic>
          </wp:inline>
        </w:drawing>
      </w:r>
    </w:p>
    <w:p w14:paraId="754D9C86" w14:textId="0304B74F" w:rsidR="00A83174" w:rsidRPr="00E60B7C" w:rsidRDefault="00A83174" w:rsidP="00E60B7C">
      <w:pPr>
        <w:pStyle w:val="Caption"/>
        <w:jc w:val="center"/>
        <w:rPr>
          <w:rFonts w:ascii="Times New Roman" w:hAnsi="Times New Roman" w:cs="Times New Roman"/>
          <w:color w:val="000000" w:themeColor="text1"/>
        </w:rPr>
      </w:pPr>
      <w:bookmarkStart w:id="10" w:name="_Ref212143918"/>
      <w:r w:rsidRPr="00E60B7C">
        <w:rPr>
          <w:rFonts w:ascii="Times New Roman" w:hAnsi="Times New Roman" w:cs="Times New Roman"/>
          <w:i w:val="0"/>
          <w:iCs w:val="0"/>
          <w:color w:val="000000" w:themeColor="text1"/>
          <w:sz w:val="22"/>
          <w:szCs w:val="22"/>
        </w:rPr>
        <w:t xml:space="preserve">Figure </w:t>
      </w:r>
      <w:r w:rsidRPr="00E60B7C">
        <w:rPr>
          <w:rFonts w:ascii="Times New Roman" w:hAnsi="Times New Roman" w:cs="Times New Roman"/>
          <w:i w:val="0"/>
          <w:iCs w:val="0"/>
          <w:color w:val="000000" w:themeColor="text1"/>
          <w:sz w:val="22"/>
          <w:szCs w:val="22"/>
        </w:rPr>
        <w:fldChar w:fldCharType="begin"/>
      </w:r>
      <w:r w:rsidRPr="00E60B7C">
        <w:rPr>
          <w:rFonts w:ascii="Times New Roman" w:hAnsi="Times New Roman" w:cs="Times New Roman"/>
          <w:i w:val="0"/>
          <w:iCs w:val="0"/>
          <w:color w:val="000000" w:themeColor="text1"/>
          <w:sz w:val="22"/>
          <w:szCs w:val="22"/>
        </w:rPr>
        <w:instrText xml:space="preserve"> SEQ Figure \* ARABIC </w:instrText>
      </w:r>
      <w:r w:rsidRPr="00E60B7C">
        <w:rPr>
          <w:rFonts w:ascii="Times New Roman" w:hAnsi="Times New Roman" w:cs="Times New Roman"/>
          <w:i w:val="0"/>
          <w:iCs w:val="0"/>
          <w:color w:val="000000" w:themeColor="text1"/>
          <w:sz w:val="22"/>
          <w:szCs w:val="22"/>
        </w:rPr>
        <w:fldChar w:fldCharType="separate"/>
      </w:r>
      <w:r w:rsidRPr="00E60B7C">
        <w:rPr>
          <w:rFonts w:ascii="Times New Roman" w:hAnsi="Times New Roman" w:cs="Times New Roman"/>
          <w:i w:val="0"/>
          <w:iCs w:val="0"/>
          <w:noProof/>
          <w:color w:val="000000" w:themeColor="text1"/>
          <w:sz w:val="22"/>
          <w:szCs w:val="22"/>
        </w:rPr>
        <w:t>1</w:t>
      </w:r>
      <w:r w:rsidRPr="00E60B7C">
        <w:rPr>
          <w:rFonts w:ascii="Times New Roman" w:hAnsi="Times New Roman" w:cs="Times New Roman"/>
          <w:i w:val="0"/>
          <w:iCs w:val="0"/>
          <w:color w:val="000000" w:themeColor="text1"/>
          <w:sz w:val="22"/>
          <w:szCs w:val="22"/>
        </w:rPr>
        <w:fldChar w:fldCharType="end"/>
      </w:r>
      <w:bookmarkEnd w:id="10"/>
      <w:r w:rsidRPr="00E60B7C">
        <w:rPr>
          <w:rFonts w:ascii="Times New Roman" w:hAnsi="Times New Roman" w:cs="Times New Roman"/>
          <w:i w:val="0"/>
          <w:iCs w:val="0"/>
          <w:color w:val="000000" w:themeColor="text1"/>
          <w:sz w:val="22"/>
          <w:szCs w:val="22"/>
        </w:rPr>
        <w:t xml:space="preserve"> Transit bus stop-related language used in the crash narratives</w:t>
      </w:r>
    </w:p>
    <w:p w14:paraId="069560FE" w14:textId="29A03615" w:rsidR="003D3A32" w:rsidRPr="00F2048F" w:rsidRDefault="003D3A32" w:rsidP="003D3A32">
      <w:pPr>
        <w:spacing w:after="0"/>
        <w:rPr>
          <w:rFonts w:ascii="Times" w:eastAsia="Times New Roman" w:hAnsi="Times" w:cs="Times"/>
          <w:i/>
          <w:iCs/>
        </w:rPr>
      </w:pPr>
      <w:r w:rsidRPr="00F2048F">
        <w:rPr>
          <w:rFonts w:ascii="Times" w:eastAsia="Times New Roman" w:hAnsi="Times" w:cs="Times"/>
          <w:i/>
          <w:iCs/>
        </w:rPr>
        <w:t>Accessing or Egressing From Public Transit</w:t>
      </w:r>
    </w:p>
    <w:p w14:paraId="23B4B64C" w14:textId="327003C2" w:rsidR="003D3A32" w:rsidRPr="00F2048F" w:rsidRDefault="003D3A32" w:rsidP="00F26F9D">
      <w:pPr>
        <w:spacing w:after="0"/>
        <w:ind w:firstLine="720"/>
        <w:rPr>
          <w:rFonts w:ascii="Times" w:eastAsia="Times New Roman" w:hAnsi="Times" w:cs="Times"/>
        </w:rPr>
      </w:pPr>
      <w:r w:rsidRPr="00F2048F">
        <w:rPr>
          <w:rFonts w:ascii="Times" w:eastAsia="Times New Roman" w:hAnsi="Times" w:cs="Times"/>
        </w:rPr>
        <w:t xml:space="preserve">Crashes were most commonly categorized as </w:t>
      </w:r>
      <w:r w:rsidR="00901AE6" w:rsidRPr="00901AE6">
        <w:rPr>
          <w:rFonts w:ascii="Times" w:hAnsi="Times" w:cs="Times"/>
        </w:rPr>
        <w:t>"</w:t>
      </w:r>
      <w:r w:rsidR="002E63CF">
        <w:rPr>
          <w:rFonts w:ascii="Times" w:hAnsi="Times" w:cs="Times"/>
          <w:i/>
        </w:rPr>
        <w:t>accessing or egressing from public transit</w:t>
      </w:r>
      <w:r w:rsidR="00901AE6" w:rsidRPr="00901AE6">
        <w:rPr>
          <w:rFonts w:ascii="Times" w:hAnsi="Times" w:cs="Times"/>
        </w:rPr>
        <w:t>"</w:t>
      </w:r>
      <w:r w:rsidR="00901AE6" w:rsidRPr="00F2048F">
        <w:rPr>
          <w:rFonts w:ascii="Times" w:hAnsi="Times" w:cs="Times"/>
        </w:rPr>
        <w:t xml:space="preserve"> </w:t>
      </w:r>
      <w:r w:rsidRPr="00F2048F">
        <w:rPr>
          <w:rFonts w:ascii="Times" w:eastAsia="Times New Roman" w:hAnsi="Times" w:cs="Times"/>
        </w:rPr>
        <w:t>due to a pedestrian who was hit while accessing or egressing from a bus stop, with 4</w:t>
      </w:r>
      <w:r w:rsidR="00B6484D">
        <w:rPr>
          <w:rFonts w:ascii="Times" w:eastAsia="Times New Roman" w:hAnsi="Times" w:cs="Times"/>
        </w:rPr>
        <w:t>3</w:t>
      </w:r>
      <w:r w:rsidRPr="00F2048F">
        <w:rPr>
          <w:rFonts w:ascii="Times" w:eastAsia="Times New Roman" w:hAnsi="Times" w:cs="Times"/>
        </w:rPr>
        <w:t>% of crash narratives using this terminology (see</w:t>
      </w:r>
      <w:r w:rsidR="003046F1">
        <w:rPr>
          <w:rFonts w:ascii="Times" w:eastAsia="Times New Roman" w:hAnsi="Times" w:cs="Times"/>
        </w:rPr>
        <w:t xml:space="preserve"> </w:t>
      </w:r>
      <w:r w:rsidR="003046F1" w:rsidRPr="00E60B7C">
        <w:rPr>
          <w:rFonts w:ascii="Times New Roman" w:eastAsia="Times New Roman" w:hAnsi="Times New Roman" w:cs="Times New Roman"/>
        </w:rPr>
        <w:fldChar w:fldCharType="begin"/>
      </w:r>
      <w:r w:rsidR="003046F1" w:rsidRPr="00E60B7C">
        <w:rPr>
          <w:rFonts w:ascii="Times New Roman" w:eastAsia="Times New Roman" w:hAnsi="Times New Roman" w:cs="Times New Roman"/>
        </w:rPr>
        <w:instrText xml:space="preserve"> REF _Ref212143918 \h  \* MERGEFORMAT </w:instrText>
      </w:r>
      <w:r w:rsidR="003046F1" w:rsidRPr="00E60B7C">
        <w:rPr>
          <w:rFonts w:ascii="Times New Roman" w:eastAsia="Times New Roman" w:hAnsi="Times New Roman" w:cs="Times New Roman"/>
        </w:rPr>
      </w:r>
      <w:r w:rsidR="003046F1" w:rsidRPr="00E60B7C">
        <w:rPr>
          <w:rFonts w:ascii="Times New Roman" w:eastAsia="Times New Roman" w:hAnsi="Times New Roman" w:cs="Times New Roman"/>
        </w:rPr>
        <w:fldChar w:fldCharType="separate"/>
      </w:r>
      <w:r w:rsidR="003046F1" w:rsidRPr="00E60B7C">
        <w:rPr>
          <w:rFonts w:ascii="Times New Roman" w:hAnsi="Times New Roman" w:cs="Times New Roman"/>
          <w:color w:val="000000" w:themeColor="text1"/>
        </w:rPr>
        <w:t xml:space="preserve">Figure </w:t>
      </w:r>
      <w:r w:rsidR="003046F1" w:rsidRPr="00E60B7C">
        <w:rPr>
          <w:rFonts w:ascii="Times New Roman" w:hAnsi="Times New Roman" w:cs="Times New Roman"/>
          <w:noProof/>
          <w:color w:val="000000" w:themeColor="text1"/>
        </w:rPr>
        <w:t>1</w:t>
      </w:r>
      <w:r w:rsidR="003046F1" w:rsidRPr="00E60B7C">
        <w:rPr>
          <w:rFonts w:ascii="Times New Roman" w:eastAsia="Times New Roman" w:hAnsi="Times New Roman" w:cs="Times New Roman"/>
        </w:rPr>
        <w:fldChar w:fldCharType="end"/>
      </w:r>
      <w:r w:rsidRPr="00F2048F">
        <w:rPr>
          <w:rFonts w:ascii="Times" w:eastAsia="Times New Roman" w:hAnsi="Times" w:cs="Times"/>
        </w:rPr>
        <w:t xml:space="preserve">). This was the most common category, suggesting that most crashes occurred on the pedestrian’s journey to or from a bus stop or station, rather than at the stop itself. </w:t>
      </w:r>
    </w:p>
    <w:p w14:paraId="0C66730C" w14:textId="77777777" w:rsidR="001F17C6" w:rsidRPr="00F2048F" w:rsidRDefault="001F17C6" w:rsidP="00F26F9D">
      <w:pPr>
        <w:spacing w:after="0"/>
        <w:ind w:firstLine="720"/>
        <w:rPr>
          <w:rFonts w:ascii="Times" w:eastAsia="Times New Roman" w:hAnsi="Times" w:cs="Times"/>
        </w:rPr>
      </w:pPr>
    </w:p>
    <w:p w14:paraId="39A876A8" w14:textId="77777777" w:rsidR="001F17C6" w:rsidRPr="00F2048F" w:rsidRDefault="001F17C6" w:rsidP="001F17C6">
      <w:pPr>
        <w:spacing w:after="0"/>
        <w:rPr>
          <w:rFonts w:ascii="Times" w:eastAsia="Times New Roman" w:hAnsi="Times" w:cs="Times"/>
          <w:i/>
          <w:iCs/>
        </w:rPr>
      </w:pPr>
      <w:r w:rsidRPr="00F2048F">
        <w:rPr>
          <w:rFonts w:ascii="Times" w:eastAsia="Times New Roman" w:hAnsi="Times" w:cs="Times"/>
          <w:i/>
          <w:iCs/>
        </w:rPr>
        <w:t>Bus as Contact Vehicle</w:t>
      </w:r>
    </w:p>
    <w:p w14:paraId="7C5FE329" w14:textId="7950662E" w:rsidR="001F17C6" w:rsidRPr="00F2048F" w:rsidRDefault="001F17C6" w:rsidP="001F17C6">
      <w:pPr>
        <w:keepNext/>
        <w:spacing w:after="0"/>
        <w:ind w:firstLine="720"/>
        <w:rPr>
          <w:rFonts w:ascii="Times" w:eastAsia="Times New Roman" w:hAnsi="Times" w:cs="Times"/>
        </w:rPr>
      </w:pPr>
      <w:r w:rsidRPr="00F2048F">
        <w:rPr>
          <w:rFonts w:ascii="Times" w:eastAsia="Times New Roman" w:hAnsi="Times" w:cs="Times"/>
        </w:rPr>
        <w:t>There were 4 (11%) crashes where a bus was the contact vehicle. In one instance (see</w:t>
      </w:r>
      <w:r w:rsidR="000578BA">
        <w:rPr>
          <w:rFonts w:ascii="Times" w:eastAsia="Times New Roman" w:hAnsi="Times" w:cs="Times"/>
        </w:rPr>
        <w:t xml:space="preserve"> </w:t>
      </w:r>
      <w:r w:rsidR="000578BA">
        <w:rPr>
          <w:rFonts w:ascii="Times" w:eastAsia="Times New Roman" w:hAnsi="Times" w:cs="Times"/>
        </w:rPr>
        <w:fldChar w:fldCharType="begin"/>
      </w:r>
      <w:r w:rsidR="000578BA">
        <w:rPr>
          <w:rFonts w:ascii="Times" w:eastAsia="Times New Roman" w:hAnsi="Times" w:cs="Times"/>
        </w:rPr>
        <w:instrText xml:space="preserve"> REF _Ref203152690 \h  \* MERGEFORMAT </w:instrText>
      </w:r>
      <w:r w:rsidR="000578BA">
        <w:rPr>
          <w:rFonts w:ascii="Times" w:eastAsia="Times New Roman" w:hAnsi="Times" w:cs="Times"/>
        </w:rPr>
      </w:r>
      <w:r w:rsidR="000578BA">
        <w:rPr>
          <w:rFonts w:ascii="Times" w:eastAsia="Times New Roman" w:hAnsi="Times" w:cs="Times"/>
        </w:rPr>
        <w:fldChar w:fldCharType="separate"/>
      </w:r>
      <w:r w:rsidR="003046F1" w:rsidRPr="00F2048F">
        <w:rPr>
          <w:rFonts w:ascii="Times" w:hAnsi="Times" w:cs="Times"/>
        </w:rPr>
        <w:t xml:space="preserve">Figure </w:t>
      </w:r>
      <w:r w:rsidR="003046F1">
        <w:rPr>
          <w:rFonts w:ascii="Times" w:hAnsi="Times" w:cs="Times"/>
          <w:noProof/>
        </w:rPr>
        <w:t>2</w:t>
      </w:r>
      <w:r w:rsidR="000578BA">
        <w:rPr>
          <w:rFonts w:ascii="Times" w:eastAsia="Times New Roman" w:hAnsi="Times" w:cs="Times"/>
        </w:rPr>
        <w:fldChar w:fldCharType="end"/>
      </w:r>
      <w:r w:rsidRPr="00F2048F">
        <w:rPr>
          <w:rFonts w:ascii="Times" w:eastAsia="Times New Roman" w:hAnsi="Times" w:cs="Times"/>
        </w:rPr>
        <w:t xml:space="preserve">), a transit bus traveling on a 30 mph roadway stopped at an intersection to pick up passengers. As it departed, a pedestrian attempted to flag it down, fell under the passenger side, and sustained minor injuries. </w:t>
      </w:r>
      <w:bookmarkStart w:id="11" w:name="_Hlk214000694"/>
      <w:r w:rsidRPr="00F2048F">
        <w:rPr>
          <w:rFonts w:ascii="Times" w:eastAsia="Times New Roman" w:hAnsi="Times" w:cs="Times"/>
        </w:rPr>
        <w:t xml:space="preserve">Such scenarios often involve pedestrians engaging in risky behaviors while trying to board departing buses, </w:t>
      </w:r>
      <w:bookmarkEnd w:id="11"/>
      <w:r w:rsidRPr="00F2048F">
        <w:rPr>
          <w:rFonts w:ascii="Times" w:eastAsia="Times New Roman" w:hAnsi="Times" w:cs="Times"/>
        </w:rPr>
        <w:lastRenderedPageBreak/>
        <w:t xml:space="preserve">occasionally leading to crashes. This example highlights how urgency when approaching </w:t>
      </w:r>
      <w:r w:rsidR="00AC62D2">
        <w:rPr>
          <w:rFonts w:ascii="Times" w:eastAsia="Times New Roman" w:hAnsi="Times" w:cs="Times"/>
        </w:rPr>
        <w:t>bus</w:t>
      </w:r>
      <w:r w:rsidRPr="00F2048F">
        <w:rPr>
          <w:rFonts w:ascii="Times" w:eastAsia="Times New Roman" w:hAnsi="Times" w:cs="Times"/>
        </w:rPr>
        <w:t xml:space="preserve"> stops can negatively impact safety, a nuance not easily captured in structured crash data.</w:t>
      </w:r>
    </w:p>
    <w:p w14:paraId="43CC26A3" w14:textId="77777777" w:rsidR="001C2A46" w:rsidRPr="00F2048F" w:rsidRDefault="001C2A46" w:rsidP="001F17C6">
      <w:pPr>
        <w:keepNext/>
        <w:spacing w:after="0"/>
        <w:ind w:firstLine="720"/>
        <w:rPr>
          <w:rFonts w:ascii="Times" w:eastAsia="Times New Roman" w:hAnsi="Times" w:cs="Times"/>
        </w:rPr>
      </w:pPr>
    </w:p>
    <w:p w14:paraId="6361BE6C" w14:textId="01CDA4AD" w:rsidR="001F17C6" w:rsidRPr="00F2048F" w:rsidRDefault="00777603" w:rsidP="00E60B7C">
      <w:pPr>
        <w:keepNext/>
        <w:jc w:val="center"/>
        <w:rPr>
          <w:rFonts w:ascii="Times" w:hAnsi="Times" w:cs="Times"/>
        </w:rPr>
      </w:pPr>
      <w:bookmarkStart w:id="12" w:name="_Hlk213997529"/>
      <w:r w:rsidRPr="00777603">
        <w:rPr>
          <w:rFonts w:ascii="Times" w:hAnsi="Times" w:cs="Times"/>
          <w:noProof/>
        </w:rPr>
        <w:drawing>
          <wp:inline distT="0" distB="0" distL="0" distR="0" wp14:anchorId="4D76850B" wp14:editId="0762908B">
            <wp:extent cx="5943600" cy="1727835"/>
            <wp:effectExtent l="0" t="0" r="0" b="5715"/>
            <wp:docPr id="1082978498" name="Picture 16" descr="A fast food restaurant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978498" name="Picture 16" descr="A fast food restaurant sign&#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1727835"/>
                    </a:xfrm>
                    <a:prstGeom prst="rect">
                      <a:avLst/>
                    </a:prstGeom>
                    <a:noFill/>
                    <a:ln>
                      <a:noFill/>
                    </a:ln>
                  </pic:spPr>
                </pic:pic>
              </a:graphicData>
            </a:graphic>
          </wp:inline>
        </w:drawing>
      </w:r>
    </w:p>
    <w:p w14:paraId="37D32B3F" w14:textId="63F60884" w:rsidR="001F17C6" w:rsidRPr="00F2048F" w:rsidRDefault="001F17C6" w:rsidP="001F17C6">
      <w:pPr>
        <w:pStyle w:val="Caption"/>
        <w:spacing w:after="0"/>
        <w:jc w:val="center"/>
        <w:rPr>
          <w:rFonts w:ascii="Times" w:hAnsi="Times" w:cs="Times"/>
          <w:i w:val="0"/>
          <w:iCs w:val="0"/>
          <w:color w:val="auto"/>
          <w:sz w:val="22"/>
          <w:szCs w:val="22"/>
        </w:rPr>
      </w:pPr>
      <w:bookmarkStart w:id="13" w:name="_Ref203152690"/>
      <w:r w:rsidRPr="00F2048F">
        <w:rPr>
          <w:rFonts w:ascii="Times" w:hAnsi="Times" w:cs="Times"/>
          <w:i w:val="0"/>
          <w:iCs w:val="0"/>
          <w:color w:val="auto"/>
          <w:sz w:val="22"/>
          <w:szCs w:val="22"/>
        </w:rPr>
        <w:t xml:space="preserve">Figure </w:t>
      </w:r>
      <w:r w:rsidRPr="00F2048F">
        <w:rPr>
          <w:rFonts w:ascii="Times" w:hAnsi="Times" w:cs="Times"/>
          <w:i w:val="0"/>
          <w:iCs w:val="0"/>
          <w:color w:val="auto"/>
          <w:sz w:val="22"/>
          <w:szCs w:val="22"/>
        </w:rPr>
        <w:fldChar w:fldCharType="begin"/>
      </w:r>
      <w:r w:rsidRPr="00F2048F">
        <w:rPr>
          <w:rFonts w:ascii="Times" w:hAnsi="Times" w:cs="Times"/>
          <w:i w:val="0"/>
          <w:iCs w:val="0"/>
          <w:color w:val="auto"/>
          <w:sz w:val="22"/>
          <w:szCs w:val="22"/>
        </w:rPr>
        <w:instrText xml:space="preserve"> SEQ Figure \* ARABIC </w:instrText>
      </w:r>
      <w:r w:rsidRPr="00F2048F">
        <w:rPr>
          <w:rFonts w:ascii="Times" w:hAnsi="Times" w:cs="Times"/>
          <w:i w:val="0"/>
          <w:iCs w:val="0"/>
          <w:color w:val="auto"/>
          <w:sz w:val="22"/>
          <w:szCs w:val="22"/>
        </w:rPr>
        <w:fldChar w:fldCharType="separate"/>
      </w:r>
      <w:r w:rsidR="00A83174">
        <w:rPr>
          <w:rFonts w:ascii="Times" w:hAnsi="Times" w:cs="Times"/>
          <w:i w:val="0"/>
          <w:iCs w:val="0"/>
          <w:noProof/>
          <w:color w:val="auto"/>
          <w:sz w:val="22"/>
          <w:szCs w:val="22"/>
        </w:rPr>
        <w:t>2</w:t>
      </w:r>
      <w:r w:rsidRPr="00F2048F">
        <w:rPr>
          <w:rFonts w:ascii="Times" w:hAnsi="Times" w:cs="Times"/>
          <w:i w:val="0"/>
          <w:iCs w:val="0"/>
          <w:noProof/>
          <w:color w:val="auto"/>
          <w:sz w:val="22"/>
          <w:szCs w:val="22"/>
        </w:rPr>
        <w:fldChar w:fldCharType="end"/>
      </w:r>
      <w:bookmarkEnd w:id="13"/>
      <w:r w:rsidRPr="00F2048F">
        <w:rPr>
          <w:rFonts w:ascii="Times" w:hAnsi="Times" w:cs="Times"/>
          <w:i w:val="0"/>
          <w:iCs w:val="0"/>
          <w:noProof/>
          <w:color w:val="auto"/>
          <w:sz w:val="22"/>
          <w:szCs w:val="22"/>
        </w:rPr>
        <w:t>.</w:t>
      </w:r>
      <w:r w:rsidRPr="00F2048F">
        <w:rPr>
          <w:rFonts w:ascii="Times" w:hAnsi="Times" w:cs="Times"/>
          <w:i w:val="0"/>
          <w:iCs w:val="0"/>
          <w:color w:val="auto"/>
          <w:sz w:val="22"/>
          <w:szCs w:val="22"/>
        </w:rPr>
        <w:t xml:space="preserve"> Example of pedestrian crash from the </w:t>
      </w:r>
      <w:r w:rsidR="002E63CF">
        <w:rPr>
          <w:rFonts w:ascii="Times" w:hAnsi="Times" w:cs="Times"/>
          <w:i w:val="0"/>
          <w:iCs w:val="0"/>
          <w:color w:val="auto"/>
          <w:sz w:val="22"/>
          <w:szCs w:val="22"/>
        </w:rPr>
        <w:t>“b</w:t>
      </w:r>
      <w:r w:rsidRPr="00F2048F">
        <w:rPr>
          <w:rFonts w:ascii="Times" w:hAnsi="Times" w:cs="Times"/>
          <w:i w:val="0"/>
          <w:iCs w:val="0"/>
          <w:color w:val="auto"/>
          <w:sz w:val="22"/>
          <w:szCs w:val="22"/>
        </w:rPr>
        <w:t xml:space="preserve">us as </w:t>
      </w:r>
      <w:r w:rsidR="002E63CF">
        <w:rPr>
          <w:rFonts w:ascii="Times" w:hAnsi="Times" w:cs="Times"/>
          <w:i w:val="0"/>
          <w:iCs w:val="0"/>
          <w:color w:val="auto"/>
          <w:sz w:val="22"/>
          <w:szCs w:val="22"/>
        </w:rPr>
        <w:t>c</w:t>
      </w:r>
      <w:r w:rsidRPr="00F2048F">
        <w:rPr>
          <w:rFonts w:ascii="Times" w:hAnsi="Times" w:cs="Times"/>
          <w:i w:val="0"/>
          <w:iCs w:val="0"/>
          <w:color w:val="auto"/>
          <w:sz w:val="22"/>
          <w:szCs w:val="22"/>
        </w:rPr>
        <w:t xml:space="preserve">ontact </w:t>
      </w:r>
      <w:r w:rsidR="002E63CF">
        <w:rPr>
          <w:rFonts w:ascii="Times" w:hAnsi="Times" w:cs="Times"/>
          <w:i w:val="0"/>
          <w:iCs w:val="0"/>
          <w:color w:val="auto"/>
          <w:sz w:val="22"/>
          <w:szCs w:val="22"/>
        </w:rPr>
        <w:t>v</w:t>
      </w:r>
      <w:r w:rsidRPr="00F2048F">
        <w:rPr>
          <w:rFonts w:ascii="Times" w:hAnsi="Times" w:cs="Times"/>
          <w:i w:val="0"/>
          <w:iCs w:val="0"/>
          <w:color w:val="auto"/>
          <w:sz w:val="22"/>
          <w:szCs w:val="22"/>
        </w:rPr>
        <w:t>ehicle</w:t>
      </w:r>
      <w:r w:rsidR="002E63CF">
        <w:rPr>
          <w:rFonts w:ascii="Times" w:hAnsi="Times" w:cs="Times"/>
          <w:i w:val="0"/>
          <w:iCs w:val="0"/>
          <w:color w:val="auto"/>
          <w:sz w:val="22"/>
          <w:szCs w:val="22"/>
        </w:rPr>
        <w:t>”</w:t>
      </w:r>
      <w:r w:rsidRPr="00F2048F">
        <w:rPr>
          <w:rFonts w:ascii="Times" w:hAnsi="Times" w:cs="Times"/>
          <w:i w:val="0"/>
          <w:iCs w:val="0"/>
          <w:color w:val="auto"/>
          <w:sz w:val="22"/>
          <w:szCs w:val="22"/>
        </w:rPr>
        <w:t xml:space="preserve"> category </w:t>
      </w:r>
    </w:p>
    <w:p w14:paraId="12D85BA4" w14:textId="181EA62C" w:rsidR="00D066EC" w:rsidRDefault="00D066EC" w:rsidP="00D066EC">
      <w:pPr>
        <w:pStyle w:val="Caption"/>
        <w:spacing w:after="0"/>
        <w:jc w:val="center"/>
        <w:rPr>
          <w:rFonts w:ascii="Times" w:hAnsi="Times" w:cs="Times"/>
          <w:i w:val="0"/>
          <w:iCs w:val="0"/>
          <w:color w:val="auto"/>
          <w:sz w:val="22"/>
          <w:szCs w:val="22"/>
        </w:rPr>
      </w:pPr>
      <w:r w:rsidRPr="00F2048F">
        <w:rPr>
          <w:rFonts w:ascii="Times" w:hAnsi="Times" w:cs="Times"/>
          <w:i w:val="0"/>
          <w:iCs w:val="0"/>
          <w:color w:val="auto"/>
          <w:sz w:val="22"/>
          <w:szCs w:val="22"/>
        </w:rPr>
        <w:t>(</w:t>
      </w:r>
      <w:r w:rsidRPr="00D066EC">
        <w:rPr>
          <w:rFonts w:ascii="Times" w:hAnsi="Times" w:cs="Times"/>
          <w:i w:val="0"/>
          <w:iCs w:val="0"/>
          <w:color w:val="auto"/>
          <w:sz w:val="22"/>
          <w:szCs w:val="22"/>
        </w:rPr>
        <w:t xml:space="preserve">Map created using QGIS 3.40 </w:t>
      </w:r>
      <w:r>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&lt;EndNote&gt;&lt;Cite&gt;&lt;Author&gt;QGIS&lt;/Author&gt;&lt;Year&gt;2025&lt;/Year&gt;&lt;RecNum&gt;151&lt;/RecNum&gt;&lt;DisplayText&gt;[39]&lt;/DisplayText&gt;&lt;record&gt;&lt;rec-number&gt;151&lt;/rec-number&gt;&lt;foreign-keys&gt;&lt;key app="EN" db-id="exdpx5929dzdd4erzw7x9ptosvetxf9fezz9" timestamp="1761271340"&gt;151&lt;/key&gt;&lt;/foreign-keys&gt;&lt;ref-type name="Computer Program"&gt;9&lt;/ref-type&gt;&lt;contributors&gt;&lt;authors&gt;&lt;author&gt;QGIS,&lt;/author&gt;&lt;/authors&gt;&lt;/contributors&gt;&lt;titles&gt;&lt;title&gt;QGIS Geographic Information System (Version 3.34)&lt;/title&gt;&lt;/titles&gt;&lt;dates&gt;&lt;year&gt;2025&lt;/year&gt;&lt;/dates&gt;&lt;publisher&gt;Open Source Geospatial Foundation&lt;/publisher&gt;&lt;urls&gt;&lt;related-urls&gt;&lt;url&gt;https://qgis.org&lt;/url&gt;&lt;/related-urls&gt;&lt;/urls&gt;&lt;/record&gt;&lt;/Cite&gt;&lt;/EndNote&gt;</w:instrText>
      </w:r>
      <w:r>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[39]</w:t>
      </w:r>
      <w:r>
        <w:rPr>
          <w:rFonts w:ascii="Times" w:hAnsi="Times" w:cs="Times"/>
          <w:i w:val="0"/>
          <w:iCs w:val="0"/>
          <w:color w:val="auto"/>
          <w:sz w:val="22"/>
          <w:szCs w:val="22"/>
        </w:rPr>
        <w:fldChar w:fldCharType="end"/>
      </w:r>
      <w:r>
        <w:rPr>
          <w:rFonts w:ascii="Times" w:hAnsi="Times" w:cs="Times"/>
          <w:i w:val="0"/>
          <w:iCs w:val="0"/>
          <w:color w:val="auto"/>
          <w:sz w:val="22"/>
          <w:szCs w:val="22"/>
        </w:rPr>
        <w:t xml:space="preserve"> </w:t>
      </w:r>
      <w:r w:rsidRPr="00D066EC">
        <w:rPr>
          <w:rFonts w:ascii="Times" w:hAnsi="Times" w:cs="Times"/>
          <w:i w:val="0"/>
          <w:iCs w:val="0"/>
          <w:color w:val="auto"/>
          <w:sz w:val="22"/>
          <w:szCs w:val="22"/>
        </w:rPr>
        <w:t>with basemap data © OpenStreetMap (</w:t>
      </w:r>
      <w:proofErr w:type="spellStart"/>
      <w:r w:rsidRPr="00D066EC">
        <w:rPr>
          <w:rFonts w:ascii="Times" w:hAnsi="Times" w:cs="Times"/>
          <w:i w:val="0"/>
          <w:iCs w:val="0"/>
          <w:color w:val="auto"/>
          <w:sz w:val="22"/>
          <w:szCs w:val="22"/>
        </w:rPr>
        <w:t>ODbL</w:t>
      </w:r>
      <w:proofErr w:type="spellEnd"/>
      <w:r w:rsidRPr="00D066EC">
        <w:rPr>
          <w:rFonts w:ascii="Times" w:hAnsi="Times" w:cs="Times"/>
          <w:i w:val="0"/>
          <w:iCs w:val="0"/>
          <w:color w:val="auto"/>
          <w:sz w:val="22"/>
          <w:szCs w:val="22"/>
        </w:rPr>
        <w:t xml:space="preserve"> 1.0)</w:t>
      </w:r>
      <w:r>
        <w:rPr>
          <w:rFonts w:ascii="Times" w:hAnsi="Times" w:cs="Times"/>
          <w:i w:val="0"/>
          <w:iCs w:val="0"/>
          <w:color w:val="auto"/>
          <w:sz w:val="22"/>
          <w:szCs w:val="22"/>
        </w:rPr>
        <w:t xml:space="preserve"> </w:t>
      </w:r>
      <w:r>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&lt;EndNote&gt;&lt;Cite&gt;&lt;Author&gt;OpenStreetMap&lt;/Author&gt;&lt;Year&gt;2025&lt;/Year&gt;&lt;RecNum&gt;152&lt;/RecNum&gt;&lt;DisplayText&gt;[40]&lt;/DisplayText&gt;&lt;record&gt;&lt;rec-number&gt;152&lt;/rec-number&gt;&lt;foreign-keys&gt;&lt;key app="EN" db-id="exdpx5929dzdd4erzw7x9ptosvetxf9fezz9" timestamp="1761271380"&gt;152&lt;/key&gt;&lt;/foreign-keys&gt;&lt;ref-type name="Dataset"&gt;59&lt;/ref-type&gt;&lt;contributors&gt;&lt;authors&gt;&lt;author&gt;OpenStreetMap,&lt;/author&gt;&lt;/authors&gt;&lt;/contributors&gt;&lt;titles&gt;&lt;title&gt;OpenStreetMap&lt;/title&gt;&lt;tertiary-title&gt;Basemap data&lt;/tertiary-title&gt;&lt;/titles&gt;&lt;dates&gt;&lt;year&gt;2025&lt;/year&gt;&lt;/dates&gt;&lt;publisher&gt;OpenStreetMap Foundation&lt;/publisher&gt;&lt;urls&gt;&lt;related-urls&gt;&lt;url&gt;https://www.openstreetmap.org&lt;/url&gt;&lt;/related-urls&gt;&lt;/urls&gt;&lt;/record&gt;&lt;/Cite&gt;&lt;/EndNote&gt;</w:instrText>
      </w:r>
      <w:r>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[40]</w:t>
      </w:r>
      <w:r>
        <w:rPr>
          <w:rFonts w:ascii="Times" w:hAnsi="Times" w:cs="Times"/>
          <w:i w:val="0"/>
          <w:iCs w:val="0"/>
          <w:color w:val="auto"/>
          <w:sz w:val="22"/>
          <w:szCs w:val="22"/>
        </w:rPr>
        <w:fldChar w:fldCharType="end"/>
      </w:r>
      <w:r>
        <w:rPr>
          <w:rFonts w:ascii="Times" w:hAnsi="Times" w:cs="Times"/>
          <w:i w:val="0"/>
          <w:iCs w:val="0"/>
          <w:color w:val="auto"/>
          <w:sz w:val="22"/>
          <w:szCs w:val="22"/>
        </w:rPr>
        <w:t xml:space="preserve"> </w:t>
      </w:r>
      <w:r w:rsidRPr="00D066EC">
        <w:rPr>
          <w:rFonts w:ascii="Times" w:hAnsi="Times" w:cs="Times"/>
          <w:i w:val="0"/>
          <w:iCs w:val="0"/>
          <w:color w:val="auto"/>
          <w:sz w:val="22"/>
          <w:szCs w:val="22"/>
        </w:rPr>
        <w:t xml:space="preserve">and street-level imagery </w:t>
      </w:r>
      <w:r>
        <w:rPr>
          <w:rFonts w:ascii="Times" w:hAnsi="Times" w:cs="Times"/>
          <w:i w:val="0"/>
          <w:iCs w:val="0"/>
          <w:color w:val="auto"/>
          <w:sz w:val="22"/>
          <w:szCs w:val="22"/>
        </w:rPr>
        <w:t xml:space="preserve">obtained from </w:t>
      </w:r>
      <w:r w:rsidRPr="00D066EC">
        <w:rPr>
          <w:rFonts w:ascii="Times" w:hAnsi="Times" w:cs="Times"/>
          <w:i w:val="0"/>
          <w:iCs w:val="0"/>
          <w:color w:val="auto"/>
          <w:sz w:val="22"/>
          <w:szCs w:val="22"/>
        </w:rPr>
        <w:t xml:space="preserve">© </w:t>
      </w:r>
      <w:proofErr w:type="spellStart"/>
      <w:r w:rsidRPr="00D066EC">
        <w:rPr>
          <w:rFonts w:ascii="Times" w:hAnsi="Times" w:cs="Times"/>
          <w:i w:val="0"/>
          <w:iCs w:val="0"/>
          <w:color w:val="auto"/>
          <w:sz w:val="22"/>
          <w:szCs w:val="22"/>
        </w:rPr>
        <w:t>KartaView</w:t>
      </w:r>
      <w:proofErr w:type="spellEnd"/>
      <w:r w:rsidRPr="00D066EC">
        <w:rPr>
          <w:rFonts w:ascii="Times" w:hAnsi="Times" w:cs="Times"/>
          <w:i w:val="0"/>
          <w:iCs w:val="0"/>
          <w:color w:val="auto"/>
          <w:sz w:val="22"/>
          <w:szCs w:val="22"/>
        </w:rPr>
        <w:t xml:space="preserve"> (CC BY-SA 4.0)</w:t>
      </w:r>
      <w:r>
        <w:rPr>
          <w:rFonts w:ascii="Times" w:hAnsi="Times" w:cs="Times"/>
          <w:i w:val="0"/>
          <w:iCs w:val="0"/>
          <w:color w:val="auto"/>
          <w:sz w:val="22"/>
          <w:szCs w:val="22"/>
        </w:rPr>
        <w:t xml:space="preserve"> </w:t>
      </w:r>
      <w:r>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&lt;EndNote&gt;&lt;Cite&gt;&lt;Year&gt;2025&lt;/Year&gt;&lt;RecNum&gt;90&lt;/RecNum&gt;&lt;DisplayText&gt;[38]&lt;/DisplayText&gt;&lt;record&gt;&lt;rec-number&gt;90&lt;/rec-number&gt;&lt;foreign-keys&gt;&lt;key app="EN" db-id="exdpx5929dzdd4erzw7x9ptosvetxf9fezz9" timestamp="1746378860"&gt;90&lt;/key&gt;&lt;/foreign-keys&gt;&lt;ref-type name="Web Page"&gt;12&lt;/ref-type&gt;&lt;contributors&gt;&lt;/contributors&gt;&lt;titles&gt;&lt;title&gt;KartaView&lt;/title&gt;&lt;/titles&gt;&lt;dates&gt;&lt;year&gt;2025&lt;/year&gt;&lt;/dates&gt;&lt;urls&gt;&lt;related-urls&gt;&lt;url&gt;https://kartaview.org/landing&lt;/url&gt;&lt;/related-urls&gt;&lt;/urls&gt;&lt;/record&gt;&lt;/Cite&gt;&lt;/EndNote&gt;</w:instrText>
      </w:r>
      <w:r>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[38]</w:t>
      </w:r>
      <w:r>
        <w:rPr>
          <w:rFonts w:ascii="Times" w:hAnsi="Times" w:cs="Times"/>
          <w:i w:val="0"/>
          <w:iCs w:val="0"/>
          <w:color w:val="auto"/>
          <w:sz w:val="22"/>
          <w:szCs w:val="22"/>
        </w:rPr>
        <w:fldChar w:fldCharType="end"/>
      </w:r>
      <w:r w:rsidRPr="00F2048F">
        <w:rPr>
          <w:rFonts w:ascii="Times" w:hAnsi="Times" w:cs="Times"/>
          <w:i w:val="0"/>
          <w:iCs w:val="0"/>
          <w:color w:val="auto"/>
          <w:sz w:val="22"/>
          <w:szCs w:val="22"/>
        </w:rPr>
        <w:t>)</w:t>
      </w:r>
    </w:p>
    <w:bookmarkEnd w:id="12"/>
    <w:p w14:paraId="4CDF3072" w14:textId="77777777" w:rsidR="009428A8" w:rsidRDefault="009428A8" w:rsidP="001F17C6">
      <w:pPr>
        <w:spacing w:after="0"/>
        <w:rPr>
          <w:rFonts w:ascii="Times" w:eastAsia="+mn-ea" w:hAnsi="Times" w:cs="Times"/>
          <w:i/>
          <w:iCs/>
          <w:kern w:val="24"/>
        </w:rPr>
      </w:pPr>
    </w:p>
    <w:p w14:paraId="11C1C7CB" w14:textId="0FC327EC" w:rsidR="001F17C6" w:rsidRPr="00F2048F" w:rsidRDefault="001F17C6" w:rsidP="001F17C6">
      <w:pPr>
        <w:spacing w:after="0"/>
        <w:rPr>
          <w:rFonts w:ascii="Times" w:eastAsia="+mn-ea" w:hAnsi="Times" w:cs="Times"/>
          <w:i/>
          <w:iCs/>
          <w:kern w:val="24"/>
        </w:rPr>
      </w:pPr>
      <w:r w:rsidRPr="00F2048F">
        <w:rPr>
          <w:rFonts w:ascii="Times" w:eastAsia="+mn-ea" w:hAnsi="Times" w:cs="Times"/>
          <w:i/>
          <w:iCs/>
          <w:kern w:val="24"/>
        </w:rPr>
        <w:t xml:space="preserve">Light Rail Transit-Related </w:t>
      </w:r>
    </w:p>
    <w:p w14:paraId="6D4FEAF5" w14:textId="08CD5628" w:rsidR="001F17C6" w:rsidRPr="00AE65E7" w:rsidRDefault="001F17C6" w:rsidP="00AE65E7">
      <w:pPr>
        <w:ind w:firstLine="720"/>
        <w:rPr>
          <w:rFonts w:ascii="Times" w:eastAsia="Times New Roman" w:hAnsi="Times" w:cs="Times"/>
        </w:rPr>
      </w:pPr>
      <w:r w:rsidRPr="00F2048F">
        <w:rPr>
          <w:rFonts w:ascii="Times" w:eastAsia="Times New Roman" w:hAnsi="Times" w:cs="Times"/>
        </w:rPr>
        <w:t>Light Rail Transit (LRT)-related crashes were categorized separately from transit bus-related crashes due to differing infrastructure characteristics. Although less common (8%), this distinction allows for a more detailed examination of each type. For example, one crash involved an SUV traveling at 30 mph through a green light at the intersection, striking a child who ran into the road (</w:t>
      </w:r>
      <w:r w:rsidRPr="00B12011">
        <w:rPr>
          <w:rFonts w:ascii="Times" w:eastAsia="Times New Roman" w:hAnsi="Times" w:cs="Times"/>
        </w:rPr>
        <w:t>see</w:t>
      </w:r>
      <w:r w:rsidR="00B12011" w:rsidRPr="00B12011">
        <w:rPr>
          <w:rFonts w:ascii="Times" w:eastAsia="Times New Roman" w:hAnsi="Times" w:cs="Times"/>
        </w:rPr>
        <w:t xml:space="preserve"> </w:t>
      </w:r>
      <w:r w:rsidR="00B12011" w:rsidRPr="00B12011">
        <w:rPr>
          <w:rFonts w:ascii="Times" w:eastAsia="Times New Roman" w:hAnsi="Times" w:cs="Times"/>
        </w:rPr>
        <w:fldChar w:fldCharType="begin"/>
      </w:r>
      <w:r w:rsidR="00B12011" w:rsidRPr="00B12011">
        <w:rPr>
          <w:rFonts w:ascii="Times" w:eastAsia="Times New Roman" w:hAnsi="Times" w:cs="Times"/>
        </w:rPr>
        <w:instrText xml:space="preserve"> REF _Ref203152820 \h  \* MERGEFORMAT </w:instrText>
      </w:r>
      <w:r w:rsidR="00B12011" w:rsidRPr="00B12011">
        <w:rPr>
          <w:rFonts w:ascii="Times" w:eastAsia="Times New Roman" w:hAnsi="Times" w:cs="Times"/>
        </w:rPr>
      </w:r>
      <w:r w:rsidR="00B12011" w:rsidRPr="00B12011">
        <w:rPr>
          <w:rFonts w:ascii="Times" w:eastAsia="Times New Roman" w:hAnsi="Times" w:cs="Times"/>
        </w:rPr>
        <w:fldChar w:fldCharType="separate"/>
      </w:r>
      <w:r w:rsidR="003046F1" w:rsidRPr="00AE65E7">
        <w:rPr>
          <w:rFonts w:ascii="Times" w:hAnsi="Times" w:cs="Times"/>
          <w:color w:val="000000" w:themeColor="text1"/>
        </w:rPr>
        <w:t xml:space="preserve">Figure </w:t>
      </w:r>
      <w:r w:rsidR="003046F1">
        <w:rPr>
          <w:rFonts w:ascii="Times" w:hAnsi="Times" w:cs="Times"/>
          <w:noProof/>
          <w:color w:val="000000" w:themeColor="text1"/>
        </w:rPr>
        <w:t>3</w:t>
      </w:r>
      <w:r w:rsidR="00B12011" w:rsidRPr="00B12011">
        <w:rPr>
          <w:rFonts w:ascii="Times" w:eastAsia="Times New Roman" w:hAnsi="Times" w:cs="Times"/>
        </w:rPr>
        <w:fldChar w:fldCharType="end"/>
      </w:r>
      <w:r w:rsidR="000578BA">
        <w:rPr>
          <w:rFonts w:ascii="Times" w:eastAsia="Times New Roman" w:hAnsi="Times" w:cs="Times"/>
        </w:rPr>
        <w:t>)</w:t>
      </w:r>
      <w:r w:rsidR="00AE65E7">
        <w:rPr>
          <w:rFonts w:ascii="Times" w:eastAsia="Times New Roman" w:hAnsi="Times" w:cs="Times"/>
        </w:rPr>
        <w:t xml:space="preserve">. </w:t>
      </w:r>
      <w:r w:rsidRPr="00F2048F">
        <w:rPr>
          <w:rFonts w:ascii="Times" w:eastAsia="Times New Roman" w:hAnsi="Times" w:cs="Times"/>
        </w:rPr>
        <w:t xml:space="preserve">The </w:t>
      </w:r>
      <w:r w:rsidR="00F622E6">
        <w:rPr>
          <w:rFonts w:ascii="Times" w:eastAsia="Times New Roman" w:hAnsi="Times" w:cs="Times"/>
        </w:rPr>
        <w:t xml:space="preserve">narrative specified that the </w:t>
      </w:r>
      <w:r w:rsidRPr="00F2048F">
        <w:rPr>
          <w:rFonts w:ascii="Times" w:eastAsia="Times New Roman" w:hAnsi="Times" w:cs="Times"/>
        </w:rPr>
        <w:t>driver believed the pedestrians were attempting to catch the nearby LRT.</w:t>
      </w:r>
    </w:p>
    <w:p w14:paraId="56655E0C" w14:textId="3FA4FD4A" w:rsidR="00AE65E7" w:rsidRPr="0021457D" w:rsidRDefault="0021457D" w:rsidP="0021457D">
      <w:pPr>
        <w:keepNext/>
        <w:jc w:val="center"/>
        <w:rPr>
          <w:rFonts w:ascii="Times New Roman" w:eastAsia="Times New Roman" w:hAnsi="Times New Roman" w:cs="Times New Roman"/>
          <w:sz w:val="24"/>
          <w:szCs w:val="24"/>
        </w:rPr>
      </w:pPr>
      <w:bookmarkStart w:id="14" w:name="_Hlk213997575"/>
      <w:r w:rsidRPr="0021457D">
        <w:rPr>
          <w:rFonts w:ascii="Times New Roman" w:eastAsia="Times New Roman" w:hAnsi="Times New Roman" w:cs="Times New Roman"/>
          <w:noProof/>
          <w:sz w:val="24"/>
          <w:szCs w:val="24"/>
        </w:rPr>
        <w:drawing>
          <wp:inline distT="0" distB="0" distL="0" distR="0" wp14:anchorId="486A8FE8" wp14:editId="687F9137">
            <wp:extent cx="5943600" cy="1849755"/>
            <wp:effectExtent l="0" t="0" r="0" b="0"/>
            <wp:docPr id="332063358" name="Picture 10"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063358" name="Picture 10" descr="A screenshot of a phone&#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1849755"/>
                    </a:xfrm>
                    <a:prstGeom prst="rect">
                      <a:avLst/>
                    </a:prstGeom>
                    <a:noFill/>
                    <a:ln>
                      <a:noFill/>
                    </a:ln>
                  </pic:spPr>
                </pic:pic>
              </a:graphicData>
            </a:graphic>
          </wp:inline>
        </w:drawing>
      </w:r>
      <w:r w:rsidR="00181E07" w:rsidRPr="00181E07">
        <w:rPr>
          <w:rFonts w:ascii="Times New Roman" w:eastAsia="Times New Roman" w:hAnsi="Times New Roman" w:cs="Times New Roman"/>
          <w:sz w:val="24"/>
          <w:szCs w:val="24"/>
        </w:rPr>
        <w:t xml:space="preserve"> </w:t>
      </w:r>
    </w:p>
    <w:p w14:paraId="6AAE66ED" w14:textId="556C1815" w:rsidR="00AE65E7" w:rsidRDefault="00AE65E7" w:rsidP="00B12011">
      <w:pPr>
        <w:pStyle w:val="Caption"/>
        <w:spacing w:after="0"/>
        <w:jc w:val="center"/>
        <w:rPr>
          <w:rFonts w:ascii="Times" w:hAnsi="Times" w:cs="Times"/>
          <w:i w:val="0"/>
          <w:iCs w:val="0"/>
          <w:color w:val="000000" w:themeColor="text1"/>
          <w:sz w:val="22"/>
          <w:szCs w:val="22"/>
        </w:rPr>
      </w:pPr>
      <w:bookmarkStart w:id="15" w:name="_Ref203152820"/>
      <w:r w:rsidRPr="00AE65E7">
        <w:rPr>
          <w:rFonts w:ascii="Times" w:hAnsi="Times" w:cs="Times"/>
          <w:i w:val="0"/>
          <w:iCs w:val="0"/>
          <w:color w:val="000000" w:themeColor="text1"/>
          <w:sz w:val="22"/>
          <w:szCs w:val="22"/>
        </w:rPr>
        <w:t xml:space="preserve">Figure </w:t>
      </w:r>
      <w:r w:rsidRPr="00AE65E7">
        <w:rPr>
          <w:rFonts w:ascii="Times" w:hAnsi="Times" w:cs="Times"/>
          <w:i w:val="0"/>
          <w:iCs w:val="0"/>
          <w:color w:val="000000" w:themeColor="text1"/>
          <w:sz w:val="22"/>
          <w:szCs w:val="22"/>
        </w:rPr>
        <w:fldChar w:fldCharType="begin"/>
      </w:r>
      <w:r w:rsidRPr="00AE65E7">
        <w:rPr>
          <w:rFonts w:ascii="Times" w:hAnsi="Times" w:cs="Times"/>
          <w:i w:val="0"/>
          <w:iCs w:val="0"/>
          <w:color w:val="000000" w:themeColor="text1"/>
          <w:sz w:val="22"/>
          <w:szCs w:val="22"/>
        </w:rPr>
        <w:instrText xml:space="preserve"> SEQ Figure \* ARABIC </w:instrText>
      </w:r>
      <w:r w:rsidRPr="00AE65E7">
        <w:rPr>
          <w:rFonts w:ascii="Times" w:hAnsi="Times" w:cs="Times"/>
          <w:i w:val="0"/>
          <w:iCs w:val="0"/>
          <w:color w:val="000000" w:themeColor="text1"/>
          <w:sz w:val="22"/>
          <w:szCs w:val="22"/>
        </w:rPr>
        <w:fldChar w:fldCharType="separate"/>
      </w:r>
      <w:r w:rsidR="00A83174">
        <w:rPr>
          <w:rFonts w:ascii="Times" w:hAnsi="Times" w:cs="Times"/>
          <w:i w:val="0"/>
          <w:iCs w:val="0"/>
          <w:noProof/>
          <w:color w:val="000000" w:themeColor="text1"/>
          <w:sz w:val="22"/>
          <w:szCs w:val="22"/>
        </w:rPr>
        <w:t>3</w:t>
      </w:r>
      <w:r w:rsidRPr="00AE65E7">
        <w:rPr>
          <w:rFonts w:ascii="Times" w:hAnsi="Times" w:cs="Times"/>
          <w:i w:val="0"/>
          <w:iCs w:val="0"/>
          <w:color w:val="000000" w:themeColor="text1"/>
          <w:sz w:val="22"/>
          <w:szCs w:val="22"/>
        </w:rPr>
        <w:fldChar w:fldCharType="end"/>
      </w:r>
      <w:bookmarkEnd w:id="15"/>
      <w:r w:rsidRPr="00AE65E7">
        <w:rPr>
          <w:rFonts w:ascii="Times" w:hAnsi="Times" w:cs="Times"/>
          <w:i w:val="0"/>
          <w:iCs w:val="0"/>
          <w:color w:val="000000" w:themeColor="text1"/>
          <w:sz w:val="22"/>
          <w:szCs w:val="22"/>
        </w:rPr>
        <w:t xml:space="preserve"> Example of pedestrian crash from the “LRT-</w:t>
      </w:r>
      <w:r w:rsidR="002E63CF">
        <w:rPr>
          <w:rFonts w:ascii="Times" w:hAnsi="Times" w:cs="Times"/>
          <w:i w:val="0"/>
          <w:iCs w:val="0"/>
          <w:color w:val="000000" w:themeColor="text1"/>
          <w:sz w:val="22"/>
          <w:szCs w:val="22"/>
        </w:rPr>
        <w:t>r</w:t>
      </w:r>
      <w:r w:rsidRPr="00AE65E7">
        <w:rPr>
          <w:rFonts w:ascii="Times" w:hAnsi="Times" w:cs="Times"/>
          <w:i w:val="0"/>
          <w:iCs w:val="0"/>
          <w:color w:val="000000" w:themeColor="text1"/>
          <w:sz w:val="22"/>
          <w:szCs w:val="22"/>
        </w:rPr>
        <w:t>elated” category</w:t>
      </w:r>
    </w:p>
    <w:p w14:paraId="4B4C92EC" w14:textId="29A68C28" w:rsidR="003D3A32" w:rsidRDefault="00AE65E7" w:rsidP="00AE65E7">
      <w:pPr>
        <w:pStyle w:val="Caption"/>
        <w:spacing w:after="0"/>
        <w:jc w:val="center"/>
        <w:rPr>
          <w:rFonts w:ascii="Times" w:hAnsi="Times" w:cs="Times"/>
          <w:i w:val="0"/>
          <w:iCs w:val="0"/>
          <w:color w:val="auto"/>
          <w:sz w:val="22"/>
          <w:szCs w:val="22"/>
        </w:rPr>
      </w:pPr>
      <w:r w:rsidRPr="00F2048F">
        <w:rPr>
          <w:rFonts w:ascii="Times" w:hAnsi="Times" w:cs="Times"/>
          <w:i w:val="0"/>
          <w:iCs w:val="0"/>
          <w:color w:val="auto"/>
          <w:sz w:val="22"/>
          <w:szCs w:val="22"/>
        </w:rPr>
        <w:t>(</w:t>
      </w:r>
      <w:r w:rsidR="00D066EC" w:rsidRPr="00D066EC">
        <w:rPr>
          <w:rFonts w:ascii="Times" w:hAnsi="Times" w:cs="Times"/>
          <w:i w:val="0"/>
          <w:iCs w:val="0"/>
          <w:color w:val="auto"/>
          <w:sz w:val="22"/>
          <w:szCs w:val="22"/>
        </w:rPr>
        <w:t xml:space="preserve">Map created using QGIS 3.40 </w:t>
      </w:r>
      <w:r w:rsidR="00D066EC">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&lt;EndNote&gt;&lt;Cite&gt;&lt;Author&gt;QGIS&lt;/Author&gt;&lt;Year&gt;2025&lt;/Year&gt;&lt;RecNum&gt;151&lt;/RecNum&gt;&lt;DisplayText&gt;[39]&lt;/DisplayText&gt;&lt;record&gt;&lt;rec-number&gt;151&lt;/rec-number&gt;&lt;foreign-keys&gt;&lt;key app="EN" db-id="exdpx5929dzdd4erzw7x9ptosvetxf9fezz9" timestamp="1761271340"&gt;151&lt;/key&gt;&lt;/foreign-keys&gt;&lt;ref-type name="Computer Program"&gt;9&lt;/ref-type&gt;&lt;contributors&gt;&lt;authors&gt;&lt;author&gt;QGIS,&lt;/author&gt;&lt;/authors&gt;&lt;/contributors&gt;&lt;titles&gt;&lt;title&gt;QGIS Geographic Information System (Version 3.34)&lt;/title&gt;&lt;/titles&gt;&lt;dates&gt;&lt;year&gt;2025&lt;/year&gt;&lt;/dates&gt;&lt;publisher&gt;Open Source Geospatial Foundation&lt;/publisher&gt;&lt;urls&gt;&lt;related-urls&gt;&lt;url&gt;https://qgis.org&lt;/url&gt;&lt;/related-urls&gt;&lt;/urls&gt;&lt;/record&gt;&lt;/Cite&gt;&lt;/EndNote&gt;</w:instrText>
      </w:r>
      <w:r w:rsidR="00D066EC">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[39]</w:t>
      </w:r>
      <w:r w:rsidR="00D066EC">
        <w:rPr>
          <w:rFonts w:ascii="Times" w:hAnsi="Times" w:cs="Times"/>
          <w:i w:val="0"/>
          <w:iCs w:val="0"/>
          <w:color w:val="auto"/>
          <w:sz w:val="22"/>
          <w:szCs w:val="22"/>
        </w:rPr>
        <w:fldChar w:fldCharType="end"/>
      </w:r>
      <w:r w:rsidR="00D066EC">
        <w:rPr>
          <w:rFonts w:ascii="Times" w:hAnsi="Times" w:cs="Times"/>
          <w:i w:val="0"/>
          <w:iCs w:val="0"/>
          <w:color w:val="auto"/>
          <w:sz w:val="22"/>
          <w:szCs w:val="22"/>
        </w:rPr>
        <w:t xml:space="preserve"> </w:t>
      </w:r>
      <w:r w:rsidR="00D066EC" w:rsidRPr="00D066EC">
        <w:rPr>
          <w:rFonts w:ascii="Times" w:hAnsi="Times" w:cs="Times"/>
          <w:i w:val="0"/>
          <w:iCs w:val="0"/>
          <w:color w:val="auto"/>
          <w:sz w:val="22"/>
          <w:szCs w:val="22"/>
        </w:rPr>
        <w:t>with basemap data © OpenStreetMap (</w:t>
      </w:r>
      <w:proofErr w:type="spellStart"/>
      <w:r w:rsidR="00D066EC" w:rsidRPr="00D066EC">
        <w:rPr>
          <w:rFonts w:ascii="Times" w:hAnsi="Times" w:cs="Times"/>
          <w:i w:val="0"/>
          <w:iCs w:val="0"/>
          <w:color w:val="auto"/>
          <w:sz w:val="22"/>
          <w:szCs w:val="22"/>
        </w:rPr>
        <w:t>ODbL</w:t>
      </w:r>
      <w:proofErr w:type="spellEnd"/>
      <w:r w:rsidR="00D066EC" w:rsidRPr="00D066EC">
        <w:rPr>
          <w:rFonts w:ascii="Times" w:hAnsi="Times" w:cs="Times"/>
          <w:i w:val="0"/>
          <w:iCs w:val="0"/>
          <w:color w:val="auto"/>
          <w:sz w:val="22"/>
          <w:szCs w:val="22"/>
        </w:rPr>
        <w:t xml:space="preserve"> 1.0)</w:t>
      </w:r>
      <w:r w:rsidR="00D066EC">
        <w:rPr>
          <w:rFonts w:ascii="Times" w:hAnsi="Times" w:cs="Times"/>
          <w:i w:val="0"/>
          <w:iCs w:val="0"/>
          <w:color w:val="auto"/>
          <w:sz w:val="22"/>
          <w:szCs w:val="22"/>
        </w:rPr>
        <w:t xml:space="preserve"> </w:t>
      </w:r>
      <w:r w:rsidR="00D066EC">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&lt;EndNote&gt;&lt;Cite&gt;&lt;Author&gt;OpenStreetMap&lt;/Author&gt;&lt;Year&gt;2025&lt;/Year&gt;&lt;RecNum&gt;152&lt;/RecNum&gt;&lt;DisplayText&gt;[40]&lt;/DisplayText&gt;&lt;record&gt;&lt;rec-number&gt;152&lt;/rec-number&gt;&lt;foreign-keys&gt;&lt;key app="EN" db-id="exdpx5929dzdd4erzw7x9ptosvetxf9fezz9" timestamp="1761271380"&gt;152&lt;/key&gt;&lt;/foreign-keys&gt;&lt;ref-type name="Dataset"&gt;59&lt;/ref-type&gt;&lt;contributors&gt;&lt;authors&gt;&lt;author&gt;OpenStreetMap,&lt;/author&gt;&lt;/authors&gt;&lt;/contributors&gt;&lt;titles&gt;&lt;title&gt;OpenStreetMap&lt;/title&gt;&lt;tertiary-title&gt;Basemap data&lt;/tertiary-title&gt;&lt;/titles&gt;&lt;dates&gt;&lt;year&gt;2025&lt;/year&gt;&lt;/dates&gt;&lt;publisher&gt;OpenStreetMap Foundation&lt;/publisher&gt;&lt;urls&gt;&lt;related-urls&gt;&lt;url&gt;https://www.openstreetmap.org&lt;/url&gt;&lt;/related-urls&gt;&lt;/urls&gt;&lt;/record&gt;&lt;/Cite&gt;&lt;/EndNote&gt;</w:instrText>
      </w:r>
      <w:r w:rsidR="00D066EC">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[40]</w:t>
      </w:r>
      <w:r w:rsidR="00D066EC">
        <w:rPr>
          <w:rFonts w:ascii="Times" w:hAnsi="Times" w:cs="Times"/>
          <w:i w:val="0"/>
          <w:iCs w:val="0"/>
          <w:color w:val="auto"/>
          <w:sz w:val="22"/>
          <w:szCs w:val="22"/>
        </w:rPr>
        <w:fldChar w:fldCharType="end"/>
      </w:r>
      <w:r w:rsidR="00D066EC">
        <w:rPr>
          <w:rFonts w:ascii="Times" w:hAnsi="Times" w:cs="Times"/>
          <w:i w:val="0"/>
          <w:iCs w:val="0"/>
          <w:color w:val="auto"/>
          <w:sz w:val="22"/>
          <w:szCs w:val="22"/>
        </w:rPr>
        <w:t xml:space="preserve"> </w:t>
      </w:r>
      <w:r w:rsidR="00D066EC" w:rsidRPr="00D066EC">
        <w:rPr>
          <w:rFonts w:ascii="Times" w:hAnsi="Times" w:cs="Times"/>
          <w:i w:val="0"/>
          <w:iCs w:val="0"/>
          <w:color w:val="auto"/>
          <w:sz w:val="22"/>
          <w:szCs w:val="22"/>
        </w:rPr>
        <w:t xml:space="preserve">and street-level imagery </w:t>
      </w:r>
      <w:r w:rsidR="00D066EC">
        <w:rPr>
          <w:rFonts w:ascii="Times" w:hAnsi="Times" w:cs="Times"/>
          <w:i w:val="0"/>
          <w:iCs w:val="0"/>
          <w:color w:val="auto"/>
          <w:sz w:val="22"/>
          <w:szCs w:val="22"/>
        </w:rPr>
        <w:t xml:space="preserve">obtained from </w:t>
      </w:r>
      <w:r w:rsidR="00D066EC" w:rsidRPr="00D066EC">
        <w:rPr>
          <w:rFonts w:ascii="Times" w:hAnsi="Times" w:cs="Times"/>
          <w:i w:val="0"/>
          <w:iCs w:val="0"/>
          <w:color w:val="auto"/>
          <w:sz w:val="22"/>
          <w:szCs w:val="22"/>
        </w:rPr>
        <w:t xml:space="preserve">© </w:t>
      </w:r>
      <w:proofErr w:type="spellStart"/>
      <w:r w:rsidR="00D066EC" w:rsidRPr="00D066EC">
        <w:rPr>
          <w:rFonts w:ascii="Times" w:hAnsi="Times" w:cs="Times"/>
          <w:i w:val="0"/>
          <w:iCs w:val="0"/>
          <w:color w:val="auto"/>
          <w:sz w:val="22"/>
          <w:szCs w:val="22"/>
        </w:rPr>
        <w:t>KartaView</w:t>
      </w:r>
      <w:proofErr w:type="spellEnd"/>
      <w:r w:rsidR="00D066EC" w:rsidRPr="00D066EC">
        <w:rPr>
          <w:rFonts w:ascii="Times" w:hAnsi="Times" w:cs="Times"/>
          <w:i w:val="0"/>
          <w:iCs w:val="0"/>
          <w:color w:val="auto"/>
          <w:sz w:val="22"/>
          <w:szCs w:val="22"/>
        </w:rPr>
        <w:t xml:space="preserve"> (CC BY-SA 4.0)</w:t>
      </w:r>
      <w:r w:rsidR="00D066EC">
        <w:rPr>
          <w:rFonts w:ascii="Times" w:hAnsi="Times" w:cs="Times"/>
          <w:i w:val="0"/>
          <w:iCs w:val="0"/>
          <w:color w:val="auto"/>
          <w:sz w:val="22"/>
          <w:szCs w:val="22"/>
        </w:rPr>
        <w:t xml:space="preserve"> </w:t>
      </w:r>
      <w:r w:rsidR="00D066EC">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&lt;EndNote&gt;&lt;Cite&gt;&lt;Year&gt;2025&lt;/Year&gt;&lt;RecNum&gt;90&lt;/RecNum&gt;&lt;DisplayText&gt;[38]&lt;/DisplayText&gt;&lt;record&gt;&lt;rec-number&gt;90&lt;/rec-number&gt;&lt;foreign-keys&gt;&lt;key app="EN" db-id="exdpx5929dzdd4erzw7x9ptosvetxf9fezz9" timestamp="1746378860"&gt;90&lt;/key&gt;&lt;/foreign-keys&gt;&lt;ref-type name="Web Page"&gt;12&lt;/ref-type&gt;&lt;contributors&gt;&lt;/contributors&gt;&lt;titles&gt;&lt;title&gt;KartaView&lt;/title&gt;&lt;/titles&gt;&lt;dates&gt;&lt;year&gt;2025&lt;/year&gt;&lt;/dates&gt;&lt;urls&gt;&lt;related-urls&gt;&lt;url&gt;https://kartaview.org/landing&lt;/url&gt;&lt;/related-urls&gt;&lt;/urls&gt;&lt;/record&gt;&lt;/Cite&gt;&lt;/EndNote&gt;</w:instrText>
      </w:r>
      <w:r w:rsidR="00D066EC">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[38]</w:t>
      </w:r>
      <w:r w:rsidR="00D066EC">
        <w:rPr>
          <w:rFonts w:ascii="Times" w:hAnsi="Times" w:cs="Times"/>
          <w:i w:val="0"/>
          <w:iCs w:val="0"/>
          <w:color w:val="auto"/>
          <w:sz w:val="22"/>
          <w:szCs w:val="22"/>
        </w:rPr>
        <w:fldChar w:fldCharType="end"/>
      </w:r>
      <w:r w:rsidRPr="00F2048F">
        <w:rPr>
          <w:rFonts w:ascii="Times" w:hAnsi="Times" w:cs="Times"/>
          <w:i w:val="0"/>
          <w:iCs w:val="0"/>
          <w:color w:val="auto"/>
          <w:sz w:val="22"/>
          <w:szCs w:val="22"/>
        </w:rPr>
        <w:t>)</w:t>
      </w:r>
    </w:p>
    <w:bookmarkEnd w:id="14"/>
    <w:p w14:paraId="46412A23" w14:textId="77777777" w:rsidR="00B12011" w:rsidRPr="00B12011" w:rsidRDefault="00B12011" w:rsidP="00B12011">
      <w:pPr>
        <w:spacing w:after="0"/>
      </w:pPr>
    </w:p>
    <w:p w14:paraId="124387C4" w14:textId="493F609A" w:rsidR="003D3A32" w:rsidRPr="00F2048F" w:rsidRDefault="003D3A32" w:rsidP="003D3A32">
      <w:pPr>
        <w:spacing w:after="0"/>
        <w:rPr>
          <w:rFonts w:ascii="Times" w:eastAsia="Times New Roman" w:hAnsi="Times" w:cs="Times"/>
          <w:i/>
          <w:iCs/>
        </w:rPr>
      </w:pPr>
      <w:r w:rsidRPr="00F2048F">
        <w:rPr>
          <w:rFonts w:ascii="Times" w:eastAsia="Times New Roman" w:hAnsi="Times" w:cs="Times"/>
          <w:i/>
          <w:iCs/>
        </w:rPr>
        <w:t>Pedestrian Waiting at Bus Stop</w:t>
      </w:r>
    </w:p>
    <w:p w14:paraId="022DA56E" w14:textId="5FEA861D" w:rsidR="003D3A32" w:rsidRPr="00F2048F" w:rsidRDefault="003D3A32" w:rsidP="00F26F9D">
      <w:pPr>
        <w:spacing w:after="0"/>
        <w:ind w:firstLine="720"/>
        <w:rPr>
          <w:rFonts w:ascii="Times" w:eastAsia="Times New Roman" w:hAnsi="Times" w:cs="Times"/>
        </w:rPr>
      </w:pPr>
      <w:r w:rsidRPr="00F2048F">
        <w:rPr>
          <w:rFonts w:ascii="Times" w:eastAsia="Times New Roman" w:hAnsi="Times" w:cs="Times"/>
        </w:rPr>
        <w:t>Crash</w:t>
      </w:r>
      <w:r w:rsidR="00B743A9" w:rsidRPr="00F2048F">
        <w:rPr>
          <w:rFonts w:ascii="Times" w:eastAsia="Times New Roman" w:hAnsi="Times" w:cs="Times"/>
        </w:rPr>
        <w:t xml:space="preserve"> narratives </w:t>
      </w:r>
      <w:r w:rsidRPr="00F2048F">
        <w:rPr>
          <w:rFonts w:ascii="Times" w:eastAsia="Times New Roman" w:hAnsi="Times" w:cs="Times"/>
        </w:rPr>
        <w:t xml:space="preserve">with keywords indicating that a pedestrian was waiting at a bus stop were categorized separately from those suggesting the pedestrian was walking to or from public transit. Specifically, all crashes in this category had specified that a pedestrian was waiting at a bus shelter in the narrative. </w:t>
      </w:r>
      <w:r w:rsidR="00761750" w:rsidRPr="00F2048F">
        <w:rPr>
          <w:rFonts w:ascii="Times" w:eastAsia="Times New Roman" w:hAnsi="Times" w:cs="Times"/>
        </w:rPr>
        <w:t>Although</w:t>
      </w:r>
      <w:r w:rsidR="00FF50A2" w:rsidRPr="00F2048F">
        <w:rPr>
          <w:rFonts w:ascii="Times" w:eastAsia="Times New Roman" w:hAnsi="Times" w:cs="Times"/>
        </w:rPr>
        <w:t xml:space="preserve"> less common in this sample (5%), a</w:t>
      </w:r>
      <w:r w:rsidR="00185F2B" w:rsidRPr="00F2048F">
        <w:rPr>
          <w:rFonts w:ascii="Times" w:eastAsia="Times New Roman" w:hAnsi="Times" w:cs="Times"/>
        </w:rPr>
        <w:t xml:space="preserve"> prior study </w:t>
      </w:r>
      <w:r w:rsidR="004E2682" w:rsidRPr="00F2048F">
        <w:rPr>
          <w:rFonts w:ascii="Times" w:eastAsia="Times New Roman" w:hAnsi="Times" w:cs="Times"/>
        </w:rPr>
        <w:t xml:space="preserve">using FARS data </w:t>
      </w:r>
      <w:r w:rsidR="00185F2B" w:rsidRPr="00F2048F">
        <w:rPr>
          <w:rFonts w:ascii="Times" w:eastAsia="Times New Roman" w:hAnsi="Times" w:cs="Times"/>
        </w:rPr>
        <w:t>also identified this as a</w:t>
      </w:r>
      <w:r w:rsidR="004E2682" w:rsidRPr="00F2048F">
        <w:rPr>
          <w:rFonts w:ascii="Times" w:eastAsia="Times New Roman" w:hAnsi="Times" w:cs="Times"/>
        </w:rPr>
        <w:t>n important</w:t>
      </w:r>
      <w:r w:rsidR="00185F2B" w:rsidRPr="00F2048F">
        <w:rPr>
          <w:rFonts w:ascii="Times" w:eastAsia="Times New Roman" w:hAnsi="Times" w:cs="Times"/>
        </w:rPr>
        <w:t xml:space="preserve"> distinction</w:t>
      </w:r>
      <w:r w:rsidR="002927A1" w:rsidRPr="00F2048F">
        <w:rPr>
          <w:rFonts w:ascii="Times" w:eastAsia="Times New Roman" w:hAnsi="Times" w:cs="Times"/>
        </w:rPr>
        <w:t xml:space="preserve"> </w:t>
      </w:r>
      <w:r w:rsidR="002927A1" w:rsidRPr="00F2048F">
        <w:rPr>
          <w:rFonts w:ascii="Times" w:eastAsia="Times New Roman" w:hAnsi="Times" w:cs="Times"/>
        </w:rPr>
        <w:fldChar w:fldCharType="begin"/>
      </w:r>
      <w:r w:rsidR="00F622E6">
        <w:rPr>
          <w:rFonts w:ascii="Times" w:eastAsia="Times New Roman" w:hAnsi="Times" w:cs="Times"/>
        </w:rPr>
        <w:instrText xml:space="preserve"> ADDIN EN.CITE &lt;EndNote&gt;&lt;Cite&gt;&lt;Author&gt;Rewalt&lt;/Author&gt;&lt;Year&gt;2025&lt;/Year&gt;&lt;RecNum&gt;109&lt;/RecNum&gt;&lt;DisplayText&gt;[17]&lt;/DisplayText&gt;&lt;record&gt;&lt;rec-number&gt;109&lt;/rec-number&gt;&lt;foreign-keys&gt;&lt;key app="EN" db-id="exdpx5929dzdd4erzw7x9ptosvetxf9fezz9" timestamp="1752069919"&gt;109&lt;/key&gt;&lt;/foreign-keys&gt;&lt;ref-type name="Journal Article"&gt;17&lt;/ref-type&gt;&lt;contributors&gt;&lt;authors&gt;&lt;author&gt;Rewalt, Allison&lt;/author&gt;&lt;author&gt;Brakewood, Candace&lt;/author&gt;&lt;author&gt;Cherry, Christopher&lt;/author&gt;&lt;/authors&gt;&lt;/contributors&gt;&lt;titles&gt;&lt;title&gt;An Analysis of Pedestrian Safety at Bus Stops Using FARS Data&lt;/title&gt;&lt;secondary-title&gt;Journal of Safety Research&lt;/secondary-title&gt;&lt;/titles&gt;&lt;periodical&gt;&lt;full-title&gt;Journal of Safety Research&lt;/full-title&gt;&lt;/periodical&gt;&lt;pages&gt;147-159&lt;/pages&gt;&lt;volume&gt;95&lt;/volume&gt;&lt;dates&gt;&lt;year&gt;2025&lt;/year&gt;&lt;/dates&gt;&lt;urls&gt;&lt;/urls&gt;&lt;electronic-resource-num&gt;10.1016/j.jsr.2025.09.002&lt;/electronic-resource-num&gt;&lt;/record&gt;&lt;/Cite&gt;&lt;/EndNote&gt;</w:instrText>
      </w:r>
      <w:r w:rsidR="002927A1" w:rsidRPr="00F2048F">
        <w:rPr>
          <w:rFonts w:ascii="Times" w:eastAsia="Times New Roman" w:hAnsi="Times" w:cs="Times"/>
        </w:rPr>
        <w:fldChar w:fldCharType="separate"/>
      </w:r>
      <w:r w:rsidR="00F622E6">
        <w:rPr>
          <w:rFonts w:ascii="Times" w:eastAsia="Times New Roman" w:hAnsi="Times" w:cs="Times"/>
          <w:noProof/>
        </w:rPr>
        <w:t>[17]</w:t>
      </w:r>
      <w:r w:rsidR="002927A1" w:rsidRPr="00F2048F">
        <w:rPr>
          <w:rFonts w:ascii="Times" w:eastAsia="Times New Roman" w:hAnsi="Times" w:cs="Times"/>
        </w:rPr>
        <w:fldChar w:fldCharType="end"/>
      </w:r>
      <w:r w:rsidR="00185F2B" w:rsidRPr="00F2048F">
        <w:rPr>
          <w:rFonts w:ascii="Times" w:eastAsia="Times New Roman" w:hAnsi="Times" w:cs="Times"/>
        </w:rPr>
        <w:t xml:space="preserve">. </w:t>
      </w:r>
    </w:p>
    <w:p w14:paraId="60F89921" w14:textId="77777777" w:rsidR="003D3A32" w:rsidRPr="00F2048F" w:rsidRDefault="003D3A32" w:rsidP="003D3A32">
      <w:pPr>
        <w:spacing w:after="0"/>
      </w:pPr>
    </w:p>
    <w:p w14:paraId="6D784D68" w14:textId="77777777" w:rsidR="003D3A32" w:rsidRPr="00F2048F" w:rsidRDefault="003D3A32" w:rsidP="003D3A32">
      <w:pPr>
        <w:pStyle w:val="NormalWeb"/>
        <w:kinsoku w:val="0"/>
        <w:overflowPunct w:val="0"/>
        <w:jc w:val="both"/>
        <w:rPr>
          <w:rFonts w:ascii="Times" w:hAnsi="Times" w:cs="Times"/>
          <w:i/>
          <w:iCs/>
          <w:sz w:val="22"/>
          <w:szCs w:val="22"/>
        </w:rPr>
      </w:pPr>
      <w:r w:rsidRPr="00F2048F">
        <w:rPr>
          <w:rFonts w:ascii="Times" w:hAnsi="Times" w:cs="Times"/>
          <w:i/>
          <w:iCs/>
          <w:sz w:val="22"/>
          <w:szCs w:val="22"/>
        </w:rPr>
        <w:t>Bus Driver Witness</w:t>
      </w:r>
    </w:p>
    <w:p w14:paraId="0998D601" w14:textId="0E9069BA" w:rsidR="008A0AFF" w:rsidRPr="00F2048F" w:rsidRDefault="008A0AFF" w:rsidP="00F26F9D">
      <w:pPr>
        <w:pStyle w:val="NormalWeb"/>
        <w:kinsoku w:val="0"/>
        <w:overflowPunct w:val="0"/>
        <w:ind w:firstLine="720"/>
        <w:jc w:val="both"/>
        <w:rPr>
          <w:rFonts w:ascii="Times" w:hAnsi="Times" w:cs="Times"/>
          <w:sz w:val="22"/>
          <w:szCs w:val="22"/>
        </w:rPr>
      </w:pPr>
      <w:r w:rsidRPr="00F2048F">
        <w:rPr>
          <w:rFonts w:ascii="Times" w:hAnsi="Times" w:cs="Times"/>
          <w:sz w:val="22"/>
          <w:szCs w:val="22"/>
        </w:rPr>
        <w:lastRenderedPageBreak/>
        <w:t>There was one crash (</w:t>
      </w:r>
      <w:r w:rsidR="001C2A46" w:rsidRPr="00F2048F">
        <w:rPr>
          <w:rFonts w:ascii="Times" w:hAnsi="Times" w:cs="Times"/>
          <w:sz w:val="22"/>
          <w:szCs w:val="22"/>
        </w:rPr>
        <w:t>3</w:t>
      </w:r>
      <w:r w:rsidRPr="00F2048F">
        <w:rPr>
          <w:rFonts w:ascii="Times" w:hAnsi="Times" w:cs="Times"/>
          <w:sz w:val="22"/>
          <w:szCs w:val="22"/>
        </w:rPr>
        <w:t xml:space="preserve">%) where a bus driver served as a witness, likely leading to its classification as </w:t>
      </w:r>
      <w:r w:rsidR="00901AE6" w:rsidRPr="00901AE6">
        <w:rPr>
          <w:rFonts w:ascii="Times" w:hAnsi="Times" w:cs="Times"/>
          <w:sz w:val="22"/>
          <w:szCs w:val="22"/>
        </w:rPr>
        <w:t>"</w:t>
      </w:r>
      <w:r w:rsidR="00901AE6" w:rsidRPr="00901AE6">
        <w:rPr>
          <w:rFonts w:ascii="Times" w:hAnsi="Times" w:cs="Times"/>
          <w:i/>
          <w:sz w:val="22"/>
          <w:szCs w:val="22"/>
        </w:rPr>
        <w:t>going to or from public transit</w:t>
      </w:r>
      <w:r w:rsidR="00901AE6" w:rsidRPr="00901AE6">
        <w:rPr>
          <w:rFonts w:ascii="Times" w:hAnsi="Times" w:cs="Times"/>
          <w:sz w:val="22"/>
          <w:szCs w:val="22"/>
        </w:rPr>
        <w:t>"</w:t>
      </w:r>
      <w:r w:rsidR="00901AE6">
        <w:rPr>
          <w:rFonts w:ascii="Times" w:hAnsi="Times" w:cs="Times"/>
        </w:rPr>
        <w:t xml:space="preserve">. </w:t>
      </w:r>
      <w:r w:rsidRPr="00F2048F">
        <w:rPr>
          <w:rFonts w:ascii="Times" w:hAnsi="Times" w:cs="Times"/>
          <w:sz w:val="22"/>
          <w:szCs w:val="22"/>
        </w:rPr>
        <w:t xml:space="preserve">However, the case materials did not </w:t>
      </w:r>
      <w:r w:rsidR="009213C8">
        <w:rPr>
          <w:rFonts w:ascii="Times" w:hAnsi="Times" w:cs="Times"/>
          <w:sz w:val="22"/>
          <w:szCs w:val="22"/>
        </w:rPr>
        <w:t>confirm</w:t>
      </w:r>
      <w:r w:rsidR="00363A0B" w:rsidRPr="00F2048F">
        <w:rPr>
          <w:rFonts w:ascii="Times" w:hAnsi="Times" w:cs="Times"/>
          <w:sz w:val="22"/>
          <w:szCs w:val="22"/>
        </w:rPr>
        <w:t xml:space="preserve"> </w:t>
      </w:r>
      <w:r w:rsidRPr="00F2048F">
        <w:rPr>
          <w:rFonts w:ascii="Times" w:hAnsi="Times" w:cs="Times"/>
          <w:sz w:val="22"/>
          <w:szCs w:val="22"/>
        </w:rPr>
        <w:t>whether the pedestrian was a transit passenger or if the bus was actively picking up or dropping off passengers. This highlights ambiguity in this crash type, as officer interpretations vary. Such nuances</w:t>
      </w:r>
      <w:r w:rsidR="00DF08A3">
        <w:rPr>
          <w:rFonts w:ascii="Times" w:hAnsi="Times" w:cs="Times"/>
          <w:sz w:val="22"/>
          <w:szCs w:val="22"/>
        </w:rPr>
        <w:t xml:space="preserve"> are</w:t>
      </w:r>
      <w:r w:rsidRPr="00F2048F">
        <w:rPr>
          <w:rFonts w:ascii="Times" w:hAnsi="Times" w:cs="Times"/>
          <w:sz w:val="22"/>
          <w:szCs w:val="22"/>
        </w:rPr>
        <w:t xml:space="preserve"> often overlooked in structured data</w:t>
      </w:r>
      <w:r w:rsidR="00DD3247" w:rsidRPr="00F2048F">
        <w:rPr>
          <w:rFonts w:ascii="Times" w:hAnsi="Times" w:cs="Times"/>
          <w:sz w:val="22"/>
          <w:szCs w:val="22"/>
        </w:rPr>
        <w:t xml:space="preserve"> fields</w:t>
      </w:r>
      <w:r w:rsidRPr="00F2048F">
        <w:rPr>
          <w:rFonts w:ascii="Times" w:hAnsi="Times" w:cs="Times"/>
          <w:sz w:val="22"/>
          <w:szCs w:val="22"/>
        </w:rPr>
        <w:t xml:space="preserve">, </w:t>
      </w:r>
      <w:r w:rsidR="00DF08A3">
        <w:rPr>
          <w:rFonts w:ascii="Times" w:hAnsi="Times" w:cs="Times"/>
          <w:sz w:val="22"/>
          <w:szCs w:val="22"/>
        </w:rPr>
        <w:t>which demonstrates</w:t>
      </w:r>
      <w:r w:rsidRPr="00F2048F">
        <w:rPr>
          <w:rFonts w:ascii="Times" w:hAnsi="Times" w:cs="Times"/>
          <w:sz w:val="22"/>
          <w:szCs w:val="22"/>
        </w:rPr>
        <w:t xml:space="preserve"> the importance of analyzing crash narratives for </w:t>
      </w:r>
      <w:r w:rsidR="00DF08A3">
        <w:rPr>
          <w:rFonts w:ascii="Times" w:hAnsi="Times" w:cs="Times"/>
          <w:sz w:val="22"/>
          <w:szCs w:val="22"/>
        </w:rPr>
        <w:t>more context</w:t>
      </w:r>
      <w:r w:rsidRPr="00F2048F">
        <w:rPr>
          <w:rFonts w:ascii="Times" w:hAnsi="Times" w:cs="Times"/>
          <w:sz w:val="22"/>
          <w:szCs w:val="22"/>
        </w:rPr>
        <w:t>.</w:t>
      </w:r>
    </w:p>
    <w:p w14:paraId="4BE5C228" w14:textId="77777777" w:rsidR="00EA227B" w:rsidRPr="00F2048F" w:rsidRDefault="00EA227B" w:rsidP="00C66CB2">
      <w:pPr>
        <w:keepNext/>
        <w:spacing w:after="0"/>
        <w:rPr>
          <w:rFonts w:ascii="Times" w:eastAsia="Times New Roman" w:hAnsi="Times" w:cs="Times"/>
        </w:rPr>
      </w:pPr>
    </w:p>
    <w:p w14:paraId="6FAAB2B3" w14:textId="1B7145B5" w:rsidR="003D3A32" w:rsidRPr="00F2048F" w:rsidRDefault="003D3A32" w:rsidP="003D3A32">
      <w:pPr>
        <w:spacing w:after="0"/>
        <w:rPr>
          <w:rFonts w:ascii="Times" w:eastAsia="Times New Roman" w:hAnsi="Times" w:cs="Times"/>
          <w:i/>
          <w:iCs/>
        </w:rPr>
      </w:pPr>
      <w:r w:rsidRPr="00F2048F">
        <w:rPr>
          <w:rFonts w:ascii="Times" w:eastAsia="Times New Roman" w:hAnsi="Times" w:cs="Times"/>
          <w:i/>
          <w:iCs/>
        </w:rPr>
        <w:t>No Mention of Public Transit</w:t>
      </w:r>
    </w:p>
    <w:p w14:paraId="20CC5959" w14:textId="6D4B8CC9" w:rsidR="003D3A32" w:rsidRPr="00F2048F" w:rsidRDefault="002024C9" w:rsidP="002024C9">
      <w:pPr>
        <w:ind w:firstLine="720"/>
        <w:rPr>
          <w:rFonts w:ascii="Times" w:eastAsia="Times New Roman" w:hAnsi="Times" w:cs="Times"/>
        </w:rPr>
      </w:pPr>
      <w:r w:rsidRPr="00F2048F">
        <w:rPr>
          <w:rFonts w:ascii="Times" w:eastAsia="Times New Roman" w:hAnsi="Times" w:cs="Times"/>
        </w:rPr>
        <w:t>The crashes categorized as “</w:t>
      </w:r>
      <w:r w:rsidR="002E63CF">
        <w:rPr>
          <w:rFonts w:ascii="Times" w:eastAsia="Times New Roman" w:hAnsi="Times" w:cs="Times"/>
          <w:i/>
          <w:iCs/>
        </w:rPr>
        <w:t>n</w:t>
      </w:r>
      <w:r w:rsidRPr="00F2048F">
        <w:rPr>
          <w:rFonts w:ascii="Times" w:eastAsia="Times New Roman" w:hAnsi="Times" w:cs="Times"/>
          <w:i/>
          <w:iCs/>
        </w:rPr>
        <w:t xml:space="preserve">o </w:t>
      </w:r>
      <w:r w:rsidR="002E63CF">
        <w:rPr>
          <w:rFonts w:ascii="Times" w:eastAsia="Times New Roman" w:hAnsi="Times" w:cs="Times"/>
          <w:i/>
          <w:iCs/>
        </w:rPr>
        <w:t>m</w:t>
      </w:r>
      <w:r w:rsidRPr="00F2048F">
        <w:rPr>
          <w:rFonts w:ascii="Times" w:eastAsia="Times New Roman" w:hAnsi="Times" w:cs="Times"/>
          <w:i/>
          <w:iCs/>
        </w:rPr>
        <w:t xml:space="preserve">ention of </w:t>
      </w:r>
      <w:r w:rsidR="002E63CF">
        <w:rPr>
          <w:rFonts w:ascii="Times" w:eastAsia="Times New Roman" w:hAnsi="Times" w:cs="Times"/>
          <w:i/>
          <w:iCs/>
        </w:rPr>
        <w:t>p</w:t>
      </w:r>
      <w:r w:rsidRPr="00F2048F">
        <w:rPr>
          <w:rFonts w:ascii="Times" w:eastAsia="Times New Roman" w:hAnsi="Times" w:cs="Times"/>
          <w:i/>
          <w:iCs/>
        </w:rPr>
        <w:t xml:space="preserve">ublic </w:t>
      </w:r>
      <w:r w:rsidR="002E63CF">
        <w:rPr>
          <w:rFonts w:ascii="Times" w:eastAsia="Times New Roman" w:hAnsi="Times" w:cs="Times"/>
          <w:i/>
          <w:iCs/>
        </w:rPr>
        <w:t>t</w:t>
      </w:r>
      <w:r w:rsidRPr="00F2048F">
        <w:rPr>
          <w:rFonts w:ascii="Times" w:eastAsia="Times New Roman" w:hAnsi="Times" w:cs="Times"/>
          <w:i/>
          <w:iCs/>
        </w:rPr>
        <w:t>ransit</w:t>
      </w:r>
      <w:r w:rsidRPr="00F2048F">
        <w:rPr>
          <w:rFonts w:ascii="Times" w:eastAsia="Times New Roman" w:hAnsi="Times" w:cs="Times"/>
        </w:rPr>
        <w:t xml:space="preserve">” were those where the crash narrative lacked </w:t>
      </w:r>
      <w:r w:rsidR="00AC62D2">
        <w:rPr>
          <w:rFonts w:ascii="Times" w:eastAsia="Times New Roman" w:hAnsi="Times" w:cs="Times"/>
        </w:rPr>
        <w:t>transit bus</w:t>
      </w:r>
      <w:r w:rsidR="002B1467" w:rsidRPr="00F2048F">
        <w:rPr>
          <w:rFonts w:ascii="Times" w:eastAsia="Times New Roman" w:hAnsi="Times" w:cs="Times"/>
        </w:rPr>
        <w:t xml:space="preserve"> stop</w:t>
      </w:r>
      <w:r w:rsidRPr="00F2048F">
        <w:rPr>
          <w:rFonts w:ascii="Times" w:eastAsia="Times New Roman" w:hAnsi="Times" w:cs="Times"/>
        </w:rPr>
        <w:t>-related details. This was the second most common category, comprising 11 crashes (</w:t>
      </w:r>
      <w:r w:rsidR="00B6484D">
        <w:rPr>
          <w:rFonts w:ascii="Times" w:eastAsia="Times New Roman" w:hAnsi="Times" w:cs="Times"/>
        </w:rPr>
        <w:t>30</w:t>
      </w:r>
      <w:r w:rsidRPr="00F2048F">
        <w:rPr>
          <w:rFonts w:ascii="Times" w:eastAsia="Times New Roman" w:hAnsi="Times" w:cs="Times"/>
        </w:rPr>
        <w:t xml:space="preserve">%). All crashes in the dataset were classified as </w:t>
      </w:r>
      <w:r w:rsidR="00901AE6" w:rsidRPr="00901AE6">
        <w:rPr>
          <w:rFonts w:ascii="Times" w:hAnsi="Times" w:cs="Times"/>
        </w:rPr>
        <w:t>"</w:t>
      </w:r>
      <w:r w:rsidR="00901AE6" w:rsidRPr="00901AE6">
        <w:rPr>
          <w:rFonts w:ascii="Times" w:hAnsi="Times" w:cs="Times"/>
          <w:i/>
        </w:rPr>
        <w:t>going to or from public transit</w:t>
      </w:r>
      <w:r w:rsidR="00901AE6" w:rsidRPr="00901AE6">
        <w:rPr>
          <w:rFonts w:ascii="Times" w:hAnsi="Times" w:cs="Times"/>
        </w:rPr>
        <w:t>"</w:t>
      </w:r>
      <w:r w:rsidR="00901AE6" w:rsidRPr="00F2048F">
        <w:rPr>
          <w:rFonts w:ascii="Times" w:hAnsi="Times" w:cs="Times"/>
        </w:rPr>
        <w:t xml:space="preserve"> </w:t>
      </w:r>
      <w:r w:rsidRPr="00F2048F">
        <w:rPr>
          <w:rFonts w:ascii="Times" w:eastAsia="Times New Roman" w:hAnsi="Times" w:cs="Times"/>
        </w:rPr>
        <w:t>based solely on an officer checking the corresponding box on the crash report form, regardless of whether transit</w:t>
      </w:r>
      <w:r w:rsidR="00AC62D2">
        <w:rPr>
          <w:rFonts w:ascii="Times" w:eastAsia="Times New Roman" w:hAnsi="Times" w:cs="Times"/>
        </w:rPr>
        <w:t xml:space="preserve"> bus</w:t>
      </w:r>
      <w:r w:rsidR="002B1467" w:rsidRPr="00F2048F">
        <w:rPr>
          <w:rFonts w:ascii="Times" w:eastAsia="Times New Roman" w:hAnsi="Times" w:cs="Times"/>
        </w:rPr>
        <w:t xml:space="preserve"> stop</w:t>
      </w:r>
      <w:r w:rsidRPr="00F2048F">
        <w:rPr>
          <w:rFonts w:ascii="Times" w:eastAsia="Times New Roman" w:hAnsi="Times" w:cs="Times"/>
        </w:rPr>
        <w:t xml:space="preserve">-related information appeared in the narrative. For example, one crash involved a vehicle striking a pedestrian in a crosswalk </w:t>
      </w:r>
      <w:r w:rsidR="007D5605" w:rsidRPr="00F2048F">
        <w:rPr>
          <w:rFonts w:ascii="Times" w:eastAsia="Times New Roman" w:hAnsi="Times" w:cs="Times"/>
        </w:rPr>
        <w:t>at an</w:t>
      </w:r>
      <w:r w:rsidRPr="00F2048F">
        <w:rPr>
          <w:rFonts w:ascii="Times" w:eastAsia="Times New Roman" w:hAnsi="Times" w:cs="Times"/>
        </w:rPr>
        <w:t xml:space="preserve"> intersection (see </w:t>
      </w:r>
      <w:r w:rsidRPr="00F2048F">
        <w:rPr>
          <w:rFonts w:ascii="Times" w:eastAsia="Times New Roman" w:hAnsi="Times" w:cs="Times"/>
        </w:rPr>
        <w:fldChar w:fldCharType="begin"/>
      </w:r>
      <w:r w:rsidRPr="00F2048F">
        <w:rPr>
          <w:rFonts w:ascii="Times" w:eastAsia="Times New Roman" w:hAnsi="Times" w:cs="Times"/>
        </w:rPr>
        <w:instrText xml:space="preserve"> REF _Ref196901777 \h </w:instrText>
      </w:r>
      <w:r w:rsidR="00800B37" w:rsidRPr="00F2048F">
        <w:rPr>
          <w:rFonts w:ascii="Times" w:eastAsia="Times New Roman" w:hAnsi="Times" w:cs="Times"/>
        </w:rPr>
        <w:instrText xml:space="preserve"> \* MERGEFORMAT </w:instrText>
      </w:r>
      <w:r w:rsidRPr="00F2048F">
        <w:rPr>
          <w:rFonts w:ascii="Times" w:eastAsia="Times New Roman" w:hAnsi="Times" w:cs="Times"/>
        </w:rPr>
      </w:r>
      <w:r w:rsidRPr="00F2048F">
        <w:rPr>
          <w:rFonts w:ascii="Times" w:eastAsia="Times New Roman" w:hAnsi="Times" w:cs="Times"/>
        </w:rPr>
        <w:fldChar w:fldCharType="separate"/>
      </w:r>
      <w:r w:rsidR="003046F1" w:rsidRPr="00F2048F">
        <w:rPr>
          <w:rFonts w:ascii="Times" w:hAnsi="Times" w:cs="Times"/>
        </w:rPr>
        <w:t xml:space="preserve">Figure </w:t>
      </w:r>
      <w:r w:rsidR="003046F1">
        <w:rPr>
          <w:rFonts w:ascii="Times" w:hAnsi="Times" w:cs="Times"/>
          <w:noProof/>
        </w:rPr>
        <w:t>4</w:t>
      </w:r>
      <w:r w:rsidRPr="00F2048F">
        <w:rPr>
          <w:rFonts w:ascii="Times" w:eastAsia="Times New Roman" w:hAnsi="Times" w:cs="Times"/>
        </w:rPr>
        <w:fldChar w:fldCharType="end"/>
      </w:r>
      <w:r w:rsidRPr="00F2048F">
        <w:rPr>
          <w:rFonts w:ascii="Times" w:eastAsia="Times New Roman" w:hAnsi="Times" w:cs="Times"/>
        </w:rPr>
        <w:t>). The pedestrian initially reported no injuries but later contacted police about a minor injury. While the narrative lacked transit</w:t>
      </w:r>
      <w:r w:rsidR="002B1467" w:rsidRPr="00F2048F">
        <w:rPr>
          <w:rFonts w:ascii="Times" w:eastAsia="Times New Roman" w:hAnsi="Times" w:cs="Times"/>
        </w:rPr>
        <w:t xml:space="preserve"> </w:t>
      </w:r>
      <w:r w:rsidR="00AC62D2">
        <w:rPr>
          <w:rFonts w:ascii="Times" w:eastAsia="Times New Roman" w:hAnsi="Times" w:cs="Times"/>
        </w:rPr>
        <w:t xml:space="preserve">bus </w:t>
      </w:r>
      <w:r w:rsidR="002B1467" w:rsidRPr="00F2048F">
        <w:rPr>
          <w:rFonts w:ascii="Times" w:eastAsia="Times New Roman" w:hAnsi="Times" w:cs="Times"/>
        </w:rPr>
        <w:t>stop</w:t>
      </w:r>
      <w:r w:rsidRPr="00F2048F">
        <w:rPr>
          <w:rFonts w:ascii="Times" w:eastAsia="Times New Roman" w:hAnsi="Times" w:cs="Times"/>
        </w:rPr>
        <w:t xml:space="preserve">-related details, it is possible the pedestrian mentioned going to or from a bus stop or train station, and the officer omitted this detail, relying only on the checkbox. This lack of detail </w:t>
      </w:r>
      <w:r w:rsidR="00363A0B">
        <w:rPr>
          <w:rFonts w:ascii="Times" w:eastAsia="Times New Roman" w:hAnsi="Times" w:cs="Times"/>
        </w:rPr>
        <w:t>challenges</w:t>
      </w:r>
      <w:r w:rsidR="00363A0B" w:rsidRPr="00F2048F">
        <w:rPr>
          <w:rFonts w:ascii="Times" w:eastAsia="Times New Roman" w:hAnsi="Times" w:cs="Times"/>
        </w:rPr>
        <w:t xml:space="preserve"> </w:t>
      </w:r>
      <w:r w:rsidRPr="00F2048F">
        <w:rPr>
          <w:rFonts w:ascii="Times" w:eastAsia="Times New Roman" w:hAnsi="Times" w:cs="Times"/>
        </w:rPr>
        <w:t xml:space="preserve">narrative-based analyses, as it may exclude crashes without </w:t>
      </w:r>
      <w:r w:rsidR="007D5605" w:rsidRPr="00F2048F">
        <w:rPr>
          <w:rFonts w:ascii="Times" w:eastAsia="Times New Roman" w:hAnsi="Times" w:cs="Times"/>
        </w:rPr>
        <w:t>direct</w:t>
      </w:r>
      <w:r w:rsidRPr="00F2048F">
        <w:rPr>
          <w:rFonts w:ascii="Times" w:eastAsia="Times New Roman" w:hAnsi="Times" w:cs="Times"/>
        </w:rPr>
        <w:t xml:space="preserve"> references to transit.</w:t>
      </w:r>
    </w:p>
    <w:p w14:paraId="5A8C61E1" w14:textId="6CEE7FBD" w:rsidR="003D3A32" w:rsidRPr="00F2048F" w:rsidRDefault="00866263" w:rsidP="00777603">
      <w:pPr>
        <w:keepNext/>
        <w:jc w:val="center"/>
        <w:rPr>
          <w:rFonts w:ascii="Times" w:hAnsi="Times" w:cs="Times"/>
        </w:rPr>
      </w:pPr>
      <w:bookmarkStart w:id="16" w:name="_Hlk213997613"/>
      <w:r w:rsidRPr="00866263">
        <w:rPr>
          <w:rFonts w:ascii="Times" w:hAnsi="Times" w:cs="Times"/>
          <w:noProof/>
        </w:rPr>
        <w:drawing>
          <wp:inline distT="0" distB="0" distL="0" distR="0" wp14:anchorId="0A0DB2C8" wp14:editId="59F85DAE">
            <wp:extent cx="5943600" cy="1809115"/>
            <wp:effectExtent l="0" t="0" r="0" b="635"/>
            <wp:docPr id="1678776095" name="Picture 12" descr="A person running on the str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776095" name="Picture 12" descr="A person running on the stree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1809115"/>
                    </a:xfrm>
                    <a:prstGeom prst="rect">
                      <a:avLst/>
                    </a:prstGeom>
                    <a:noFill/>
                    <a:ln>
                      <a:noFill/>
                    </a:ln>
                  </pic:spPr>
                </pic:pic>
              </a:graphicData>
            </a:graphic>
          </wp:inline>
        </w:drawing>
      </w:r>
    </w:p>
    <w:p w14:paraId="5693D791" w14:textId="6CCBE42F" w:rsidR="003D3A32" w:rsidRPr="00F2048F" w:rsidRDefault="003D3A32" w:rsidP="001D7F46">
      <w:pPr>
        <w:pStyle w:val="Caption"/>
        <w:spacing w:after="0"/>
        <w:jc w:val="center"/>
        <w:rPr>
          <w:rFonts w:ascii="Times" w:hAnsi="Times" w:cs="Times"/>
          <w:i w:val="0"/>
          <w:iCs w:val="0"/>
          <w:color w:val="auto"/>
          <w:sz w:val="22"/>
          <w:szCs w:val="22"/>
        </w:rPr>
      </w:pPr>
      <w:bookmarkStart w:id="17" w:name="_Ref196901777"/>
      <w:bookmarkStart w:id="18" w:name="_Toc198645752"/>
      <w:r w:rsidRPr="00F2048F">
        <w:rPr>
          <w:rFonts w:ascii="Times" w:hAnsi="Times" w:cs="Times"/>
          <w:i w:val="0"/>
          <w:iCs w:val="0"/>
          <w:color w:val="auto"/>
          <w:sz w:val="22"/>
          <w:szCs w:val="22"/>
        </w:rPr>
        <w:t xml:space="preserve">Figure </w:t>
      </w:r>
      <w:r w:rsidRPr="00F2048F">
        <w:rPr>
          <w:rFonts w:ascii="Times" w:hAnsi="Times" w:cs="Times"/>
          <w:i w:val="0"/>
          <w:iCs w:val="0"/>
          <w:color w:val="auto"/>
          <w:sz w:val="22"/>
          <w:szCs w:val="22"/>
        </w:rPr>
        <w:fldChar w:fldCharType="begin"/>
      </w:r>
      <w:r w:rsidRPr="00F2048F">
        <w:rPr>
          <w:rFonts w:ascii="Times" w:hAnsi="Times" w:cs="Times"/>
          <w:i w:val="0"/>
          <w:iCs w:val="0"/>
          <w:color w:val="auto"/>
          <w:sz w:val="22"/>
          <w:szCs w:val="22"/>
        </w:rPr>
        <w:instrText xml:space="preserve"> SEQ Figure \* ARABIC </w:instrText>
      </w:r>
      <w:r w:rsidRPr="00F2048F">
        <w:rPr>
          <w:rFonts w:ascii="Times" w:hAnsi="Times" w:cs="Times"/>
          <w:i w:val="0"/>
          <w:iCs w:val="0"/>
          <w:color w:val="auto"/>
          <w:sz w:val="22"/>
          <w:szCs w:val="22"/>
        </w:rPr>
        <w:fldChar w:fldCharType="separate"/>
      </w:r>
      <w:r w:rsidR="00A83174">
        <w:rPr>
          <w:rFonts w:ascii="Times" w:hAnsi="Times" w:cs="Times"/>
          <w:i w:val="0"/>
          <w:iCs w:val="0"/>
          <w:noProof/>
          <w:color w:val="auto"/>
          <w:sz w:val="22"/>
          <w:szCs w:val="22"/>
        </w:rPr>
        <w:t>4</w:t>
      </w:r>
      <w:r w:rsidRPr="00F2048F">
        <w:rPr>
          <w:rFonts w:ascii="Times" w:hAnsi="Times" w:cs="Times"/>
          <w:i w:val="0"/>
          <w:iCs w:val="0"/>
          <w:noProof/>
          <w:color w:val="auto"/>
          <w:sz w:val="22"/>
          <w:szCs w:val="22"/>
        </w:rPr>
        <w:fldChar w:fldCharType="end"/>
      </w:r>
      <w:bookmarkEnd w:id="17"/>
      <w:r w:rsidRPr="00F2048F">
        <w:rPr>
          <w:rFonts w:ascii="Times" w:hAnsi="Times" w:cs="Times"/>
          <w:i w:val="0"/>
          <w:iCs w:val="0"/>
          <w:noProof/>
          <w:color w:val="auto"/>
          <w:sz w:val="22"/>
          <w:szCs w:val="22"/>
        </w:rPr>
        <w:t>.</w:t>
      </w:r>
      <w:r w:rsidRPr="00F2048F">
        <w:rPr>
          <w:rFonts w:ascii="Times" w:hAnsi="Times" w:cs="Times"/>
          <w:i w:val="0"/>
          <w:iCs w:val="0"/>
          <w:color w:val="auto"/>
          <w:sz w:val="22"/>
          <w:szCs w:val="22"/>
        </w:rPr>
        <w:t xml:space="preserve"> Example of pedestrian crash from the </w:t>
      </w:r>
      <w:r w:rsidR="00F543B3" w:rsidRPr="00F2048F">
        <w:rPr>
          <w:rFonts w:ascii="Times" w:hAnsi="Times" w:cs="Times"/>
          <w:i w:val="0"/>
          <w:iCs w:val="0"/>
          <w:color w:val="auto"/>
          <w:sz w:val="22"/>
          <w:szCs w:val="22"/>
        </w:rPr>
        <w:t>“</w:t>
      </w:r>
      <w:r w:rsidR="002E63CF">
        <w:rPr>
          <w:rFonts w:ascii="Times" w:hAnsi="Times" w:cs="Times"/>
          <w:i w:val="0"/>
          <w:iCs w:val="0"/>
          <w:color w:val="auto"/>
          <w:sz w:val="22"/>
          <w:szCs w:val="22"/>
        </w:rPr>
        <w:t>n</w:t>
      </w:r>
      <w:r w:rsidRPr="00F2048F">
        <w:rPr>
          <w:rFonts w:ascii="Times" w:hAnsi="Times" w:cs="Times"/>
          <w:i w:val="0"/>
          <w:iCs w:val="0"/>
          <w:color w:val="auto"/>
          <w:sz w:val="22"/>
          <w:szCs w:val="22"/>
        </w:rPr>
        <w:t xml:space="preserve">o </w:t>
      </w:r>
      <w:r w:rsidR="002E63CF">
        <w:rPr>
          <w:rFonts w:ascii="Times" w:hAnsi="Times" w:cs="Times"/>
          <w:i w:val="0"/>
          <w:iCs w:val="0"/>
          <w:color w:val="auto"/>
          <w:sz w:val="22"/>
          <w:szCs w:val="22"/>
        </w:rPr>
        <w:t>m</w:t>
      </w:r>
      <w:r w:rsidRPr="00F2048F">
        <w:rPr>
          <w:rFonts w:ascii="Times" w:hAnsi="Times" w:cs="Times"/>
          <w:i w:val="0"/>
          <w:iCs w:val="0"/>
          <w:color w:val="auto"/>
          <w:sz w:val="22"/>
          <w:szCs w:val="22"/>
        </w:rPr>
        <w:t xml:space="preserve">ention of </w:t>
      </w:r>
      <w:r w:rsidR="002E63CF">
        <w:rPr>
          <w:rFonts w:ascii="Times" w:hAnsi="Times" w:cs="Times"/>
          <w:i w:val="0"/>
          <w:iCs w:val="0"/>
          <w:color w:val="auto"/>
          <w:sz w:val="22"/>
          <w:szCs w:val="22"/>
        </w:rPr>
        <w:t>p</w:t>
      </w:r>
      <w:r w:rsidRPr="00F2048F">
        <w:rPr>
          <w:rFonts w:ascii="Times" w:hAnsi="Times" w:cs="Times"/>
          <w:i w:val="0"/>
          <w:iCs w:val="0"/>
          <w:color w:val="auto"/>
          <w:sz w:val="22"/>
          <w:szCs w:val="22"/>
        </w:rPr>
        <w:t xml:space="preserve">ublic </w:t>
      </w:r>
      <w:r w:rsidR="002E63CF">
        <w:rPr>
          <w:rFonts w:ascii="Times" w:hAnsi="Times" w:cs="Times"/>
          <w:i w:val="0"/>
          <w:iCs w:val="0"/>
          <w:color w:val="auto"/>
          <w:sz w:val="22"/>
          <w:szCs w:val="22"/>
        </w:rPr>
        <w:t>t</w:t>
      </w:r>
      <w:r w:rsidRPr="00F2048F">
        <w:rPr>
          <w:rFonts w:ascii="Times" w:hAnsi="Times" w:cs="Times"/>
          <w:i w:val="0"/>
          <w:iCs w:val="0"/>
          <w:color w:val="auto"/>
          <w:sz w:val="22"/>
          <w:szCs w:val="22"/>
        </w:rPr>
        <w:t>ransit</w:t>
      </w:r>
      <w:r w:rsidR="00F543B3" w:rsidRPr="00F2048F">
        <w:rPr>
          <w:rFonts w:ascii="Times" w:hAnsi="Times" w:cs="Times"/>
          <w:i w:val="0"/>
          <w:iCs w:val="0"/>
          <w:color w:val="auto"/>
          <w:sz w:val="22"/>
          <w:szCs w:val="22"/>
        </w:rPr>
        <w:t>”</w:t>
      </w:r>
      <w:r w:rsidRPr="00F2048F">
        <w:rPr>
          <w:rFonts w:ascii="Times" w:hAnsi="Times" w:cs="Times"/>
          <w:i w:val="0"/>
          <w:iCs w:val="0"/>
          <w:color w:val="auto"/>
          <w:sz w:val="22"/>
          <w:szCs w:val="22"/>
        </w:rPr>
        <w:t xml:space="preserve"> category</w:t>
      </w:r>
      <w:bookmarkEnd w:id="18"/>
    </w:p>
    <w:p w14:paraId="61C486EE" w14:textId="55CA5590" w:rsidR="00D066EC" w:rsidRDefault="00D066EC" w:rsidP="00D066EC">
      <w:pPr>
        <w:pStyle w:val="Caption"/>
        <w:spacing w:after="0"/>
        <w:jc w:val="center"/>
        <w:rPr>
          <w:rFonts w:ascii="Times" w:hAnsi="Times" w:cs="Times"/>
          <w:i w:val="0"/>
          <w:iCs w:val="0"/>
          <w:color w:val="auto"/>
          <w:sz w:val="22"/>
          <w:szCs w:val="22"/>
        </w:rPr>
      </w:pPr>
      <w:r w:rsidRPr="00F2048F">
        <w:rPr>
          <w:rFonts w:ascii="Times" w:hAnsi="Times" w:cs="Times"/>
          <w:i w:val="0"/>
          <w:iCs w:val="0"/>
          <w:color w:val="auto"/>
          <w:sz w:val="22"/>
          <w:szCs w:val="22"/>
        </w:rPr>
        <w:t>(</w:t>
      </w:r>
      <w:r w:rsidRPr="00D066EC">
        <w:rPr>
          <w:rFonts w:ascii="Times" w:hAnsi="Times" w:cs="Times"/>
          <w:i w:val="0"/>
          <w:iCs w:val="0"/>
          <w:color w:val="auto"/>
          <w:sz w:val="22"/>
          <w:szCs w:val="22"/>
        </w:rPr>
        <w:t xml:space="preserve">Map created using QGIS 3.40 </w:t>
      </w:r>
      <w:r>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&lt;EndNote&gt;&lt;Cite&gt;&lt;Author&gt;QGIS&lt;/Author&gt;&lt;Year&gt;2025&lt;/Year&gt;&lt;RecNum&gt;151&lt;/RecNum&gt;&lt;DisplayText&gt;[39]&lt;/DisplayText&gt;&lt;record&gt;&lt;rec-number&gt;151&lt;/rec-number&gt;&lt;foreign-keys&gt;&lt;key app="EN" db-id="exdpx5929dzdd4erzw7x9ptosvetxf9fezz9" timestamp="1761271340"&gt;151&lt;/key&gt;&lt;/foreign-keys&gt;&lt;ref-type name="Computer Program"&gt;9&lt;/ref-type&gt;&lt;contributors&gt;&lt;authors&gt;&lt;author&gt;QGIS,&lt;/author&gt;&lt;/authors&gt;&lt;/contributors&gt;&lt;titles&gt;&lt;title&gt;QGIS Geographic Information System (Version 3.34)&lt;/title&gt;&lt;/titles&gt;&lt;dates&gt;&lt;year&gt;2025&lt;/year&gt;&lt;/dates&gt;&lt;publisher&gt;Open Source Geospatial Foundation&lt;/publisher&gt;&lt;urls&gt;&lt;related-urls&gt;&lt;url&gt;https://qgis.org&lt;/url&gt;&lt;/related-urls&gt;&lt;/urls&gt;&lt;/record&gt;&lt;/Cite&gt;&lt;/EndNote&gt;</w:instrText>
      </w:r>
      <w:r>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[39]</w:t>
      </w:r>
      <w:r>
        <w:rPr>
          <w:rFonts w:ascii="Times" w:hAnsi="Times" w:cs="Times"/>
          <w:i w:val="0"/>
          <w:iCs w:val="0"/>
          <w:color w:val="auto"/>
          <w:sz w:val="22"/>
          <w:szCs w:val="22"/>
        </w:rPr>
        <w:fldChar w:fldCharType="end"/>
      </w:r>
      <w:r>
        <w:rPr>
          <w:rFonts w:ascii="Times" w:hAnsi="Times" w:cs="Times"/>
          <w:i w:val="0"/>
          <w:iCs w:val="0"/>
          <w:color w:val="auto"/>
          <w:sz w:val="22"/>
          <w:szCs w:val="22"/>
        </w:rPr>
        <w:t xml:space="preserve"> </w:t>
      </w:r>
      <w:r w:rsidRPr="00D066EC">
        <w:rPr>
          <w:rFonts w:ascii="Times" w:hAnsi="Times" w:cs="Times"/>
          <w:i w:val="0"/>
          <w:iCs w:val="0"/>
          <w:color w:val="auto"/>
          <w:sz w:val="22"/>
          <w:szCs w:val="22"/>
        </w:rPr>
        <w:t>with basemap data © OpenStreetMap (</w:t>
      </w:r>
      <w:proofErr w:type="spellStart"/>
      <w:r w:rsidRPr="00D066EC">
        <w:rPr>
          <w:rFonts w:ascii="Times" w:hAnsi="Times" w:cs="Times"/>
          <w:i w:val="0"/>
          <w:iCs w:val="0"/>
          <w:color w:val="auto"/>
          <w:sz w:val="22"/>
          <w:szCs w:val="22"/>
        </w:rPr>
        <w:t>ODbL</w:t>
      </w:r>
      <w:proofErr w:type="spellEnd"/>
      <w:r w:rsidRPr="00D066EC">
        <w:rPr>
          <w:rFonts w:ascii="Times" w:hAnsi="Times" w:cs="Times"/>
          <w:i w:val="0"/>
          <w:iCs w:val="0"/>
          <w:color w:val="auto"/>
          <w:sz w:val="22"/>
          <w:szCs w:val="22"/>
        </w:rPr>
        <w:t xml:space="preserve"> 1.0)</w:t>
      </w:r>
      <w:r>
        <w:rPr>
          <w:rFonts w:ascii="Times" w:hAnsi="Times" w:cs="Times"/>
          <w:i w:val="0"/>
          <w:iCs w:val="0"/>
          <w:color w:val="auto"/>
          <w:sz w:val="22"/>
          <w:szCs w:val="22"/>
        </w:rPr>
        <w:t xml:space="preserve"> </w:t>
      </w:r>
      <w:r>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&lt;EndNote&gt;&lt;Cite&gt;&lt;Author&gt;OpenStreetMap&lt;/Author&gt;&lt;Year&gt;2025&lt;/Year&gt;&lt;RecNum&gt;152&lt;/RecNum&gt;&lt;DisplayText&gt;[40]&lt;/DisplayText&gt;&lt;record&gt;&lt;rec-number&gt;152&lt;/rec-number&gt;&lt;foreign-keys&gt;&lt;key app="EN" db-id="exdpx5929dzdd4erzw7x9ptosvetxf9fezz9" timestamp="1761271380"&gt;152&lt;/key&gt;&lt;/foreign-keys&gt;&lt;ref-type name="Dataset"&gt;59&lt;/ref-type&gt;&lt;contributors&gt;&lt;authors&gt;&lt;author&gt;OpenStreetMap,&lt;/author&gt;&lt;/authors&gt;&lt;/contributors&gt;&lt;titles&gt;&lt;title&gt;OpenStreetMap&lt;/title&gt;&lt;tertiary-title&gt;Basemap data&lt;/tertiary-title&gt;&lt;/titles&gt;&lt;dates&gt;&lt;year&gt;2025&lt;/year&gt;&lt;/dates&gt;&lt;publisher&gt;OpenStreetMap Foundation&lt;/publisher&gt;&lt;urls&gt;&lt;related-urls&gt;&lt;url&gt;https://www.openstreetmap.org&lt;/url&gt;&lt;/related-urls&gt;&lt;/urls&gt;&lt;/record&gt;&lt;/Cite&gt;&lt;/EndNote&gt;</w:instrText>
      </w:r>
      <w:r>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[40]</w:t>
      </w:r>
      <w:r>
        <w:rPr>
          <w:rFonts w:ascii="Times" w:hAnsi="Times" w:cs="Times"/>
          <w:i w:val="0"/>
          <w:iCs w:val="0"/>
          <w:color w:val="auto"/>
          <w:sz w:val="22"/>
          <w:szCs w:val="22"/>
        </w:rPr>
        <w:fldChar w:fldCharType="end"/>
      </w:r>
      <w:r>
        <w:rPr>
          <w:rFonts w:ascii="Times" w:hAnsi="Times" w:cs="Times"/>
          <w:i w:val="0"/>
          <w:iCs w:val="0"/>
          <w:color w:val="auto"/>
          <w:sz w:val="22"/>
          <w:szCs w:val="22"/>
        </w:rPr>
        <w:t xml:space="preserve"> </w:t>
      </w:r>
      <w:r w:rsidRPr="00D066EC">
        <w:rPr>
          <w:rFonts w:ascii="Times" w:hAnsi="Times" w:cs="Times"/>
          <w:i w:val="0"/>
          <w:iCs w:val="0"/>
          <w:color w:val="auto"/>
          <w:sz w:val="22"/>
          <w:szCs w:val="22"/>
        </w:rPr>
        <w:t xml:space="preserve">and street-level imagery </w:t>
      </w:r>
      <w:r>
        <w:rPr>
          <w:rFonts w:ascii="Times" w:hAnsi="Times" w:cs="Times"/>
          <w:i w:val="0"/>
          <w:iCs w:val="0"/>
          <w:color w:val="auto"/>
          <w:sz w:val="22"/>
          <w:szCs w:val="22"/>
        </w:rPr>
        <w:t xml:space="preserve">obtained from </w:t>
      </w:r>
      <w:r w:rsidRPr="00D066EC">
        <w:rPr>
          <w:rFonts w:ascii="Times" w:hAnsi="Times" w:cs="Times"/>
          <w:i w:val="0"/>
          <w:iCs w:val="0"/>
          <w:color w:val="auto"/>
          <w:sz w:val="22"/>
          <w:szCs w:val="22"/>
        </w:rPr>
        <w:t xml:space="preserve">© </w:t>
      </w:r>
      <w:proofErr w:type="spellStart"/>
      <w:r w:rsidRPr="00D066EC">
        <w:rPr>
          <w:rFonts w:ascii="Times" w:hAnsi="Times" w:cs="Times"/>
          <w:i w:val="0"/>
          <w:iCs w:val="0"/>
          <w:color w:val="auto"/>
          <w:sz w:val="22"/>
          <w:szCs w:val="22"/>
        </w:rPr>
        <w:t>KartaView</w:t>
      </w:r>
      <w:proofErr w:type="spellEnd"/>
      <w:r w:rsidRPr="00D066EC">
        <w:rPr>
          <w:rFonts w:ascii="Times" w:hAnsi="Times" w:cs="Times"/>
          <w:i w:val="0"/>
          <w:iCs w:val="0"/>
          <w:color w:val="auto"/>
          <w:sz w:val="22"/>
          <w:szCs w:val="22"/>
        </w:rPr>
        <w:t xml:space="preserve"> (CC BY-SA 4.0)</w:t>
      </w:r>
      <w:r>
        <w:rPr>
          <w:rFonts w:ascii="Times" w:hAnsi="Times" w:cs="Times"/>
          <w:i w:val="0"/>
          <w:iCs w:val="0"/>
          <w:color w:val="auto"/>
          <w:sz w:val="22"/>
          <w:szCs w:val="22"/>
        </w:rPr>
        <w:t xml:space="preserve"> </w:t>
      </w:r>
      <w:r>
        <w:rPr>
          <w:rFonts w:ascii="Times" w:hAnsi="Times" w:cs="Times"/>
          <w:i w:val="0"/>
          <w:iCs w:val="0"/>
          <w:color w:val="auto"/>
          <w:sz w:val="22"/>
          <w:szCs w:val="22"/>
        </w:rPr>
        <w:fldChar w:fldCharType="begin"/>
      </w:r>
      <w:r w:rsidR="00F622E6">
        <w:rPr>
          <w:rFonts w:ascii="Times" w:hAnsi="Times" w:cs="Times"/>
          <w:i w:val="0"/>
          <w:iCs w:val="0"/>
          <w:color w:val="auto"/>
          <w:sz w:val="22"/>
          <w:szCs w:val="22"/>
        </w:rPr>
        <w:instrText xml:space="preserve"> ADDIN EN.CITE &lt;EndNote&gt;&lt;Cite&gt;&lt;Year&gt;2025&lt;/Year&gt;&lt;RecNum&gt;90&lt;/RecNum&gt;&lt;DisplayText&gt;[38]&lt;/DisplayText&gt;&lt;record&gt;&lt;rec-number&gt;90&lt;/rec-number&gt;&lt;foreign-keys&gt;&lt;key app="EN" db-id="exdpx5929dzdd4erzw7x9ptosvetxf9fezz9" timestamp="1746378860"&gt;90&lt;/key&gt;&lt;/foreign-keys&gt;&lt;ref-type name="Web Page"&gt;12&lt;/ref-type&gt;&lt;contributors&gt;&lt;/contributors&gt;&lt;titles&gt;&lt;title&gt;KartaView&lt;/title&gt;&lt;/titles&gt;&lt;dates&gt;&lt;year&gt;2025&lt;/year&gt;&lt;/dates&gt;&lt;urls&gt;&lt;related-urls&gt;&lt;url&gt;https://kartaview.org/landing&lt;/url&gt;&lt;/related-urls&gt;&lt;/urls&gt;&lt;/record&gt;&lt;/Cite&gt;&lt;/EndNote&gt;</w:instrText>
      </w:r>
      <w:r>
        <w:rPr>
          <w:rFonts w:ascii="Times" w:hAnsi="Times" w:cs="Times"/>
          <w:i w:val="0"/>
          <w:iCs w:val="0"/>
          <w:color w:val="auto"/>
          <w:sz w:val="22"/>
          <w:szCs w:val="22"/>
        </w:rPr>
        <w:fldChar w:fldCharType="separate"/>
      </w:r>
      <w:r w:rsidR="00F622E6">
        <w:rPr>
          <w:rFonts w:ascii="Times" w:hAnsi="Times" w:cs="Times"/>
          <w:i w:val="0"/>
          <w:iCs w:val="0"/>
          <w:noProof/>
          <w:color w:val="auto"/>
          <w:sz w:val="22"/>
          <w:szCs w:val="22"/>
        </w:rPr>
        <w:t>[38]</w:t>
      </w:r>
      <w:r>
        <w:rPr>
          <w:rFonts w:ascii="Times" w:hAnsi="Times" w:cs="Times"/>
          <w:i w:val="0"/>
          <w:iCs w:val="0"/>
          <w:color w:val="auto"/>
          <w:sz w:val="22"/>
          <w:szCs w:val="22"/>
        </w:rPr>
        <w:fldChar w:fldCharType="end"/>
      </w:r>
      <w:r w:rsidRPr="00F2048F">
        <w:rPr>
          <w:rFonts w:ascii="Times" w:hAnsi="Times" w:cs="Times"/>
          <w:i w:val="0"/>
          <w:iCs w:val="0"/>
          <w:color w:val="auto"/>
          <w:sz w:val="22"/>
          <w:szCs w:val="22"/>
        </w:rPr>
        <w:t>)</w:t>
      </w:r>
    </w:p>
    <w:bookmarkEnd w:id="16"/>
    <w:p w14:paraId="226C65D0" w14:textId="77777777" w:rsidR="00D066EC" w:rsidRPr="00E60B7C" w:rsidRDefault="00D066EC" w:rsidP="00E60B7C">
      <w:pPr>
        <w:spacing w:after="0"/>
        <w:rPr>
          <w:i/>
          <w:iCs/>
        </w:rPr>
      </w:pPr>
    </w:p>
    <w:p w14:paraId="3DC09CAE" w14:textId="61CEA3BC" w:rsidR="00111D30" w:rsidRPr="00F2048F" w:rsidRDefault="0099587D" w:rsidP="00343EF3">
      <w:pPr>
        <w:spacing w:after="0" w:line="240" w:lineRule="auto"/>
        <w:rPr>
          <w:rFonts w:ascii="Times" w:hAnsi="Times" w:cs="Times"/>
          <w:b/>
        </w:rPr>
      </w:pPr>
      <w:r w:rsidRPr="00F2048F">
        <w:rPr>
          <w:rFonts w:ascii="Times" w:hAnsi="Times" w:cs="Times"/>
          <w:b/>
        </w:rPr>
        <w:t>CONCLUSIONS</w:t>
      </w:r>
    </w:p>
    <w:p w14:paraId="568D338A" w14:textId="4CC69AB8" w:rsidR="00220FCA" w:rsidRDefault="00343EF3" w:rsidP="00FD1E80">
      <w:pPr>
        <w:spacing w:after="0" w:line="240" w:lineRule="auto"/>
        <w:ind w:firstLine="720"/>
        <w:rPr>
          <w:rFonts w:ascii="Times" w:hAnsi="Times" w:cs="Times"/>
        </w:rPr>
      </w:pPr>
      <w:r w:rsidRPr="00F2048F">
        <w:rPr>
          <w:rFonts w:ascii="Times" w:hAnsi="Times" w:cs="Times"/>
        </w:rPr>
        <w:t xml:space="preserve">This study </w:t>
      </w:r>
      <w:r w:rsidR="00F45329" w:rsidRPr="00F2048F">
        <w:rPr>
          <w:rFonts w:ascii="Times" w:hAnsi="Times" w:cs="Times"/>
        </w:rPr>
        <w:t>sought</w:t>
      </w:r>
      <w:r w:rsidRPr="00F2048F">
        <w:rPr>
          <w:rFonts w:ascii="Times" w:hAnsi="Times" w:cs="Times"/>
        </w:rPr>
        <w:t xml:space="preserve"> to evaluate the availability and application of data in the U.S. for analyzing pedestrian safety at bus stops. First, a literature review was conducted to examine how pedestrian safety has been measured in relation to </w:t>
      </w:r>
      <w:r w:rsidR="00AC62D2">
        <w:rPr>
          <w:rFonts w:ascii="Times" w:hAnsi="Times" w:cs="Times"/>
        </w:rPr>
        <w:t>bus</w:t>
      </w:r>
      <w:r w:rsidRPr="00F2048F">
        <w:rPr>
          <w:rFonts w:ascii="Times" w:hAnsi="Times" w:cs="Times"/>
        </w:rPr>
        <w:t xml:space="preserve"> stops, with a focus on the data sources utilized. </w:t>
      </w:r>
      <w:r w:rsidR="002E63CF" w:rsidRPr="002E63CF">
        <w:rPr>
          <w:rFonts w:ascii="Times" w:hAnsi="Times" w:cs="Times"/>
        </w:rPr>
        <w:t>Next, publicly available online national, state, and local databases were reviewed to determine whether they included specific criteria for transit bus stop-related crashes</w:t>
      </w:r>
      <w:r w:rsidRPr="00F2048F">
        <w:rPr>
          <w:rFonts w:ascii="Times" w:hAnsi="Times" w:cs="Times"/>
        </w:rPr>
        <w:t xml:space="preserve">. Last, a crash dataset from Minnesota with specific </w:t>
      </w:r>
      <w:r w:rsidR="002E63CF">
        <w:rPr>
          <w:rFonts w:ascii="Times" w:hAnsi="Times" w:cs="Times"/>
        </w:rPr>
        <w:t>criteria</w:t>
      </w:r>
      <w:r w:rsidRPr="00F2048F">
        <w:rPr>
          <w:rFonts w:ascii="Times" w:hAnsi="Times" w:cs="Times"/>
        </w:rPr>
        <w:t xml:space="preserve"> for </w:t>
      </w:r>
      <w:r w:rsidR="00AC62D2">
        <w:rPr>
          <w:rFonts w:ascii="Times" w:hAnsi="Times" w:cs="Times"/>
        </w:rPr>
        <w:t>bus</w:t>
      </w:r>
      <w:r w:rsidRPr="00F2048F">
        <w:rPr>
          <w:rFonts w:ascii="Times" w:hAnsi="Times" w:cs="Times"/>
        </w:rPr>
        <w:t xml:space="preserve"> stops was selected for a case study, which features a unique crash type for pedestrians categorized as </w:t>
      </w:r>
      <w:r w:rsidR="00901AE6" w:rsidRPr="00901AE6">
        <w:rPr>
          <w:rFonts w:ascii="Times" w:hAnsi="Times" w:cs="Times"/>
        </w:rPr>
        <w:t>"</w:t>
      </w:r>
      <w:r w:rsidR="00901AE6" w:rsidRPr="00901AE6">
        <w:rPr>
          <w:rFonts w:ascii="Times" w:hAnsi="Times" w:cs="Times"/>
          <w:i/>
        </w:rPr>
        <w:t>going to or from public transit</w:t>
      </w:r>
      <w:r w:rsidR="00901AE6" w:rsidRPr="00901AE6">
        <w:rPr>
          <w:rFonts w:ascii="Times" w:hAnsi="Times" w:cs="Times"/>
        </w:rPr>
        <w:t>"</w:t>
      </w:r>
      <w:r w:rsidR="00901AE6">
        <w:rPr>
          <w:rFonts w:ascii="Times" w:hAnsi="Times" w:cs="Times"/>
        </w:rPr>
        <w:t xml:space="preserve">. </w:t>
      </w:r>
      <w:r w:rsidRPr="00F2048F">
        <w:rPr>
          <w:rFonts w:ascii="Times" w:hAnsi="Times" w:cs="Times"/>
        </w:rPr>
        <w:t>Both a descriptive analysis and an analysis of crash narratives offered insights into the characteristics of these crashes and revealed details often overlooked by structured data fields. These findings provide a foundation for improving how transit</w:t>
      </w:r>
      <w:r w:rsidR="00AC62D2">
        <w:rPr>
          <w:rFonts w:ascii="Times" w:hAnsi="Times" w:cs="Times"/>
        </w:rPr>
        <w:t xml:space="preserve"> bus</w:t>
      </w:r>
      <w:r w:rsidRPr="00F2048F">
        <w:rPr>
          <w:rFonts w:ascii="Times" w:hAnsi="Times" w:cs="Times"/>
        </w:rPr>
        <w:t xml:space="preserve"> stop-related pedestrian crashes are identified in future research.</w:t>
      </w:r>
    </w:p>
    <w:p w14:paraId="1E45C2DA" w14:textId="77777777" w:rsidR="0039765D" w:rsidRPr="00F2048F" w:rsidRDefault="0039765D" w:rsidP="00FD1E80">
      <w:pPr>
        <w:spacing w:after="0" w:line="240" w:lineRule="auto"/>
        <w:ind w:firstLine="720"/>
        <w:rPr>
          <w:rFonts w:ascii="Times" w:hAnsi="Times" w:cs="Times"/>
        </w:rPr>
      </w:pPr>
    </w:p>
    <w:p w14:paraId="47DFD96C" w14:textId="0C9C6EFC" w:rsidR="00483942" w:rsidRPr="00F2048F" w:rsidRDefault="00AB1058" w:rsidP="00483942">
      <w:pPr>
        <w:spacing w:after="0" w:line="240" w:lineRule="auto"/>
        <w:rPr>
          <w:rFonts w:ascii="Times" w:hAnsi="Times" w:cs="Times"/>
          <w:b/>
          <w:bCs/>
        </w:rPr>
      </w:pPr>
      <w:r w:rsidRPr="00F2048F">
        <w:rPr>
          <w:rFonts w:ascii="Times" w:hAnsi="Times" w:cs="Times"/>
          <w:b/>
          <w:bCs/>
        </w:rPr>
        <w:t>Key Findings</w:t>
      </w:r>
    </w:p>
    <w:p w14:paraId="6E0ECF68" w14:textId="3C52DD3E" w:rsidR="00FD1E80" w:rsidRPr="00F2048F" w:rsidRDefault="00FD1E80" w:rsidP="00FD1E80">
      <w:pPr>
        <w:spacing w:after="0" w:line="240" w:lineRule="auto"/>
        <w:ind w:firstLine="720"/>
        <w:rPr>
          <w:rFonts w:ascii="Times" w:hAnsi="Times" w:cs="Times"/>
        </w:rPr>
      </w:pPr>
      <w:r w:rsidRPr="00F2048F">
        <w:rPr>
          <w:rFonts w:ascii="Times" w:hAnsi="Times" w:cs="Times"/>
        </w:rPr>
        <w:t>The review of literature and transit</w:t>
      </w:r>
      <w:r w:rsidR="002B1467" w:rsidRPr="00F2048F">
        <w:rPr>
          <w:rFonts w:ascii="Times" w:hAnsi="Times" w:cs="Times"/>
        </w:rPr>
        <w:t xml:space="preserve"> </w:t>
      </w:r>
      <w:r w:rsidR="00AC62D2">
        <w:rPr>
          <w:rFonts w:ascii="Times" w:hAnsi="Times" w:cs="Times"/>
        </w:rPr>
        <w:t xml:space="preserve">bus </w:t>
      </w:r>
      <w:r w:rsidR="002B1467" w:rsidRPr="00F2048F">
        <w:rPr>
          <w:rFonts w:ascii="Times" w:hAnsi="Times" w:cs="Times"/>
        </w:rPr>
        <w:t>stop</w:t>
      </w:r>
      <w:r w:rsidRPr="00F2048F">
        <w:rPr>
          <w:rFonts w:ascii="Times" w:hAnsi="Times" w:cs="Times"/>
        </w:rPr>
        <w:t xml:space="preserve">-related safety databases revealed limitations in the data </w:t>
      </w:r>
      <w:r w:rsidR="003B6263" w:rsidRPr="00F2048F">
        <w:rPr>
          <w:rFonts w:ascii="Times" w:hAnsi="Times" w:cs="Times"/>
        </w:rPr>
        <w:t xml:space="preserve">previously used and </w:t>
      </w:r>
      <w:r w:rsidR="00C66CB2">
        <w:rPr>
          <w:rFonts w:ascii="Times" w:hAnsi="Times" w:cs="Times"/>
        </w:rPr>
        <w:t xml:space="preserve">are </w:t>
      </w:r>
      <w:r w:rsidRPr="00F2048F">
        <w:rPr>
          <w:rFonts w:ascii="Times" w:hAnsi="Times" w:cs="Times"/>
        </w:rPr>
        <w:t xml:space="preserve">currently available to analyze pedestrian safety at bus stops. </w:t>
      </w:r>
      <w:r w:rsidR="00B64E31" w:rsidRPr="00F2048F">
        <w:rPr>
          <w:rFonts w:ascii="Times" w:hAnsi="Times" w:cs="Times"/>
        </w:rPr>
        <w:t>Numerous</w:t>
      </w:r>
      <w:r w:rsidRPr="00F2048F">
        <w:rPr>
          <w:rFonts w:ascii="Times" w:hAnsi="Times" w:cs="Times"/>
        </w:rPr>
        <w:t xml:space="preserve"> prior studies</w:t>
      </w:r>
      <w:r w:rsidR="00B64E31" w:rsidRPr="00F2048F">
        <w:rPr>
          <w:rFonts w:ascii="Times" w:hAnsi="Times" w:cs="Times"/>
        </w:rPr>
        <w:t xml:space="preserve"> </w:t>
      </w:r>
      <w:r w:rsidR="002E63CF">
        <w:rPr>
          <w:rFonts w:ascii="Times" w:hAnsi="Times" w:cs="Times"/>
        </w:rPr>
        <w:t xml:space="preserve">correlated </w:t>
      </w:r>
      <w:r w:rsidR="00C207FF" w:rsidRPr="00F2048F">
        <w:rPr>
          <w:rFonts w:ascii="Times" w:hAnsi="Times" w:cs="Times"/>
        </w:rPr>
        <w:t>the cras</w:t>
      </w:r>
      <w:r w:rsidR="00FB6B45" w:rsidRPr="00F2048F">
        <w:rPr>
          <w:rFonts w:ascii="Times" w:hAnsi="Times" w:cs="Times"/>
        </w:rPr>
        <w:t>h</w:t>
      </w:r>
      <w:r w:rsidRPr="00F2048F">
        <w:rPr>
          <w:rFonts w:ascii="Times" w:hAnsi="Times" w:cs="Times"/>
        </w:rPr>
        <w:t xml:space="preserve"> proximity to a bus stop with direct involvement</w:t>
      </w:r>
      <w:r w:rsidR="00442274" w:rsidRPr="00F2048F">
        <w:rPr>
          <w:rFonts w:ascii="Times" w:hAnsi="Times" w:cs="Times"/>
        </w:rPr>
        <w:t xml:space="preserve"> </w:t>
      </w:r>
      <w:r w:rsidR="00442274" w:rsidRPr="00F2048F">
        <w:rPr>
          <w:rFonts w:ascii="Times New Roman" w:hAnsi="Times New Roman" w:cs="Times New Roman"/>
          <w:bCs/>
          <w:color w:val="000000" w:themeColor="text1"/>
        </w:rPr>
        <w:fldChar w:fldCharType="begin">
          <w:fldData xml:space="preserve">PEVuZE5vdGU+PENpdGU+PEF1dGhvcj5BbmlzPC9BdXRob3I+PFllYXI+MjAyNDwvWWVhcj48UmVj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</w:fldData>
        </w:fldChar>
      </w:r>
      <w:r w:rsidR="00F622E6">
        <w:rPr>
          <w:rFonts w:ascii="Times New Roman" w:hAnsi="Times New Roman" w:cs="Times New Roman"/>
          <w:bCs/>
          <w:color w:val="000000" w:themeColor="text1"/>
        </w:rPr>
        <w:instrText xml:space="preserve"> ADDIN EN.CITE </w:instrText>
      </w:r>
      <w:r w:rsidR="00F622E6">
        <w:rPr>
          <w:rFonts w:ascii="Times New Roman" w:hAnsi="Times New Roman" w:cs="Times New Roman"/>
          <w:bCs/>
          <w:color w:val="000000" w:themeColor="text1"/>
        </w:rPr>
        <w:fldChar w:fldCharType="begin">
          <w:fldData xml:space="preserve">PEVuZE5vdGU+PENpdGU+PEF1dGhvcj5BbmlzPC9BdXRob3I+PFllYXI+MjAyNDwvWWVhcj48UmVj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</w:fldData>
        </w:fldChar>
      </w:r>
      <w:r w:rsidR="00F622E6">
        <w:rPr>
          <w:rFonts w:ascii="Times New Roman" w:hAnsi="Times New Roman" w:cs="Times New Roman"/>
          <w:bCs/>
          <w:color w:val="000000" w:themeColor="text1"/>
        </w:rPr>
        <w:instrText xml:space="preserve"> ADDIN EN.CITE.DATA </w:instrText>
      </w:r>
      <w:r w:rsidR="00F622E6">
        <w:rPr>
          <w:rFonts w:ascii="Times New Roman" w:hAnsi="Times New Roman" w:cs="Times New Roman"/>
          <w:bCs/>
          <w:color w:val="000000" w:themeColor="text1"/>
        </w:rPr>
      </w:r>
      <w:r w:rsidR="00F622E6">
        <w:rPr>
          <w:rFonts w:ascii="Times New Roman" w:hAnsi="Times New Roman" w:cs="Times New Roman"/>
          <w:bCs/>
          <w:color w:val="000000" w:themeColor="text1"/>
        </w:rPr>
        <w:fldChar w:fldCharType="end"/>
      </w:r>
      <w:r w:rsidR="00442274" w:rsidRPr="00F2048F">
        <w:rPr>
          <w:rFonts w:ascii="Times New Roman" w:hAnsi="Times New Roman" w:cs="Times New Roman"/>
          <w:bCs/>
          <w:color w:val="000000" w:themeColor="text1"/>
        </w:rPr>
      </w:r>
      <w:r w:rsidR="00442274" w:rsidRPr="00F2048F">
        <w:rPr>
          <w:rFonts w:ascii="Times New Roman" w:hAnsi="Times New Roman" w:cs="Times New Roman"/>
          <w:bCs/>
          <w:color w:val="000000" w:themeColor="text1"/>
        </w:rPr>
        <w:fldChar w:fldCharType="separate"/>
      </w:r>
      <w:r w:rsidR="00F622E6">
        <w:rPr>
          <w:rFonts w:ascii="Times New Roman" w:hAnsi="Times New Roman" w:cs="Times New Roman"/>
          <w:bCs/>
          <w:noProof/>
          <w:color w:val="000000" w:themeColor="text1"/>
        </w:rPr>
        <w:t>[3, 4, 6, 8, 9, 11-13, 15, 16]</w:t>
      </w:r>
      <w:r w:rsidR="00442274" w:rsidRPr="00F2048F">
        <w:rPr>
          <w:rFonts w:ascii="Times New Roman" w:hAnsi="Times New Roman" w:cs="Times New Roman"/>
          <w:bCs/>
          <w:color w:val="000000" w:themeColor="text1"/>
        </w:rPr>
        <w:fldChar w:fldCharType="end"/>
      </w:r>
      <w:r w:rsidRPr="00F2048F">
        <w:rPr>
          <w:rFonts w:ascii="Times" w:hAnsi="Times" w:cs="Times"/>
        </w:rPr>
        <w:t xml:space="preserve">, </w:t>
      </w:r>
      <w:r w:rsidRPr="00F2048F">
        <w:rPr>
          <w:rFonts w:ascii="Times" w:hAnsi="Times" w:cs="Times"/>
        </w:rPr>
        <w:lastRenderedPageBreak/>
        <w:t xml:space="preserve">which may impact the accuracy of the results, since the extent of the pedestrian involvement in such crashes may not be accurately captured simply by the distance between the location of a crash and the nearest bus stop. This method has been widely used due to the </w:t>
      </w:r>
      <w:r w:rsidR="00C940A1" w:rsidRPr="00F2048F">
        <w:rPr>
          <w:rFonts w:ascii="Times" w:hAnsi="Times" w:cs="Times"/>
        </w:rPr>
        <w:t>availability</w:t>
      </w:r>
      <w:r w:rsidRPr="00F2048F">
        <w:rPr>
          <w:rFonts w:ascii="Times" w:hAnsi="Times" w:cs="Times"/>
        </w:rPr>
        <w:t xml:space="preserve"> of pedestrian crash data and bus stop locations, but it overlooks whether the crash was related to </w:t>
      </w:r>
      <w:r w:rsidR="002A415C" w:rsidRPr="00F2048F">
        <w:rPr>
          <w:rFonts w:ascii="Times" w:hAnsi="Times" w:cs="Times"/>
        </w:rPr>
        <w:t xml:space="preserve">a </w:t>
      </w:r>
      <w:r w:rsidR="00AC62D2">
        <w:rPr>
          <w:rFonts w:ascii="Times" w:hAnsi="Times" w:cs="Times"/>
        </w:rPr>
        <w:t xml:space="preserve">bus </w:t>
      </w:r>
      <w:r w:rsidR="002A415C" w:rsidRPr="00F2048F">
        <w:rPr>
          <w:rFonts w:ascii="Times" w:hAnsi="Times" w:cs="Times"/>
        </w:rPr>
        <w:t>stop</w:t>
      </w:r>
      <w:r w:rsidRPr="00F2048F">
        <w:rPr>
          <w:rFonts w:ascii="Times" w:hAnsi="Times" w:cs="Times"/>
        </w:rPr>
        <w:t xml:space="preserve"> or simply occurred </w:t>
      </w:r>
      <w:r w:rsidR="002A415C" w:rsidRPr="00F2048F">
        <w:rPr>
          <w:rFonts w:ascii="Times" w:hAnsi="Times" w:cs="Times"/>
        </w:rPr>
        <w:t>nearby</w:t>
      </w:r>
      <w:r w:rsidRPr="00F2048F">
        <w:rPr>
          <w:rFonts w:ascii="Times" w:hAnsi="Times" w:cs="Times"/>
        </w:rPr>
        <w:t>. The review of data</w:t>
      </w:r>
      <w:r w:rsidR="00480057" w:rsidRPr="00F2048F">
        <w:rPr>
          <w:rFonts w:ascii="Times" w:hAnsi="Times" w:cs="Times"/>
        </w:rPr>
        <w:t>sets</w:t>
      </w:r>
      <w:r w:rsidRPr="00F2048F">
        <w:rPr>
          <w:rFonts w:ascii="Times" w:hAnsi="Times" w:cs="Times"/>
        </w:rPr>
        <w:t xml:space="preserve"> further showed that </w:t>
      </w:r>
      <w:r w:rsidR="00480057" w:rsidRPr="00F2048F">
        <w:rPr>
          <w:rFonts w:ascii="Times" w:hAnsi="Times" w:cs="Times"/>
        </w:rPr>
        <w:t>those</w:t>
      </w:r>
      <w:r w:rsidRPr="00F2048F">
        <w:rPr>
          <w:rFonts w:ascii="Times" w:hAnsi="Times" w:cs="Times"/>
        </w:rPr>
        <w:t xml:space="preserve"> explicitly identifying crashes that occur at or are related to a bus stop are scarce, limited by small sample sizes and public accessibility. While </w:t>
      </w:r>
      <w:r w:rsidR="00363A0B">
        <w:rPr>
          <w:rFonts w:ascii="Times" w:hAnsi="Times" w:cs="Times"/>
        </w:rPr>
        <w:t>commonly used</w:t>
      </w:r>
      <w:r w:rsidRPr="00F2048F">
        <w:rPr>
          <w:rFonts w:ascii="Times" w:hAnsi="Times" w:cs="Times"/>
        </w:rPr>
        <w:t xml:space="preserve"> crash typing frameworks (e.g., PBCAT and MMUCC) specify whether a crash was related to a bus stop, many datasets have not adopted the most recent versions of these frameworks. As a result, this type of crash may go unreported or miscategorized. </w:t>
      </w:r>
    </w:p>
    <w:p w14:paraId="783B0A80" w14:textId="13132D19" w:rsidR="00FD1E80" w:rsidRPr="00F2048F" w:rsidRDefault="00FD1E80" w:rsidP="00FD1E80">
      <w:pPr>
        <w:spacing w:after="0" w:line="240" w:lineRule="auto"/>
        <w:ind w:firstLine="720"/>
        <w:rPr>
          <w:rFonts w:ascii="Times" w:hAnsi="Times" w:cs="Times"/>
        </w:rPr>
      </w:pPr>
      <w:r w:rsidRPr="00F2048F">
        <w:rPr>
          <w:rFonts w:ascii="Times" w:hAnsi="Times" w:cs="Times"/>
        </w:rPr>
        <w:t>Even databases using the PBCAT and MMUCC frameworks may underreport transit</w:t>
      </w:r>
      <w:r w:rsidR="00AC62D2">
        <w:rPr>
          <w:rFonts w:ascii="Times" w:hAnsi="Times" w:cs="Times"/>
        </w:rPr>
        <w:t xml:space="preserve"> bus</w:t>
      </w:r>
      <w:r w:rsidR="004F0162" w:rsidRPr="00F2048F">
        <w:rPr>
          <w:rFonts w:ascii="Times" w:hAnsi="Times" w:cs="Times"/>
        </w:rPr>
        <w:t xml:space="preserve"> stop</w:t>
      </w:r>
      <w:r w:rsidRPr="00F2048F">
        <w:rPr>
          <w:rFonts w:ascii="Times" w:hAnsi="Times" w:cs="Times"/>
        </w:rPr>
        <w:t xml:space="preserve">-related pedestrian crashes. For example, </w:t>
      </w:r>
      <w:r w:rsidR="00A031C1" w:rsidRPr="00F2048F">
        <w:rPr>
          <w:rFonts w:ascii="Times" w:hAnsi="Times" w:cs="Times"/>
        </w:rPr>
        <w:t xml:space="preserve">major nationwide databases like </w:t>
      </w:r>
      <w:r w:rsidRPr="00F2048F">
        <w:rPr>
          <w:rFonts w:ascii="Times" w:hAnsi="Times" w:cs="Times"/>
        </w:rPr>
        <w:t xml:space="preserve">FARS and CRSS </w:t>
      </w:r>
      <w:r w:rsidR="00A031C1" w:rsidRPr="00F2048F">
        <w:rPr>
          <w:rFonts w:ascii="Times" w:hAnsi="Times" w:cs="Times"/>
        </w:rPr>
        <w:t xml:space="preserve">have </w:t>
      </w:r>
      <w:r w:rsidRPr="00F2048F">
        <w:rPr>
          <w:rFonts w:ascii="Times" w:hAnsi="Times" w:cs="Times"/>
        </w:rPr>
        <w:t xml:space="preserve">reported only </w:t>
      </w:r>
      <w:r w:rsidR="00491084" w:rsidRPr="00F2048F">
        <w:rPr>
          <w:rFonts w:ascii="Times" w:hAnsi="Times" w:cs="Times"/>
        </w:rPr>
        <w:t>216</w:t>
      </w:r>
      <w:r w:rsidR="002E63CF">
        <w:rPr>
          <w:rFonts w:ascii="Times" w:hAnsi="Times" w:cs="Times"/>
        </w:rPr>
        <w:t xml:space="preserve"> </w:t>
      </w:r>
      <w:r w:rsidRPr="00F2048F">
        <w:rPr>
          <w:rFonts w:ascii="Times" w:hAnsi="Times" w:cs="Times"/>
        </w:rPr>
        <w:t xml:space="preserve">and </w:t>
      </w:r>
      <w:r w:rsidR="00491084" w:rsidRPr="00F2048F">
        <w:rPr>
          <w:rFonts w:ascii="Times" w:hAnsi="Times" w:cs="Times"/>
        </w:rPr>
        <w:t>95</w:t>
      </w:r>
      <w:r w:rsidRPr="00F2048F">
        <w:rPr>
          <w:rFonts w:ascii="Times" w:hAnsi="Times" w:cs="Times"/>
        </w:rPr>
        <w:t xml:space="preserve"> transit bus stop-related pedestrian crashes, respectively</w:t>
      </w:r>
      <w:r w:rsidR="002E63CF">
        <w:rPr>
          <w:rFonts w:ascii="Times" w:hAnsi="Times" w:cs="Times"/>
        </w:rPr>
        <w:t xml:space="preserve"> (2016-2023)</w:t>
      </w:r>
      <w:r w:rsidRPr="00F2048F">
        <w:rPr>
          <w:rFonts w:ascii="Times" w:hAnsi="Times" w:cs="Times"/>
        </w:rPr>
        <w:t>. These databases rely on an adapted PBCAT 2.0 definition, which requires a transit bus to be present at the stop during the crash and limits the scope to the immediate area around bus stops, excluding other potentially related crashes. Although PBCAT 3.0 addresses some of these limitations, FARS and CRSS have not yet adopted this updated version.</w:t>
      </w:r>
    </w:p>
    <w:p w14:paraId="259B2190" w14:textId="612F8B83" w:rsidR="00A07C15" w:rsidRPr="00F2048F" w:rsidRDefault="00A07C15" w:rsidP="00A07C15">
      <w:pPr>
        <w:spacing w:after="0" w:line="240" w:lineRule="auto"/>
        <w:ind w:firstLine="720"/>
        <w:rPr>
          <w:rFonts w:ascii="Times" w:hAnsi="Times" w:cs="Times"/>
        </w:rPr>
      </w:pPr>
      <w:r w:rsidRPr="00F2048F">
        <w:rPr>
          <w:rFonts w:ascii="Times" w:hAnsi="Times" w:cs="Times"/>
        </w:rPr>
        <w:t xml:space="preserve">To further investigate the available data, a case study was conducted using </w:t>
      </w:r>
      <w:r w:rsidR="00724B80" w:rsidRPr="00F2048F">
        <w:rPr>
          <w:rFonts w:ascii="Times" w:hAnsi="Times" w:cs="Times"/>
        </w:rPr>
        <w:t>Minnesota</w:t>
      </w:r>
      <w:r w:rsidR="00A63D56" w:rsidRPr="00F2048F">
        <w:rPr>
          <w:rFonts w:ascii="Times" w:hAnsi="Times" w:cs="Times"/>
        </w:rPr>
        <w:t>’s</w:t>
      </w:r>
      <w:r w:rsidR="00724B80" w:rsidRPr="00F2048F">
        <w:rPr>
          <w:rFonts w:ascii="Times" w:hAnsi="Times" w:cs="Times"/>
        </w:rPr>
        <w:t xml:space="preserve"> crash data</w:t>
      </w:r>
      <w:r w:rsidRPr="00F2048F">
        <w:rPr>
          <w:rFonts w:ascii="Times" w:hAnsi="Times" w:cs="Times"/>
        </w:rPr>
        <w:t xml:space="preserve">, which included 38 </w:t>
      </w:r>
      <w:r w:rsidR="00901AE6" w:rsidRPr="00901AE6">
        <w:rPr>
          <w:rFonts w:ascii="Times" w:hAnsi="Times" w:cs="Times"/>
        </w:rPr>
        <w:t>"</w:t>
      </w:r>
      <w:r w:rsidR="00901AE6" w:rsidRPr="00901AE6">
        <w:rPr>
          <w:rFonts w:ascii="Times" w:hAnsi="Times" w:cs="Times"/>
          <w:i/>
        </w:rPr>
        <w:t>going to or from public transit</w:t>
      </w:r>
      <w:r w:rsidR="00901AE6" w:rsidRPr="00901AE6">
        <w:rPr>
          <w:rFonts w:ascii="Times" w:hAnsi="Times" w:cs="Times"/>
        </w:rPr>
        <w:t>"</w:t>
      </w:r>
      <w:r w:rsidRPr="00F2048F">
        <w:rPr>
          <w:rFonts w:ascii="Times" w:hAnsi="Times" w:cs="Times"/>
        </w:rPr>
        <w:t xml:space="preserve"> pedestrian crashes reported from 2016 to 2023. This crash type offered a unique opportunity to focus on crashes specifically involving transit passengers, rather than just pedestrian crashes in close proximity to bus stops. With the full range of injury severity available, the data allowed for an initial understanding of the conditions influencing severity. The majority of crashes resulted in non-incapacitating injuries (</w:t>
      </w:r>
      <w:r w:rsidR="00646981">
        <w:rPr>
          <w:rFonts w:ascii="Times" w:hAnsi="Times" w:cs="Times"/>
        </w:rPr>
        <w:t>39</w:t>
      </w:r>
      <w:r w:rsidRPr="00F2048F">
        <w:rPr>
          <w:rFonts w:ascii="Times" w:hAnsi="Times" w:cs="Times"/>
        </w:rPr>
        <w:t xml:space="preserve">%), but nearly a third involved serious injuries or a fatality. Crashes most often occurred on higher-speed roads (over 30 mph) and at intersections, </w:t>
      </w:r>
      <w:r w:rsidR="00F458AC" w:rsidRPr="00F2048F">
        <w:rPr>
          <w:rFonts w:ascii="Times" w:hAnsi="Times" w:cs="Times"/>
        </w:rPr>
        <w:t xml:space="preserve">building on existing research that identified midblock locations as higher-risk locations for </w:t>
      </w:r>
      <w:r w:rsidR="00480C34" w:rsidRPr="00F2048F">
        <w:rPr>
          <w:rFonts w:ascii="Times" w:hAnsi="Times" w:cs="Times"/>
        </w:rPr>
        <w:t xml:space="preserve">fatal </w:t>
      </w:r>
      <w:r w:rsidR="00F458AC" w:rsidRPr="00F2048F">
        <w:rPr>
          <w:rFonts w:ascii="Times" w:hAnsi="Times" w:cs="Times"/>
        </w:rPr>
        <w:t>transit bus stop-related</w:t>
      </w:r>
      <w:r w:rsidR="00480C34" w:rsidRPr="00F2048F">
        <w:rPr>
          <w:rFonts w:ascii="Times" w:hAnsi="Times" w:cs="Times"/>
        </w:rPr>
        <w:t xml:space="preserve"> pedestrian</w:t>
      </w:r>
      <w:r w:rsidR="00F458AC" w:rsidRPr="00F2048F">
        <w:rPr>
          <w:rFonts w:ascii="Times" w:hAnsi="Times" w:cs="Times"/>
        </w:rPr>
        <w:t xml:space="preserve"> crashes</w:t>
      </w:r>
      <w:r w:rsidR="00585753" w:rsidRPr="00F2048F">
        <w:rPr>
          <w:rFonts w:ascii="Times" w:hAnsi="Times" w:cs="Times"/>
        </w:rPr>
        <w:t xml:space="preserve"> </w:t>
      </w:r>
      <w:r w:rsidR="00585753" w:rsidRPr="00F2048F">
        <w:rPr>
          <w:rFonts w:ascii="Times" w:hAnsi="Times" w:cs="Times"/>
        </w:rPr>
        <w:fldChar w:fldCharType="begin"/>
      </w:r>
      <w:r w:rsidR="00F622E6">
        <w:rPr>
          <w:rFonts w:ascii="Times" w:hAnsi="Times" w:cs="Times"/>
        </w:rPr>
        <w:instrText xml:space="preserve"> ADDIN EN.CITE &lt;EndNote&gt;&lt;Cite&gt;&lt;Author&gt;Rewalt&lt;/Author&gt;&lt;Year&gt;2025&lt;/Year&gt;&lt;RecNum&gt;109&lt;/RecNum&gt;&lt;DisplayText&gt;[17]&lt;/DisplayText&gt;&lt;record&gt;&lt;rec-number&gt;109&lt;/rec-number&gt;&lt;foreign-keys&gt;&lt;key app="EN" db-id="exdpx5929dzdd4erzw7x9ptosvetxf9fezz9" timestamp="1752069919"&gt;109&lt;/key&gt;&lt;/foreign-keys&gt;&lt;ref-type name="Journal Article"&gt;17&lt;/ref-type&gt;&lt;contributors&gt;&lt;authors&gt;&lt;author&gt;Rewalt, Allison&lt;/author&gt;&lt;author&gt;Brakewood, Candace&lt;/author&gt;&lt;author&gt;Cherry, Christopher&lt;/author&gt;&lt;/authors&gt;&lt;/contributors&gt;&lt;titles&gt;&lt;title&gt;An Analysis of Pedestrian Safety at Bus Stops Using FARS Data&lt;/title&gt;&lt;secondary-title&gt;Journal of Safety Research&lt;/secondary-title&gt;&lt;/titles&gt;&lt;periodical&gt;&lt;full-title&gt;Journal of Safety Research&lt;/full-title&gt;&lt;/periodical&gt;&lt;pages&gt;147-159&lt;/pages&gt;&lt;volume&gt;95&lt;/volume&gt;&lt;dates&gt;&lt;year&gt;2025&lt;/year&gt;&lt;/dates&gt;&lt;urls&gt;&lt;/urls&gt;&lt;electronic-resource-num&gt;10.1016/j.jsr.2025.09.002&lt;/electronic-resource-num&gt;&lt;/record&gt;&lt;/Cite&gt;&lt;/EndNote&gt;</w:instrText>
      </w:r>
      <w:r w:rsidR="00585753" w:rsidRPr="00F2048F">
        <w:rPr>
          <w:rFonts w:ascii="Times" w:hAnsi="Times" w:cs="Times"/>
        </w:rPr>
        <w:fldChar w:fldCharType="separate"/>
      </w:r>
      <w:r w:rsidR="00F622E6">
        <w:rPr>
          <w:rFonts w:ascii="Times" w:hAnsi="Times" w:cs="Times"/>
          <w:noProof/>
        </w:rPr>
        <w:t>[17]</w:t>
      </w:r>
      <w:r w:rsidR="00585753" w:rsidRPr="00F2048F">
        <w:rPr>
          <w:rFonts w:ascii="Times" w:hAnsi="Times" w:cs="Times"/>
        </w:rPr>
        <w:fldChar w:fldCharType="end"/>
      </w:r>
      <w:r w:rsidRPr="00F2048F">
        <w:rPr>
          <w:rFonts w:ascii="Times" w:hAnsi="Times" w:cs="Times"/>
        </w:rPr>
        <w:t xml:space="preserve">. </w:t>
      </w:r>
      <w:r w:rsidR="00B6484D" w:rsidRPr="00B6484D">
        <w:rPr>
          <w:rFonts w:ascii="Times" w:hAnsi="Times" w:cs="Times"/>
        </w:rPr>
        <w:t>Darting or dashing into the roadway was the most frequently documented pedestrian behavior (18%). This finding suggests that measures such as reduced speed limits and improved crossing infrastructure could address this behavior.</w:t>
      </w:r>
      <w:r w:rsidR="00B6484D">
        <w:rPr>
          <w:rFonts w:ascii="Times" w:hAnsi="Times" w:cs="Times"/>
        </w:rPr>
        <w:t xml:space="preserve"> </w:t>
      </w:r>
    </w:p>
    <w:p w14:paraId="594E9504" w14:textId="3BCCC842" w:rsidR="00117EE8" w:rsidRPr="00F2048F" w:rsidRDefault="00A07C15" w:rsidP="00786399">
      <w:pPr>
        <w:spacing w:after="0" w:line="240" w:lineRule="auto"/>
        <w:ind w:firstLine="720"/>
        <w:rPr>
          <w:rFonts w:ascii="Times" w:hAnsi="Times" w:cs="Times"/>
        </w:rPr>
      </w:pPr>
      <w:r w:rsidRPr="00F2048F">
        <w:rPr>
          <w:rFonts w:ascii="Times" w:hAnsi="Times" w:cs="Times"/>
        </w:rPr>
        <w:t xml:space="preserve">The crash narrative analysis identified six types of </w:t>
      </w:r>
      <w:r w:rsidR="00901AE6" w:rsidRPr="00901AE6">
        <w:rPr>
          <w:rFonts w:ascii="Times" w:hAnsi="Times" w:cs="Times"/>
        </w:rPr>
        <w:t>"</w:t>
      </w:r>
      <w:r w:rsidR="00901AE6" w:rsidRPr="00901AE6">
        <w:rPr>
          <w:rFonts w:ascii="Times" w:hAnsi="Times" w:cs="Times"/>
          <w:i/>
        </w:rPr>
        <w:t>going to or from public transit</w:t>
      </w:r>
      <w:r w:rsidR="00901AE6" w:rsidRPr="00901AE6">
        <w:rPr>
          <w:rFonts w:ascii="Times" w:hAnsi="Times" w:cs="Times"/>
        </w:rPr>
        <w:t>"</w:t>
      </w:r>
      <w:r w:rsidR="00901AE6" w:rsidRPr="00F2048F">
        <w:rPr>
          <w:rFonts w:ascii="Times" w:hAnsi="Times" w:cs="Times"/>
        </w:rPr>
        <w:t xml:space="preserve"> </w:t>
      </w:r>
      <w:r w:rsidR="00480C34" w:rsidRPr="00F2048F">
        <w:rPr>
          <w:rFonts w:ascii="Times" w:hAnsi="Times" w:cs="Times"/>
        </w:rPr>
        <w:t xml:space="preserve">pedestrian </w:t>
      </w:r>
      <w:r w:rsidRPr="00F2048F">
        <w:rPr>
          <w:rFonts w:ascii="Times" w:hAnsi="Times" w:cs="Times"/>
        </w:rPr>
        <w:t>crashes, with the most common being accessing or egressing from transit (4</w:t>
      </w:r>
      <w:r w:rsidR="00B6484D">
        <w:rPr>
          <w:rFonts w:ascii="Times" w:hAnsi="Times" w:cs="Times"/>
        </w:rPr>
        <w:t>3</w:t>
      </w:r>
      <w:r w:rsidRPr="00F2048F">
        <w:rPr>
          <w:rFonts w:ascii="Times" w:hAnsi="Times" w:cs="Times"/>
        </w:rPr>
        <w:t>%). These findings suggest that improvements to pedestrian safety for transit users should extend beyond the immediate area of bus stops, particularly</w:t>
      </w:r>
      <w:r w:rsidR="00DA682D" w:rsidRPr="00F2048F">
        <w:rPr>
          <w:rFonts w:ascii="Times" w:hAnsi="Times" w:cs="Times"/>
        </w:rPr>
        <w:t xml:space="preserve"> at</w:t>
      </w:r>
      <w:r w:rsidRPr="00F2048F">
        <w:rPr>
          <w:rFonts w:ascii="Times" w:hAnsi="Times" w:cs="Times"/>
        </w:rPr>
        <w:t xml:space="preserve"> intersections on higher-speed roads. Additionally, this case study illustrates the value of crash narratives for identifying and categorizing transit</w:t>
      </w:r>
      <w:r w:rsidR="002B1467" w:rsidRPr="00F2048F">
        <w:rPr>
          <w:rFonts w:ascii="Times" w:hAnsi="Times" w:cs="Times"/>
        </w:rPr>
        <w:t xml:space="preserve"> </w:t>
      </w:r>
      <w:r w:rsidR="00AC62D2">
        <w:rPr>
          <w:rFonts w:ascii="Times" w:hAnsi="Times" w:cs="Times"/>
        </w:rPr>
        <w:t xml:space="preserve">bus </w:t>
      </w:r>
      <w:r w:rsidR="002B1467" w:rsidRPr="00F2048F">
        <w:rPr>
          <w:rFonts w:ascii="Times" w:hAnsi="Times" w:cs="Times"/>
        </w:rPr>
        <w:t>stop</w:t>
      </w:r>
      <w:r w:rsidRPr="00F2048F">
        <w:rPr>
          <w:rFonts w:ascii="Times" w:hAnsi="Times" w:cs="Times"/>
        </w:rPr>
        <w:t>-related pedestrian crashes, with 7</w:t>
      </w:r>
      <w:r w:rsidR="00B6484D">
        <w:rPr>
          <w:rFonts w:ascii="Times" w:hAnsi="Times" w:cs="Times"/>
        </w:rPr>
        <w:t>0</w:t>
      </w:r>
      <w:r w:rsidRPr="00F2048F">
        <w:rPr>
          <w:rFonts w:ascii="Times" w:hAnsi="Times" w:cs="Times"/>
        </w:rPr>
        <w:t>% of narratives containing some form of transit</w:t>
      </w:r>
      <w:r w:rsidR="002B1467" w:rsidRPr="00F2048F">
        <w:rPr>
          <w:rFonts w:ascii="Times" w:hAnsi="Times" w:cs="Times"/>
        </w:rPr>
        <w:t xml:space="preserve"> </w:t>
      </w:r>
      <w:r w:rsidR="00AC62D2">
        <w:rPr>
          <w:rFonts w:ascii="Times" w:hAnsi="Times" w:cs="Times"/>
        </w:rPr>
        <w:t xml:space="preserve">bus </w:t>
      </w:r>
      <w:r w:rsidR="002B1467" w:rsidRPr="00F2048F">
        <w:rPr>
          <w:rFonts w:ascii="Times" w:hAnsi="Times" w:cs="Times"/>
        </w:rPr>
        <w:t>stop</w:t>
      </w:r>
      <w:r w:rsidRPr="00F2048F">
        <w:rPr>
          <w:rFonts w:ascii="Times" w:hAnsi="Times" w:cs="Times"/>
        </w:rPr>
        <w:t xml:space="preserve">-related language, demonstrating that future research could leverage unstructured text data to address data gaps in this </w:t>
      </w:r>
      <w:r w:rsidR="00363A0B">
        <w:rPr>
          <w:rFonts w:ascii="Times" w:hAnsi="Times" w:cs="Times"/>
        </w:rPr>
        <w:t>area</w:t>
      </w:r>
      <w:r w:rsidRPr="00F2048F">
        <w:rPr>
          <w:rFonts w:ascii="Times" w:hAnsi="Times" w:cs="Times"/>
        </w:rPr>
        <w:t xml:space="preserve">. </w:t>
      </w:r>
    </w:p>
    <w:p w14:paraId="2F85045E" w14:textId="77777777" w:rsidR="00EB4B44" w:rsidRPr="00F2048F" w:rsidRDefault="00EB4B44" w:rsidP="00786399">
      <w:pPr>
        <w:spacing w:after="0" w:line="240" w:lineRule="auto"/>
        <w:ind w:firstLine="720"/>
        <w:rPr>
          <w:rFonts w:ascii="Times" w:hAnsi="Times" w:cs="Times"/>
        </w:rPr>
      </w:pPr>
    </w:p>
    <w:p w14:paraId="7E27B0F8" w14:textId="174666AA" w:rsidR="00F9029D" w:rsidRPr="00F2048F" w:rsidRDefault="00F9029D" w:rsidP="00F9029D">
      <w:pPr>
        <w:spacing w:after="0" w:line="240" w:lineRule="auto"/>
        <w:rPr>
          <w:rFonts w:ascii="Times" w:hAnsi="Times" w:cs="Times"/>
          <w:b/>
          <w:bCs/>
        </w:rPr>
      </w:pPr>
      <w:r w:rsidRPr="00F2048F">
        <w:rPr>
          <w:rFonts w:ascii="Times" w:hAnsi="Times" w:cs="Times"/>
          <w:b/>
          <w:bCs/>
        </w:rPr>
        <w:t>Limitations and Future Research</w:t>
      </w:r>
    </w:p>
    <w:p w14:paraId="5F09E769" w14:textId="1FB4C9DD" w:rsidR="0080500A" w:rsidRPr="0080500A" w:rsidRDefault="006675A2" w:rsidP="0080500A">
      <w:pPr>
        <w:spacing w:after="0" w:line="240" w:lineRule="auto"/>
        <w:ind w:firstLine="720"/>
        <w:rPr>
          <w:rFonts w:ascii="Times" w:hAnsi="Times" w:cs="Times"/>
        </w:rPr>
      </w:pPr>
      <w:r>
        <w:rPr>
          <w:rFonts w:ascii="Times" w:hAnsi="Times" w:cs="Times"/>
        </w:rPr>
        <w:t xml:space="preserve">The </w:t>
      </w:r>
      <w:proofErr w:type="spellStart"/>
      <w:r>
        <w:rPr>
          <w:rFonts w:ascii="Times" w:hAnsi="Times" w:cs="Times"/>
        </w:rPr>
        <w:t>Minneosta</w:t>
      </w:r>
      <w:proofErr w:type="spellEnd"/>
      <w:r>
        <w:rPr>
          <w:rFonts w:ascii="Times" w:hAnsi="Times" w:cs="Times"/>
        </w:rPr>
        <w:t xml:space="preserve"> crash data used in this study was limited because of the relatively small sample size. Additionally, its statewide focus may not generalize to nationwide trends. </w:t>
      </w:r>
      <w:r w:rsidR="00873241">
        <w:rPr>
          <w:rFonts w:ascii="Times" w:hAnsi="Times" w:cs="Times"/>
        </w:rPr>
        <w:t xml:space="preserve">Future research should use national or multistate crash databases to validate these findings. </w:t>
      </w:r>
      <w:r w:rsidR="0080500A" w:rsidRPr="0080500A">
        <w:rPr>
          <w:rFonts w:ascii="Times" w:hAnsi="Times" w:cs="Times"/>
        </w:rPr>
        <w:t xml:space="preserve">While transit </w:t>
      </w:r>
      <w:r w:rsidR="00AC62D2">
        <w:rPr>
          <w:rFonts w:ascii="Times" w:hAnsi="Times" w:cs="Times"/>
        </w:rPr>
        <w:t xml:space="preserve">bus </w:t>
      </w:r>
      <w:r w:rsidR="0080500A" w:rsidRPr="0080500A">
        <w:rPr>
          <w:rFonts w:ascii="Times" w:hAnsi="Times" w:cs="Times"/>
        </w:rPr>
        <w:t xml:space="preserve">stop-related pedestrian crashes have been analyzed nationally, prior research has focused exclusively on fatalities </w:t>
      </w:r>
      <w:r w:rsidR="001F549D">
        <w:rPr>
          <w:rFonts w:ascii="Times" w:hAnsi="Times" w:cs="Times"/>
        </w:rPr>
        <w:fldChar w:fldCharType="begin"/>
      </w:r>
      <w:r w:rsidR="00F622E6">
        <w:rPr>
          <w:rFonts w:ascii="Times" w:hAnsi="Times" w:cs="Times"/>
        </w:rPr>
        <w:instrText xml:space="preserve"> ADDIN EN.CITE &lt;EndNote&gt;&lt;Cite&gt;&lt;Author&gt;Rewalt&lt;/Author&gt;&lt;Year&gt;2025&lt;/Year&gt;&lt;RecNum&gt;109&lt;/RecNum&gt;&lt;DisplayText&gt;[17]&lt;/DisplayText&gt;&lt;record&gt;&lt;rec-number&gt;109&lt;/rec-number&gt;&lt;foreign-keys&gt;&lt;key app="EN" db-id="exdpx5929dzdd4erzw7x9ptosvetxf9fezz9" timestamp="1752069919"&gt;109&lt;/key&gt;&lt;/foreign-keys&gt;&lt;ref-type name="Journal Article"&gt;17&lt;/ref-type&gt;&lt;contributors&gt;&lt;authors&gt;&lt;author&gt;Rewalt, Allison&lt;/author&gt;&lt;author&gt;Brakewood, Candace&lt;/author&gt;&lt;author&gt;Cherry, Christopher&lt;/author&gt;&lt;/authors&gt;&lt;/contributors&gt;&lt;titles&gt;&lt;title&gt;An Analysis of Pedestrian Safety at Bus Stops Using FARS Data&lt;/title&gt;&lt;secondary-title&gt;Journal of Safety Research&lt;/secondary-title&gt;&lt;/titles&gt;&lt;periodical&gt;&lt;full-title&gt;Journal of Safety Research&lt;/full-title&gt;&lt;/periodical&gt;&lt;pages&gt;147-159&lt;/pages&gt;&lt;volume&gt;95&lt;/volume&gt;&lt;dates&gt;&lt;year&gt;2025&lt;/year&gt;&lt;/dates&gt;&lt;urls&gt;&lt;/urls&gt;&lt;electronic-resource-num&gt;10.1016/j.jsr.2025.09.002&lt;/electronic-resource-num&gt;&lt;/record&gt;&lt;/Cite&gt;&lt;/EndNote&gt;</w:instrText>
      </w:r>
      <w:r w:rsidR="001F549D">
        <w:rPr>
          <w:rFonts w:ascii="Times" w:hAnsi="Times" w:cs="Times"/>
        </w:rPr>
        <w:fldChar w:fldCharType="separate"/>
      </w:r>
      <w:r w:rsidR="00F622E6">
        <w:rPr>
          <w:rFonts w:ascii="Times" w:hAnsi="Times" w:cs="Times"/>
          <w:noProof/>
        </w:rPr>
        <w:t>[17]</w:t>
      </w:r>
      <w:r w:rsidR="001F549D">
        <w:rPr>
          <w:rFonts w:ascii="Times" w:hAnsi="Times" w:cs="Times"/>
        </w:rPr>
        <w:fldChar w:fldCharType="end"/>
      </w:r>
      <w:r w:rsidR="0080500A" w:rsidRPr="0080500A">
        <w:rPr>
          <w:rFonts w:ascii="Times" w:hAnsi="Times" w:cs="Times"/>
        </w:rPr>
        <w:t>. Future research should</w:t>
      </w:r>
      <w:r w:rsidR="00873241">
        <w:rPr>
          <w:rFonts w:ascii="Times" w:hAnsi="Times" w:cs="Times"/>
        </w:rPr>
        <w:t xml:space="preserve"> </w:t>
      </w:r>
      <w:r w:rsidR="0080500A" w:rsidRPr="0080500A">
        <w:rPr>
          <w:rFonts w:ascii="Times" w:hAnsi="Times" w:cs="Times"/>
        </w:rPr>
        <w:t xml:space="preserve">address this gap by using national data to examine the full range of </w:t>
      </w:r>
      <w:r w:rsidR="00530397">
        <w:rPr>
          <w:rFonts w:ascii="Times" w:hAnsi="Times" w:cs="Times"/>
        </w:rPr>
        <w:t xml:space="preserve">transit </w:t>
      </w:r>
      <w:r w:rsidR="00AC62D2">
        <w:rPr>
          <w:rFonts w:ascii="Times" w:hAnsi="Times" w:cs="Times"/>
        </w:rPr>
        <w:t xml:space="preserve">bus </w:t>
      </w:r>
      <w:r w:rsidR="00530397">
        <w:rPr>
          <w:rFonts w:ascii="Times" w:hAnsi="Times" w:cs="Times"/>
        </w:rPr>
        <w:t xml:space="preserve">stop-related pedestrian crash </w:t>
      </w:r>
      <w:r w:rsidR="0080500A" w:rsidRPr="0080500A">
        <w:rPr>
          <w:rFonts w:ascii="Times" w:hAnsi="Times" w:cs="Times"/>
        </w:rPr>
        <w:t>injury severity</w:t>
      </w:r>
      <w:r w:rsidR="00530397">
        <w:rPr>
          <w:rFonts w:ascii="Times" w:hAnsi="Times" w:cs="Times"/>
        </w:rPr>
        <w:t>.</w:t>
      </w:r>
    </w:p>
    <w:p w14:paraId="170A8442" w14:textId="30741DB2" w:rsidR="003D37FB" w:rsidRDefault="0080500A" w:rsidP="003D37FB">
      <w:pPr>
        <w:spacing w:after="0" w:line="240" w:lineRule="auto"/>
        <w:ind w:firstLine="720"/>
        <w:rPr>
          <w:rFonts w:ascii="Times" w:hAnsi="Times" w:cs="Times"/>
        </w:rPr>
      </w:pPr>
      <w:r w:rsidRPr="0080500A">
        <w:rPr>
          <w:rFonts w:ascii="Times" w:hAnsi="Times" w:cs="Times"/>
        </w:rPr>
        <w:t>The analysis of crash narratives from the Minnesota case study also highlighted the potential to improve the identification of transit</w:t>
      </w:r>
      <w:r w:rsidR="00AC62D2">
        <w:rPr>
          <w:rFonts w:ascii="Times" w:hAnsi="Times" w:cs="Times"/>
        </w:rPr>
        <w:t xml:space="preserve"> bus</w:t>
      </w:r>
      <w:r w:rsidRPr="0080500A">
        <w:rPr>
          <w:rFonts w:ascii="Times" w:hAnsi="Times" w:cs="Times"/>
        </w:rPr>
        <w:t xml:space="preserve"> stop-related crashes using unstructured text data. These narratives provided valuable details often overlooked in structured data fields. Future research should </w:t>
      </w:r>
      <w:r w:rsidR="00363A0B">
        <w:rPr>
          <w:rFonts w:ascii="Times" w:hAnsi="Times" w:cs="Times"/>
        </w:rPr>
        <w:t>consider</w:t>
      </w:r>
      <w:r w:rsidR="00363A0B" w:rsidRPr="0080500A">
        <w:rPr>
          <w:rFonts w:ascii="Times" w:hAnsi="Times" w:cs="Times"/>
        </w:rPr>
        <w:t xml:space="preserve"> </w:t>
      </w:r>
      <w:r w:rsidRPr="0080500A">
        <w:rPr>
          <w:rFonts w:ascii="Times" w:hAnsi="Times" w:cs="Times"/>
        </w:rPr>
        <w:t>leveraging crash narratives to improve the reporting of transit</w:t>
      </w:r>
      <w:r w:rsidR="00AC62D2">
        <w:rPr>
          <w:rFonts w:ascii="Times" w:hAnsi="Times" w:cs="Times"/>
        </w:rPr>
        <w:t xml:space="preserve"> bus</w:t>
      </w:r>
      <w:r w:rsidRPr="0080500A">
        <w:rPr>
          <w:rFonts w:ascii="Times" w:hAnsi="Times" w:cs="Times"/>
        </w:rPr>
        <w:t xml:space="preserve"> stop-related pedestrian crashes.</w:t>
      </w:r>
      <w:r w:rsidR="003D37FB">
        <w:rPr>
          <w:rFonts w:ascii="Times" w:hAnsi="Times" w:cs="Times"/>
        </w:rPr>
        <w:t xml:space="preserve"> </w:t>
      </w:r>
      <w:r w:rsidR="00873241">
        <w:rPr>
          <w:rFonts w:ascii="Times" w:hAnsi="Times" w:cs="Times"/>
        </w:rPr>
        <w:t xml:space="preserve">Additionally, state agencies should consider modernizing their crash data reporting procedure by adopting PBCAT v3.0, </w:t>
      </w:r>
      <w:r w:rsidR="003D37FB" w:rsidRPr="003D37FB">
        <w:rPr>
          <w:rFonts w:ascii="Times" w:hAnsi="Times" w:cs="Times"/>
        </w:rPr>
        <w:t>which provides detailed and standardized criteria for documenting transit bus stop-related pedestrian crashes. This adoption would improve the consistency of data collection and support more effective state- and national-level analyses aimed at enhancing pedestrian safety at bus stops.</w:t>
      </w:r>
    </w:p>
    <w:p w14:paraId="49B0E4F8" w14:textId="7148272B" w:rsidR="00FD1E80" w:rsidRPr="00F2048F" w:rsidRDefault="001431D0" w:rsidP="0080500A">
      <w:pPr>
        <w:spacing w:after="0" w:line="240" w:lineRule="auto"/>
        <w:ind w:firstLine="720"/>
        <w:rPr>
          <w:rFonts w:ascii="Times" w:hAnsi="Times" w:cs="Times"/>
        </w:rPr>
      </w:pPr>
      <w:r w:rsidRPr="00F2048F">
        <w:rPr>
          <w:rFonts w:ascii="Times" w:hAnsi="Times" w:cs="Times"/>
        </w:rPr>
        <w:lastRenderedPageBreak/>
        <w:t>In summary, the</w:t>
      </w:r>
      <w:r w:rsidR="00DC19F3" w:rsidRPr="00F2048F">
        <w:rPr>
          <w:rFonts w:ascii="Times" w:hAnsi="Times" w:cs="Times"/>
        </w:rPr>
        <w:t xml:space="preserve"> absence of </w:t>
      </w:r>
      <w:r w:rsidR="00AF3214">
        <w:rPr>
          <w:rFonts w:ascii="Times" w:hAnsi="Times" w:cs="Times"/>
        </w:rPr>
        <w:t xml:space="preserve">bus stop-related </w:t>
      </w:r>
      <w:r w:rsidRPr="00F2048F">
        <w:rPr>
          <w:rFonts w:ascii="Times" w:hAnsi="Times" w:cs="Times"/>
        </w:rPr>
        <w:t>information in crash</w:t>
      </w:r>
      <w:r w:rsidR="00DC19F3" w:rsidRPr="00F2048F">
        <w:rPr>
          <w:rFonts w:ascii="Times" w:hAnsi="Times" w:cs="Times"/>
        </w:rPr>
        <w:t xml:space="preserve"> data does not imply a lack of pedestrian safety concerns. Research indicates that perceived safety influences walking behavior </w:t>
      </w:r>
      <w:r w:rsidR="00DC19F3" w:rsidRPr="00F2048F">
        <w:rPr>
          <w:rFonts w:ascii="Times" w:hAnsi="Times" w:cs="Times"/>
        </w:rPr>
        <w:fldChar w:fldCharType="begin"/>
      </w:r>
      <w:r w:rsidR="00F622E6">
        <w:rPr>
          <w:rFonts w:ascii="Times" w:hAnsi="Times" w:cs="Times"/>
        </w:rPr>
        <w:instrText xml:space="preserve"> ADDIN EN.CITE &lt;EndNote&gt;&lt;Cite&gt;&lt;Author&gt;Kweon&lt;/Author&gt;&lt;Year&gt;2021&lt;/Year&gt;&lt;RecNum&gt;49&lt;/RecNum&gt;&lt;DisplayText&gt;[41]&lt;/DisplayText&gt;&lt;record&gt;&lt;rec-number&gt;49&lt;/rec-number&gt;&lt;foreign-keys&gt;&lt;key app="EN" db-id="exdpx5929dzdd4erzw7x9ptosvetxf9fezz9" timestamp="1742581613"&gt;49&lt;/key&gt;&lt;/foreign-keys&gt;&lt;ref-type name="Journal Article"&gt;17&lt;/ref-type&gt;&lt;contributors&gt;&lt;authors&gt;&lt;author&gt;Kweon, Byoung-Suk&lt;/author&gt;&lt;author&gt;Rosenblatt-Naderi, Jody&lt;/author&gt;&lt;author&gt;Ellis, Christopher D.&lt;/author&gt;&lt;author&gt;Shin, Woo-Hwa&lt;/author&gt;&lt;author&gt;Danies, Blair H.&lt;/author&gt;&lt;/authors&gt;&lt;/contributors&gt;&lt;titles&gt;&lt;title&gt;The Effects of Pedestrian Environments on Walking Behaviors and Perception of Pedestrian Safety&lt;/title&gt;&lt;secondary-title&gt;Sustainability&lt;/secondary-title&gt;&lt;/titles&gt;&lt;periodical&gt;&lt;full-title&gt;Sustainability&lt;/full-title&gt;&lt;/periodical&gt;&lt;pages&gt;8728&lt;/pages&gt;&lt;volume&gt;13&lt;/volume&gt;&lt;number&gt;16&lt;/number&gt;&lt;dates&gt;&lt;year&gt;2021&lt;/year&gt;&lt;/dates&gt;&lt;isbn&gt;2071-1050&lt;/isbn&gt;&lt;accession-num&gt;doi:10.3390/su13168728&lt;/accession-num&gt;&lt;urls&gt;&lt;related-urls&gt;&lt;url&gt;https://www.mdpi.com/2071-1050/13/16/8728&lt;/url&gt;&lt;/related-urls&gt;&lt;/urls&gt;&lt;/record&gt;&lt;/Cite&gt;&lt;/EndNote&gt;</w:instrText>
      </w:r>
      <w:r w:rsidR="00DC19F3" w:rsidRPr="00F2048F">
        <w:rPr>
          <w:rFonts w:ascii="Times" w:hAnsi="Times" w:cs="Times"/>
        </w:rPr>
        <w:fldChar w:fldCharType="separate"/>
      </w:r>
      <w:r w:rsidR="00F622E6">
        <w:rPr>
          <w:rFonts w:ascii="Times" w:hAnsi="Times" w:cs="Times"/>
          <w:noProof/>
        </w:rPr>
        <w:t>[41]</w:t>
      </w:r>
      <w:r w:rsidR="00DC19F3" w:rsidRPr="00F2048F">
        <w:rPr>
          <w:rFonts w:ascii="Times" w:hAnsi="Times" w:cs="Times"/>
        </w:rPr>
        <w:fldChar w:fldCharType="end"/>
      </w:r>
      <w:r w:rsidR="00DC19F3" w:rsidRPr="00F2048F">
        <w:rPr>
          <w:rFonts w:ascii="Times" w:hAnsi="Times" w:cs="Times"/>
        </w:rPr>
        <w:t xml:space="preserve">, suggesting underreporting may occur as pedestrians avoid unsafe bus stops or forgo transit use altogether. </w:t>
      </w:r>
      <w:r w:rsidR="00DC19F3" w:rsidRPr="00F2048F">
        <w:rPr>
          <w:rFonts w:ascii="Times" w:hAnsi="Times" w:cs="Times"/>
        </w:rPr>
        <w:fldChar w:fldCharType="begin"/>
      </w:r>
      <w:r w:rsidR="00F622E6">
        <w:rPr>
          <w:rFonts w:ascii="Times" w:hAnsi="Times" w:cs="Times"/>
        </w:rPr>
        <w:instrText xml:space="preserve"> ADDIN EN.CITE &lt;EndNote&gt;&lt;Cite AuthorYear="1"&gt;&lt;Author&gt;Ferenchak&lt;/Author&gt;&lt;Year&gt;2019&lt;/Year&gt;&lt;RecNum&gt;48&lt;/RecNum&gt;&lt;DisplayText&gt;Ferenchak and Marshall [42]&lt;/DisplayText&gt;&lt;record&gt;&lt;rec-number&gt;48&lt;/rec-number&gt;&lt;foreign-keys&gt;&lt;key app="EN" db-id="exdpx5929dzdd4erzw7x9ptosvetxf9fezz9" timestamp="1742580517"&gt;48&lt;/key&gt;&lt;/foreign-keys&gt;&lt;ref-type name="Journal Article"&gt;17&lt;/ref-type&gt;&lt;contributors&gt;&lt;authors&gt;&lt;author&gt;Ferenchak, Nicholas N.&lt;/author&gt;&lt;author&gt;Marshall, Wesley E.&lt;/author&gt;&lt;/authors&gt;&lt;/contributors&gt;&lt;titles&gt;&lt;title&gt;Suppressed child pedestrian and bicycle trips as an indicator of safety: Adopting a proactive safety approach&lt;/title&gt;&lt;secondary-title&gt;Transportation Research Part A: Policy and Practice&lt;/secondary-title&gt;&lt;/titles&gt;&lt;periodical&gt;&lt;full-title&gt;Transportation Research Part A: Policy and Practice&lt;/full-title&gt;&lt;/periodical&gt;&lt;pages&gt;128-144&lt;/pages&gt;&lt;volume&gt;124&lt;/volume&gt;&lt;keywords&gt;&lt;keyword&gt;Traffic safety&lt;/keyword&gt;&lt;keyword&gt;Proactive&lt;/keyword&gt;&lt;keyword&gt;Pedestrian&lt;/keyword&gt;&lt;keyword&gt;Bicyclist&lt;/keyword&gt;&lt;keyword&gt;Child&lt;/keyword&gt;&lt;keyword&gt;Trip suppression&lt;/keyword&gt;&lt;/keywords&gt;&lt;dates&gt;&lt;year&gt;2019&lt;/year&gt;&lt;pub-dates&gt;&lt;date&gt;2019/06/01/&lt;/date&gt;&lt;/pub-dates&gt;&lt;/dates&gt;&lt;isbn&gt;0965-8564&lt;/isbn&gt;&lt;urls&gt;&lt;related-urls&gt;&lt;url&gt;https://www.sciencedirect.com/science/article/pii/S0965856418305391&lt;/url&gt;&lt;/related-urls&gt;&lt;/urls&gt;&lt;electronic-resource-num&gt;https://doi.org/10.1016/j.tra.2019.03.010&lt;/electronic-resource-num&gt;&lt;/record&gt;&lt;/Cite&gt;&lt;/EndNote&gt;</w:instrText>
      </w:r>
      <w:r w:rsidR="00DC19F3" w:rsidRPr="00F2048F">
        <w:rPr>
          <w:rFonts w:ascii="Times" w:hAnsi="Times" w:cs="Times"/>
        </w:rPr>
        <w:fldChar w:fldCharType="separate"/>
      </w:r>
      <w:r w:rsidR="00F622E6">
        <w:rPr>
          <w:rFonts w:ascii="Times" w:hAnsi="Times" w:cs="Times"/>
          <w:noProof/>
        </w:rPr>
        <w:t>Ferenchak and Marshall [42]</w:t>
      </w:r>
      <w:r w:rsidR="00DC19F3" w:rsidRPr="00F2048F">
        <w:rPr>
          <w:rFonts w:ascii="Times" w:hAnsi="Times" w:cs="Times"/>
        </w:rPr>
        <w:fldChar w:fldCharType="end"/>
      </w:r>
      <w:r w:rsidR="00DC19F3" w:rsidRPr="00F2048F">
        <w:rPr>
          <w:rFonts w:ascii="Times" w:hAnsi="Times" w:cs="Times"/>
        </w:rPr>
        <w:t xml:space="preserve"> </w:t>
      </w:r>
      <w:r w:rsidR="00F860BA" w:rsidRPr="00F2048F">
        <w:rPr>
          <w:rFonts w:ascii="Times" w:hAnsi="Times" w:cs="Times"/>
        </w:rPr>
        <w:t>explored safety concerns arising from trip suppression using data on suppressed child pedestrian and bicyclist trips, derived from a survey of parental perceptions and trip frequencies</w:t>
      </w:r>
      <w:r w:rsidR="00DC19F3" w:rsidRPr="00F2048F">
        <w:rPr>
          <w:rFonts w:ascii="Times" w:hAnsi="Times" w:cs="Times"/>
        </w:rPr>
        <w:t xml:space="preserve">. </w:t>
      </w:r>
      <w:r w:rsidR="00F00F94" w:rsidRPr="00F2048F">
        <w:rPr>
          <w:rFonts w:ascii="Times" w:hAnsi="Times" w:cs="Times"/>
        </w:rPr>
        <w:t xml:space="preserve">A similar framework could also be applied to </w:t>
      </w:r>
      <w:r w:rsidR="00FF70BA">
        <w:rPr>
          <w:rFonts w:ascii="Times" w:hAnsi="Times" w:cs="Times"/>
        </w:rPr>
        <w:t>foster safer</w:t>
      </w:r>
      <w:r w:rsidR="00F00F94" w:rsidRPr="00F2048F">
        <w:rPr>
          <w:rFonts w:ascii="Times" w:hAnsi="Times" w:cs="Times"/>
        </w:rPr>
        <w:t xml:space="preserve"> access to </w:t>
      </w:r>
      <w:r w:rsidR="00AC62D2">
        <w:rPr>
          <w:rFonts w:ascii="Times" w:hAnsi="Times" w:cs="Times"/>
        </w:rPr>
        <w:t>bus</w:t>
      </w:r>
      <w:r w:rsidR="00F00F94" w:rsidRPr="00F2048F">
        <w:rPr>
          <w:rFonts w:ascii="Times" w:hAnsi="Times" w:cs="Times"/>
        </w:rPr>
        <w:t xml:space="preserve"> stops. </w:t>
      </w:r>
      <w:r w:rsidR="00AF3214">
        <w:rPr>
          <w:rFonts w:ascii="Times" w:hAnsi="Times" w:cs="Times"/>
        </w:rPr>
        <w:t>W</w:t>
      </w:r>
      <w:r w:rsidR="00F00F94" w:rsidRPr="00F2048F">
        <w:rPr>
          <w:rFonts w:ascii="Times" w:hAnsi="Times" w:cs="Times"/>
        </w:rPr>
        <w:t xml:space="preserve">hile crash data is essential for understanding pedestrian safety at bus stops, incorporating additional data sources can offer a more complete picture of the factors shaping </w:t>
      </w:r>
      <w:r w:rsidR="00A2178E">
        <w:rPr>
          <w:rFonts w:ascii="Times" w:hAnsi="Times" w:cs="Times"/>
        </w:rPr>
        <w:t>pedestrian safety at bus stops</w:t>
      </w:r>
      <w:r w:rsidR="00F00F94" w:rsidRPr="00F2048F">
        <w:rPr>
          <w:rFonts w:ascii="Times" w:hAnsi="Times" w:cs="Times"/>
        </w:rPr>
        <w:t>.</w:t>
      </w:r>
      <w:r w:rsidR="007F722A" w:rsidRPr="00F2048F">
        <w:t xml:space="preserve"> </w:t>
      </w:r>
      <w:r w:rsidR="007F722A" w:rsidRPr="00F2048F">
        <w:rPr>
          <w:rFonts w:ascii="Times" w:hAnsi="Times" w:cs="Times"/>
        </w:rPr>
        <w:t xml:space="preserve">Addressing these data gaps by improving how transit </w:t>
      </w:r>
      <w:r w:rsidR="00AC62D2">
        <w:rPr>
          <w:rFonts w:ascii="Times" w:hAnsi="Times" w:cs="Times"/>
        </w:rPr>
        <w:t xml:space="preserve">bus </w:t>
      </w:r>
      <w:r w:rsidR="007F722A" w:rsidRPr="00F2048F">
        <w:rPr>
          <w:rFonts w:ascii="Times" w:hAnsi="Times" w:cs="Times"/>
        </w:rPr>
        <w:t xml:space="preserve">stop-related crashes are reported is a key step toward advancing research and developing countermeasures to </w:t>
      </w:r>
      <w:r w:rsidR="006176EC" w:rsidRPr="00F2048F">
        <w:rPr>
          <w:rFonts w:ascii="Times" w:hAnsi="Times" w:cs="Times"/>
        </w:rPr>
        <w:t>protect pedestrians</w:t>
      </w:r>
      <w:r w:rsidR="007F722A" w:rsidRPr="00F2048F">
        <w:rPr>
          <w:rFonts w:ascii="Times" w:hAnsi="Times" w:cs="Times"/>
        </w:rPr>
        <w:t xml:space="preserve"> when accessing, egressing, or waiting at </w:t>
      </w:r>
      <w:r w:rsidR="00AC62D2">
        <w:rPr>
          <w:rFonts w:ascii="Times" w:hAnsi="Times" w:cs="Times"/>
        </w:rPr>
        <w:t>bus</w:t>
      </w:r>
      <w:r w:rsidR="007F722A" w:rsidRPr="00F2048F">
        <w:rPr>
          <w:rFonts w:ascii="Times" w:hAnsi="Times" w:cs="Times"/>
        </w:rPr>
        <w:t xml:space="preserve"> stops.</w:t>
      </w:r>
    </w:p>
    <w:p w14:paraId="73E04C3F" w14:textId="77777777" w:rsidR="007F722A" w:rsidRPr="00F2048F" w:rsidRDefault="007F722A" w:rsidP="007F722A">
      <w:pPr>
        <w:spacing w:after="0" w:line="240" w:lineRule="auto"/>
        <w:ind w:firstLine="720"/>
        <w:rPr>
          <w:rFonts w:ascii="Times New Roman" w:hAnsi="Times New Roman" w:cs="Times New Roman"/>
        </w:rPr>
      </w:pPr>
    </w:p>
    <w:p w14:paraId="3AA2BD13" w14:textId="4AA3F5F0" w:rsidR="00AC74C0" w:rsidRPr="00F2048F" w:rsidRDefault="0042012F">
      <w:pPr>
        <w:spacing w:after="0" w:line="240" w:lineRule="auto"/>
        <w:rPr>
          <w:rFonts w:ascii="Times New Roman" w:hAnsi="Times New Roman" w:cs="Times New Roman"/>
          <w:b/>
        </w:rPr>
      </w:pPr>
      <w:r w:rsidRPr="00F2048F">
        <w:rPr>
          <w:rFonts w:ascii="Times New Roman" w:hAnsi="Times New Roman" w:cs="Times New Roman"/>
          <w:b/>
        </w:rPr>
        <w:t>ACKNOWLEDGMENTS</w:t>
      </w:r>
    </w:p>
    <w:p w14:paraId="4E1A7401" w14:textId="0EC4693A" w:rsidR="00114B08" w:rsidRPr="00F2048F" w:rsidRDefault="00114B08" w:rsidP="00F26F9D">
      <w:pPr>
        <w:autoSpaceDE w:val="0"/>
        <w:autoSpaceDN w:val="0"/>
        <w:adjustRightInd w:val="0"/>
        <w:spacing w:after="0" w:line="240" w:lineRule="auto"/>
        <w:rPr>
          <w:rFonts w:ascii="Times New Roman" w:hAnsi="Times New Roman" w:cs="Times New Roman"/>
          <w:i/>
          <w:color w:val="000000"/>
        </w:rPr>
      </w:pPr>
      <w:r w:rsidRPr="00F2048F">
        <w:rPr>
          <w:rFonts w:ascii="Times New Roman" w:hAnsi="Times New Roman" w:cs="Times New Roman"/>
        </w:rPr>
        <w:t xml:space="preserve">Thank you to the Minnesota Department of Transportation for providing the case study </w:t>
      </w:r>
      <w:r w:rsidR="00011C02" w:rsidRPr="00F2048F">
        <w:rPr>
          <w:rFonts w:ascii="Times New Roman" w:hAnsi="Times New Roman" w:cs="Times New Roman"/>
        </w:rPr>
        <w:t xml:space="preserve">crash </w:t>
      </w:r>
      <w:r w:rsidRPr="00F2048F">
        <w:rPr>
          <w:rFonts w:ascii="Times New Roman" w:hAnsi="Times New Roman" w:cs="Times New Roman"/>
        </w:rPr>
        <w:t>data.</w:t>
      </w:r>
      <w:r w:rsidR="00011C02" w:rsidRPr="00F2048F">
        <w:rPr>
          <w:rFonts w:ascii="Times New Roman" w:hAnsi="Times New Roman" w:cs="Times New Roman"/>
        </w:rPr>
        <w:t xml:space="preserve"> During the preparation of this work, the authors used ChatGPT in order to edit and proofread the manuscript.</w:t>
      </w:r>
    </w:p>
    <w:p w14:paraId="7C36C70C" w14:textId="77777777" w:rsidR="00281B6E" w:rsidRPr="00F2048F" w:rsidRDefault="00281B6E">
      <w:pPr>
        <w:spacing w:after="0" w:line="240" w:lineRule="auto"/>
        <w:rPr>
          <w:rFonts w:ascii="Times New Roman" w:hAnsi="Times New Roman" w:cs="Times New Roman"/>
          <w:b/>
        </w:rPr>
      </w:pPr>
    </w:p>
    <w:p w14:paraId="5FBCBAD4" w14:textId="5C7377BF" w:rsidR="00BE21DE" w:rsidRPr="00F2048F" w:rsidRDefault="0042012F">
      <w:pPr>
        <w:spacing w:after="0" w:line="240" w:lineRule="auto"/>
        <w:rPr>
          <w:rFonts w:ascii="Times New Roman" w:hAnsi="Times New Roman" w:cs="Times New Roman"/>
          <w:b/>
        </w:rPr>
      </w:pPr>
      <w:r w:rsidRPr="00F2048F">
        <w:rPr>
          <w:rFonts w:ascii="Times New Roman" w:hAnsi="Times New Roman" w:cs="Times New Roman"/>
          <w:b/>
        </w:rPr>
        <w:t>AUTHOR CONTRIBUTIONS</w:t>
      </w:r>
    </w:p>
    <w:p w14:paraId="137CCA3B" w14:textId="690A1C9A" w:rsidR="00E53D9A" w:rsidRPr="00F2048F" w:rsidRDefault="0099587D">
      <w:pPr>
        <w:spacing w:after="0" w:line="240" w:lineRule="auto"/>
        <w:rPr>
          <w:rFonts w:ascii="Times New Roman" w:hAnsi="Times New Roman" w:cs="Times New Roman"/>
        </w:rPr>
      </w:pPr>
      <w:r w:rsidRPr="00F2048F">
        <w:rPr>
          <w:rFonts w:ascii="Times New Roman" w:hAnsi="Times New Roman" w:cs="Times New Roman"/>
        </w:rPr>
        <w:t>The authors confirm contribution to the paper as follows: study conception and design:</w:t>
      </w:r>
      <w:r w:rsidR="00DE7BE7" w:rsidRPr="00F2048F">
        <w:rPr>
          <w:rFonts w:ascii="Times New Roman" w:hAnsi="Times New Roman" w:cs="Times New Roman"/>
        </w:rPr>
        <w:t xml:space="preserve"> </w:t>
      </w:r>
      <w:r w:rsidR="00122201" w:rsidRPr="00F2048F">
        <w:rPr>
          <w:rFonts w:ascii="Times New Roman" w:hAnsi="Times New Roman" w:cs="Times New Roman"/>
        </w:rPr>
        <w:t>A</w:t>
      </w:r>
      <w:r w:rsidRPr="00F2048F">
        <w:rPr>
          <w:rFonts w:ascii="Times New Roman" w:hAnsi="Times New Roman" w:cs="Times New Roman"/>
        </w:rPr>
        <w:t xml:space="preserve">. </w:t>
      </w:r>
      <w:r w:rsidR="00122201" w:rsidRPr="00F2048F">
        <w:rPr>
          <w:rFonts w:ascii="Times New Roman" w:hAnsi="Times New Roman" w:cs="Times New Roman"/>
        </w:rPr>
        <w:t>Rewalt</w:t>
      </w:r>
      <w:r w:rsidRPr="00F2048F">
        <w:rPr>
          <w:rFonts w:ascii="Times New Roman" w:hAnsi="Times New Roman" w:cs="Times New Roman"/>
        </w:rPr>
        <w:t xml:space="preserve">, </w:t>
      </w:r>
      <w:r w:rsidR="00122201" w:rsidRPr="00F2048F">
        <w:rPr>
          <w:rFonts w:ascii="Times New Roman" w:hAnsi="Times New Roman" w:cs="Times New Roman"/>
        </w:rPr>
        <w:t>C</w:t>
      </w:r>
      <w:r w:rsidRPr="00F2048F">
        <w:rPr>
          <w:rFonts w:ascii="Times New Roman" w:hAnsi="Times New Roman" w:cs="Times New Roman"/>
        </w:rPr>
        <w:t xml:space="preserve">. </w:t>
      </w:r>
      <w:proofErr w:type="spellStart"/>
      <w:r w:rsidR="00122201" w:rsidRPr="00F2048F">
        <w:rPr>
          <w:rFonts w:ascii="Times New Roman" w:hAnsi="Times New Roman" w:cs="Times New Roman"/>
        </w:rPr>
        <w:t>Brakewood</w:t>
      </w:r>
      <w:proofErr w:type="spellEnd"/>
      <w:r w:rsidRPr="00F2048F">
        <w:rPr>
          <w:rFonts w:ascii="Times New Roman" w:hAnsi="Times New Roman" w:cs="Times New Roman"/>
        </w:rPr>
        <w:t xml:space="preserve">; data collection: </w:t>
      </w:r>
      <w:r w:rsidR="00122201" w:rsidRPr="00F2048F">
        <w:rPr>
          <w:rFonts w:ascii="Times New Roman" w:hAnsi="Times New Roman" w:cs="Times New Roman"/>
        </w:rPr>
        <w:t>A. Rewalt and A. Thomson</w:t>
      </w:r>
      <w:r w:rsidRPr="00F2048F">
        <w:rPr>
          <w:rFonts w:ascii="Times New Roman" w:hAnsi="Times New Roman" w:cs="Times New Roman"/>
        </w:rPr>
        <w:t xml:space="preserve">; analysis and interpretation of results: </w:t>
      </w:r>
      <w:r w:rsidR="00122201" w:rsidRPr="00F2048F">
        <w:rPr>
          <w:rFonts w:ascii="Times New Roman" w:hAnsi="Times New Roman" w:cs="Times New Roman"/>
        </w:rPr>
        <w:t>A</w:t>
      </w:r>
      <w:r w:rsidRPr="00F2048F">
        <w:rPr>
          <w:rFonts w:ascii="Times New Roman" w:hAnsi="Times New Roman" w:cs="Times New Roman"/>
        </w:rPr>
        <w:t>.</w:t>
      </w:r>
      <w:r w:rsidR="00DE7BE7" w:rsidRPr="00F2048F">
        <w:rPr>
          <w:rFonts w:ascii="Times New Roman" w:hAnsi="Times New Roman" w:cs="Times New Roman"/>
        </w:rPr>
        <w:t xml:space="preserve"> </w:t>
      </w:r>
      <w:r w:rsidR="00122201" w:rsidRPr="00F2048F">
        <w:rPr>
          <w:rFonts w:ascii="Times New Roman" w:hAnsi="Times New Roman" w:cs="Times New Roman"/>
        </w:rPr>
        <w:t>Rewalt</w:t>
      </w:r>
      <w:r w:rsidRPr="00F2048F">
        <w:rPr>
          <w:rFonts w:ascii="Times New Roman" w:hAnsi="Times New Roman" w:cs="Times New Roman"/>
        </w:rPr>
        <w:t xml:space="preserve">, </w:t>
      </w:r>
      <w:r w:rsidR="00122201" w:rsidRPr="00F2048F">
        <w:rPr>
          <w:rFonts w:ascii="Times New Roman" w:hAnsi="Times New Roman" w:cs="Times New Roman"/>
        </w:rPr>
        <w:t>C</w:t>
      </w:r>
      <w:r w:rsidRPr="00F2048F">
        <w:rPr>
          <w:rFonts w:ascii="Times New Roman" w:hAnsi="Times New Roman" w:cs="Times New Roman"/>
        </w:rPr>
        <w:t xml:space="preserve">. </w:t>
      </w:r>
      <w:proofErr w:type="spellStart"/>
      <w:r w:rsidR="00122201" w:rsidRPr="00F2048F">
        <w:rPr>
          <w:rFonts w:ascii="Times New Roman" w:hAnsi="Times New Roman" w:cs="Times New Roman"/>
        </w:rPr>
        <w:t>Brakewood</w:t>
      </w:r>
      <w:proofErr w:type="spellEnd"/>
      <w:r w:rsidR="00114B08" w:rsidRPr="00F2048F">
        <w:rPr>
          <w:rFonts w:ascii="Times New Roman" w:hAnsi="Times New Roman" w:cs="Times New Roman"/>
        </w:rPr>
        <w:t>,</w:t>
      </w:r>
      <w:r w:rsidRPr="00F2048F">
        <w:rPr>
          <w:rFonts w:ascii="Times New Roman" w:hAnsi="Times New Roman" w:cs="Times New Roman"/>
        </w:rPr>
        <w:t xml:space="preserve"> </w:t>
      </w:r>
      <w:r w:rsidR="00122201" w:rsidRPr="00F2048F">
        <w:rPr>
          <w:rFonts w:ascii="Times New Roman" w:hAnsi="Times New Roman" w:cs="Times New Roman"/>
        </w:rPr>
        <w:t>A</w:t>
      </w:r>
      <w:r w:rsidRPr="00F2048F">
        <w:rPr>
          <w:rFonts w:ascii="Times New Roman" w:hAnsi="Times New Roman" w:cs="Times New Roman"/>
        </w:rPr>
        <w:t xml:space="preserve">. </w:t>
      </w:r>
      <w:r w:rsidR="00122201" w:rsidRPr="00F2048F">
        <w:rPr>
          <w:rFonts w:ascii="Times New Roman" w:hAnsi="Times New Roman" w:cs="Times New Roman"/>
        </w:rPr>
        <w:t>Thomson</w:t>
      </w:r>
      <w:r w:rsidRPr="00F2048F">
        <w:rPr>
          <w:rFonts w:ascii="Times New Roman" w:hAnsi="Times New Roman" w:cs="Times New Roman"/>
        </w:rPr>
        <w:t xml:space="preserve">; draft manuscript preparation: </w:t>
      </w:r>
      <w:r w:rsidR="00122201" w:rsidRPr="00F2048F">
        <w:rPr>
          <w:rFonts w:ascii="Times New Roman" w:hAnsi="Times New Roman" w:cs="Times New Roman"/>
        </w:rPr>
        <w:t xml:space="preserve">A. Rewalt and C. </w:t>
      </w:r>
      <w:proofErr w:type="spellStart"/>
      <w:r w:rsidR="00122201" w:rsidRPr="00F2048F">
        <w:rPr>
          <w:rFonts w:ascii="Times New Roman" w:hAnsi="Times New Roman" w:cs="Times New Roman"/>
        </w:rPr>
        <w:t>Brakewood</w:t>
      </w:r>
      <w:proofErr w:type="spellEnd"/>
      <w:r w:rsidR="00E63370" w:rsidRPr="00F2048F">
        <w:rPr>
          <w:rFonts w:ascii="Times New Roman" w:hAnsi="Times New Roman" w:cs="Times New Roman"/>
        </w:rPr>
        <w:t>;</w:t>
      </w:r>
      <w:r w:rsidRPr="00F2048F">
        <w:rPr>
          <w:rFonts w:ascii="Times New Roman" w:hAnsi="Times New Roman" w:cs="Times New Roman"/>
        </w:rPr>
        <w:t xml:space="preserve"> All</w:t>
      </w:r>
      <w:r w:rsidR="00DE7BE7" w:rsidRPr="00F2048F">
        <w:rPr>
          <w:rFonts w:ascii="Times New Roman" w:hAnsi="Times New Roman" w:cs="Times New Roman"/>
        </w:rPr>
        <w:t xml:space="preserve"> </w:t>
      </w:r>
      <w:r w:rsidRPr="00F2048F">
        <w:rPr>
          <w:rFonts w:ascii="Times New Roman" w:hAnsi="Times New Roman" w:cs="Times New Roman"/>
        </w:rPr>
        <w:t>authors reviewed the results and approved the final version of the manuscript.</w:t>
      </w:r>
    </w:p>
    <w:p w14:paraId="06DB0DBE" w14:textId="72258F16" w:rsidR="00E53D9A" w:rsidRPr="00F2048F" w:rsidRDefault="00E53D9A">
      <w:pPr>
        <w:spacing w:after="0" w:line="240" w:lineRule="auto"/>
        <w:rPr>
          <w:rFonts w:ascii="Times New Roman" w:hAnsi="Times New Roman" w:cs="Times New Roman"/>
        </w:rPr>
      </w:pPr>
    </w:p>
    <w:p w14:paraId="3A0F40EF" w14:textId="72EBD506" w:rsidR="00E53D9A" w:rsidRPr="00F2048F" w:rsidRDefault="0042012F">
      <w:pPr>
        <w:spacing w:after="0" w:line="240" w:lineRule="auto"/>
        <w:rPr>
          <w:rFonts w:ascii="Times New Roman" w:hAnsi="Times New Roman" w:cs="Times New Roman"/>
          <w:b/>
          <w:bCs/>
        </w:rPr>
      </w:pPr>
      <w:r w:rsidRPr="00F2048F">
        <w:rPr>
          <w:rFonts w:ascii="Times New Roman" w:hAnsi="Times New Roman" w:cs="Times New Roman"/>
          <w:b/>
          <w:bCs/>
        </w:rPr>
        <w:t>DECLARATION OF CONFLICTING INTERESTS</w:t>
      </w:r>
    </w:p>
    <w:p w14:paraId="65AD8C82" w14:textId="55B7EEF9" w:rsidR="00114B08" w:rsidRPr="00F2048F" w:rsidRDefault="00114B08" w:rsidP="00114B08">
      <w:pPr>
        <w:autoSpaceDE w:val="0"/>
        <w:autoSpaceDN w:val="0"/>
        <w:adjustRightInd w:val="0"/>
        <w:spacing w:after="0" w:line="240" w:lineRule="auto"/>
        <w:rPr>
          <w:rFonts w:ascii="Times New Roman" w:hAnsi="Times New Roman" w:cs="Times New Roman"/>
          <w:color w:val="000000"/>
        </w:rPr>
      </w:pPr>
      <w:r w:rsidRPr="00F2048F">
        <w:rPr>
          <w:rFonts w:ascii="Times New Roman" w:hAnsi="Times New Roman" w:cs="Times New Roman"/>
          <w:color w:val="000000"/>
        </w:rPr>
        <w:t>The authors declared no potential conflicts of interest with respect to the research, authorship, and/or publication of this article.</w:t>
      </w:r>
    </w:p>
    <w:p w14:paraId="0C5799A2" w14:textId="77777777" w:rsidR="00114B08" w:rsidRPr="00F2048F" w:rsidRDefault="00114B08" w:rsidP="00F26F9D">
      <w:pPr>
        <w:autoSpaceDE w:val="0"/>
        <w:autoSpaceDN w:val="0"/>
        <w:adjustRightInd w:val="0"/>
        <w:spacing w:after="0" w:line="240" w:lineRule="auto"/>
        <w:rPr>
          <w:rFonts w:ascii="Times New Roman" w:hAnsi="Times New Roman" w:cs="Times New Roman"/>
          <w:color w:val="000000"/>
        </w:rPr>
      </w:pPr>
    </w:p>
    <w:p w14:paraId="1A5E2852" w14:textId="05E4F017" w:rsidR="00114B08" w:rsidRPr="00F2048F" w:rsidRDefault="0042012F">
      <w:pPr>
        <w:spacing w:after="0" w:line="240" w:lineRule="auto"/>
        <w:rPr>
          <w:rFonts w:ascii="Times New Roman" w:hAnsi="Times New Roman" w:cs="Times New Roman"/>
        </w:rPr>
      </w:pPr>
      <w:r w:rsidRPr="00F2048F">
        <w:rPr>
          <w:rFonts w:ascii="Times New Roman" w:hAnsi="Times New Roman" w:cs="Times New Roman"/>
          <w:b/>
          <w:bCs/>
        </w:rPr>
        <w:t>FUNDING</w:t>
      </w:r>
    </w:p>
    <w:p w14:paraId="080F6AD2" w14:textId="6F74C847" w:rsidR="00D94AF5" w:rsidRPr="00F2048F" w:rsidRDefault="00114B08">
      <w:pPr>
        <w:spacing w:after="0" w:line="240" w:lineRule="auto"/>
        <w:rPr>
          <w:rFonts w:ascii="Times New Roman" w:hAnsi="Times New Roman" w:cs="Times New Roman"/>
          <w:b/>
          <w:bCs/>
        </w:rPr>
      </w:pPr>
      <w:r w:rsidRPr="00F2048F">
        <w:rPr>
          <w:rFonts w:ascii="Times New Roman" w:hAnsi="Times New Roman" w:cs="Times New Roman"/>
        </w:rPr>
        <w:t xml:space="preserve">This research was supported by the Center for Pedestrian and Bicyclist Safety (Award No. 23UTK01) and the Dwight D. Eisenhower Transportation Fellowship Program (Award No. 693JJ32545013). </w:t>
      </w:r>
    </w:p>
    <w:p w14:paraId="252F9246" w14:textId="77777777" w:rsidR="009C0681" w:rsidRPr="00F2048F" w:rsidRDefault="009C0681" w:rsidP="00DE7BE7">
      <w:pPr>
        <w:spacing w:after="0" w:line="240" w:lineRule="auto"/>
        <w:rPr>
          <w:rFonts w:ascii="Times New Roman" w:hAnsi="Times New Roman" w:cs="Times New Roman"/>
          <w:b/>
          <w:noProof/>
          <w:color w:val="000000" w:themeColor="text1"/>
        </w:rPr>
        <w:sectPr w:rsidR="009C0681" w:rsidRPr="00F2048F" w:rsidSect="009C0681">
          <w:pgSz w:w="12240" w:h="15840"/>
          <w:pgMar w:top="1440" w:right="1440" w:bottom="1440" w:left="1440" w:header="720" w:footer="720" w:gutter="0"/>
          <w:lnNumType w:countBy="1"/>
          <w:cols w:space="720"/>
          <w:titlePg/>
          <w:docGrid w:linePitch="360"/>
        </w:sectPr>
      </w:pPr>
    </w:p>
    <w:p w14:paraId="52293624" w14:textId="56FDC18D" w:rsidR="000E75BC" w:rsidRPr="00E60B7C" w:rsidRDefault="0099587D" w:rsidP="00DE7BE7">
      <w:pPr>
        <w:spacing w:after="0" w:line="240" w:lineRule="auto"/>
        <w:rPr>
          <w:rFonts w:ascii="Times New Roman" w:hAnsi="Times New Roman" w:cs="Times New Roman"/>
          <w:b/>
          <w:noProof/>
          <w:color w:val="000000" w:themeColor="text1"/>
        </w:rPr>
      </w:pPr>
      <w:r w:rsidRPr="00E60B7C">
        <w:rPr>
          <w:rFonts w:ascii="Times New Roman" w:hAnsi="Times New Roman" w:cs="Times New Roman"/>
          <w:b/>
          <w:noProof/>
          <w:color w:val="000000" w:themeColor="text1"/>
        </w:rPr>
        <w:lastRenderedPageBreak/>
        <w:t>REFERENCES</w:t>
      </w:r>
    </w:p>
    <w:p w14:paraId="2FE3BBC3" w14:textId="77777777" w:rsidR="00F622E6" w:rsidRPr="00F622E6" w:rsidRDefault="000E75BC" w:rsidP="00F622E6">
      <w:pPr>
        <w:pStyle w:val="EndNoteBibliography"/>
        <w:spacing w:after="0"/>
        <w:ind w:left="720" w:hanging="720"/>
      </w:pPr>
      <w:r w:rsidRPr="00E60B7C">
        <w:rPr>
          <w:rFonts w:ascii="Times New Roman" w:eastAsia="Calibri" w:hAnsi="Times New Roman" w:cs="Times New Roman"/>
          <w:color w:val="000000"/>
          <w:kern w:val="1"/>
        </w:rPr>
        <w:fldChar w:fldCharType="begin"/>
      </w:r>
      <w:r w:rsidRPr="00E60B7C">
        <w:rPr>
          <w:rFonts w:ascii="Times New Roman" w:eastAsia="Calibri" w:hAnsi="Times New Roman" w:cs="Times New Roman"/>
          <w:color w:val="000000"/>
          <w:kern w:val="1"/>
        </w:rPr>
        <w:instrText xml:space="preserve"> ADDIN EN.REFLIST </w:instrText>
      </w:r>
      <w:r w:rsidRPr="00E60B7C">
        <w:rPr>
          <w:rFonts w:ascii="Times New Roman" w:eastAsia="Calibri" w:hAnsi="Times New Roman" w:cs="Times New Roman"/>
          <w:color w:val="000000"/>
          <w:kern w:val="1"/>
        </w:rPr>
        <w:fldChar w:fldCharType="separate"/>
      </w:r>
      <w:r w:rsidR="00F622E6" w:rsidRPr="00F622E6">
        <w:t>1.</w:t>
      </w:r>
      <w:r w:rsidR="00F622E6" w:rsidRPr="00F622E6">
        <w:tab/>
        <w:t xml:space="preserve">NHTSA, </w:t>
      </w:r>
      <w:r w:rsidR="00F622E6" w:rsidRPr="00F622E6">
        <w:rPr>
          <w:i/>
        </w:rPr>
        <w:t xml:space="preserve">Traffic Safety Facts: 2022 Data - Pedestrians </w:t>
      </w:r>
      <w:r w:rsidR="00F622E6" w:rsidRPr="00F622E6">
        <w:t>2024, U.S. Department of Transportation. .</w:t>
      </w:r>
    </w:p>
    <w:p w14:paraId="5B852735" w14:textId="77777777" w:rsidR="00F622E6" w:rsidRPr="00F622E6" w:rsidRDefault="00F622E6" w:rsidP="00F622E6">
      <w:pPr>
        <w:pStyle w:val="EndNoteBibliography"/>
        <w:spacing w:after="0"/>
        <w:ind w:left="720" w:hanging="720"/>
      </w:pPr>
      <w:r w:rsidRPr="00F622E6">
        <w:t>2.</w:t>
      </w:r>
      <w:r w:rsidRPr="00F622E6">
        <w:tab/>
        <w:t xml:space="preserve">Goughnour, E., et al., </w:t>
      </w:r>
      <w:r w:rsidRPr="00F622E6">
        <w:rPr>
          <w:i/>
        </w:rPr>
        <w:t>Improving Safety for Pedestrians and Bicyclists Accessing Transit</w:t>
      </w:r>
      <w:r w:rsidRPr="00F622E6">
        <w:t>. 2022, United States. Federal Highway Administration. Office of Safety.</w:t>
      </w:r>
    </w:p>
    <w:p w14:paraId="4E2199D5" w14:textId="77777777" w:rsidR="00F622E6" w:rsidRPr="00F622E6" w:rsidRDefault="00F622E6" w:rsidP="00F622E6">
      <w:pPr>
        <w:pStyle w:val="EndNoteBibliography"/>
        <w:spacing w:after="0"/>
        <w:ind w:left="720" w:hanging="720"/>
      </w:pPr>
      <w:r w:rsidRPr="00F622E6">
        <w:t>3.</w:t>
      </w:r>
      <w:r w:rsidRPr="00F622E6">
        <w:tab/>
        <w:t xml:space="preserve">Pulugurtha, S.S. and V.K. Vanapalli, </w:t>
      </w:r>
      <w:r w:rsidRPr="00F622E6">
        <w:rPr>
          <w:i/>
        </w:rPr>
        <w:t>Hazardous bus stops identification: An illustration using GIS.</w:t>
      </w:r>
      <w:r w:rsidRPr="00F622E6">
        <w:t xml:space="preserve"> Journal of Public Transportation, 2008. </w:t>
      </w:r>
      <w:r w:rsidRPr="00F622E6">
        <w:rPr>
          <w:b/>
        </w:rPr>
        <w:t>11</w:t>
      </w:r>
      <w:r w:rsidRPr="00F622E6">
        <w:t>(2): p. 65-83.</w:t>
      </w:r>
    </w:p>
    <w:p w14:paraId="201CBD22" w14:textId="77777777" w:rsidR="00F622E6" w:rsidRPr="00F622E6" w:rsidRDefault="00F622E6" w:rsidP="00F622E6">
      <w:pPr>
        <w:pStyle w:val="EndNoteBibliography"/>
        <w:spacing w:after="0"/>
        <w:ind w:left="720" w:hanging="720"/>
      </w:pPr>
      <w:r w:rsidRPr="00F622E6">
        <w:t>4.</w:t>
      </w:r>
      <w:r w:rsidRPr="00F622E6">
        <w:tab/>
        <w:t xml:space="preserve">Ulak, M.B., et al., </w:t>
      </w:r>
      <w:r w:rsidRPr="00F622E6">
        <w:rPr>
          <w:i/>
        </w:rPr>
        <w:t>A stop safety index to address pedestrian safety around bus stops.</w:t>
      </w:r>
      <w:r w:rsidRPr="00F622E6">
        <w:t xml:space="preserve"> Safety science, 2021. </w:t>
      </w:r>
      <w:r w:rsidRPr="00F622E6">
        <w:rPr>
          <w:b/>
        </w:rPr>
        <w:t>133</w:t>
      </w:r>
      <w:r w:rsidRPr="00F622E6">
        <w:t>: p. 105017.</w:t>
      </w:r>
    </w:p>
    <w:p w14:paraId="077CA811" w14:textId="77777777" w:rsidR="00F622E6" w:rsidRPr="00F622E6" w:rsidRDefault="00F622E6" w:rsidP="00F622E6">
      <w:pPr>
        <w:pStyle w:val="EndNoteBibliography"/>
        <w:spacing w:after="0"/>
        <w:ind w:left="720" w:hanging="720"/>
      </w:pPr>
      <w:r w:rsidRPr="00F622E6">
        <w:t>5.</w:t>
      </w:r>
      <w:r w:rsidRPr="00F622E6">
        <w:tab/>
        <w:t xml:space="preserve">Kirley, B., et al., </w:t>
      </w:r>
      <w:r w:rsidRPr="00F622E6">
        <w:rPr>
          <w:i/>
        </w:rPr>
        <w:t>Countermeasures that work: A highway safety countermeasure guide for state highway safety offices, 2023</w:t>
      </w:r>
      <w:r w:rsidRPr="00F622E6">
        <w:t>. 2023, United States. Department of Transportation. National Highway Traffic Safety ….</w:t>
      </w:r>
    </w:p>
    <w:p w14:paraId="76EE40F0" w14:textId="77777777" w:rsidR="00F622E6" w:rsidRPr="00F622E6" w:rsidRDefault="00F622E6" w:rsidP="00F622E6">
      <w:pPr>
        <w:pStyle w:val="EndNoteBibliography"/>
        <w:spacing w:after="0"/>
        <w:ind w:left="720" w:hanging="720"/>
      </w:pPr>
      <w:r w:rsidRPr="00F622E6">
        <w:t>6.</w:t>
      </w:r>
      <w:r w:rsidRPr="00F622E6">
        <w:tab/>
        <w:t xml:space="preserve">Anis, M., S.R. Geedipally, and D. Lord, </w:t>
      </w:r>
      <w:r w:rsidRPr="00F622E6">
        <w:rPr>
          <w:i/>
        </w:rPr>
        <w:t>Pedestrian crash causation analysis near bus stops: Insights from random parameters NB-Lindley models.</w:t>
      </w:r>
      <w:r w:rsidRPr="00F622E6">
        <w:t xml:space="preserve"> arXiv preprint arXiv:2410.22253, 2024.</w:t>
      </w:r>
    </w:p>
    <w:p w14:paraId="57ADA70F" w14:textId="77777777" w:rsidR="00F622E6" w:rsidRPr="00F622E6" w:rsidRDefault="00F622E6" w:rsidP="00F622E6">
      <w:pPr>
        <w:pStyle w:val="EndNoteBibliography"/>
        <w:spacing w:after="0"/>
        <w:ind w:left="720" w:hanging="720"/>
      </w:pPr>
      <w:r w:rsidRPr="00F622E6">
        <w:t>7.</w:t>
      </w:r>
      <w:r w:rsidRPr="00F622E6">
        <w:tab/>
        <w:t xml:space="preserve">Craig, C.M., et al., </w:t>
      </w:r>
      <w:r w:rsidRPr="00F622E6">
        <w:rPr>
          <w:i/>
        </w:rPr>
        <w:t>Pedestrian safety and driver yielding near public transit stops.</w:t>
      </w:r>
      <w:r w:rsidRPr="00F622E6">
        <w:t xml:space="preserve"> Transportation research record, 2019. </w:t>
      </w:r>
      <w:r w:rsidRPr="00F622E6">
        <w:rPr>
          <w:b/>
        </w:rPr>
        <w:t>2673</w:t>
      </w:r>
      <w:r w:rsidRPr="00F622E6">
        <w:t>(1): p. 514-523.</w:t>
      </w:r>
    </w:p>
    <w:p w14:paraId="55B8B0D7" w14:textId="77777777" w:rsidR="00F622E6" w:rsidRPr="00F622E6" w:rsidRDefault="00F622E6" w:rsidP="00F622E6">
      <w:pPr>
        <w:pStyle w:val="EndNoteBibliography"/>
        <w:spacing w:after="0"/>
        <w:ind w:left="720" w:hanging="720"/>
      </w:pPr>
      <w:r w:rsidRPr="00F622E6">
        <w:t>8.</w:t>
      </w:r>
      <w:r w:rsidRPr="00F622E6">
        <w:tab/>
        <w:t xml:space="preserve">Hess, P.M., A.V. Moudon, and J.M. Matlick, </w:t>
      </w:r>
      <w:r w:rsidRPr="00F622E6">
        <w:rPr>
          <w:i/>
        </w:rPr>
        <w:t>Pedestrian safety and transit corridors.</w:t>
      </w:r>
      <w:r w:rsidRPr="00F622E6">
        <w:t xml:space="preserve"> Journal of Public Transportation, 2004. </w:t>
      </w:r>
      <w:r w:rsidRPr="00F622E6">
        <w:rPr>
          <w:b/>
        </w:rPr>
        <w:t>7</w:t>
      </w:r>
      <w:r w:rsidRPr="00F622E6">
        <w:t>(2): p. 73-93.</w:t>
      </w:r>
    </w:p>
    <w:p w14:paraId="7DD8AFD4" w14:textId="77777777" w:rsidR="00F622E6" w:rsidRPr="00F622E6" w:rsidRDefault="00F622E6" w:rsidP="00F622E6">
      <w:pPr>
        <w:pStyle w:val="EndNoteBibliography"/>
        <w:spacing w:after="0"/>
        <w:ind w:left="720" w:hanging="720"/>
      </w:pPr>
      <w:r w:rsidRPr="00F622E6">
        <w:t>9.</w:t>
      </w:r>
      <w:r w:rsidRPr="00F622E6">
        <w:tab/>
        <w:t xml:space="preserve">Pessaro, B., et al., </w:t>
      </w:r>
      <w:r w:rsidRPr="00F622E6">
        <w:rPr>
          <w:i/>
        </w:rPr>
        <w:t>Impact of transit stop location on pedestrian safety.</w:t>
      </w:r>
      <w:r w:rsidRPr="00F622E6">
        <w:t xml:space="preserve"> 2017.</w:t>
      </w:r>
    </w:p>
    <w:p w14:paraId="797807AD" w14:textId="77777777" w:rsidR="00F622E6" w:rsidRPr="00F622E6" w:rsidRDefault="00F622E6" w:rsidP="00F622E6">
      <w:pPr>
        <w:pStyle w:val="EndNoteBibliography"/>
        <w:spacing w:after="0"/>
        <w:ind w:left="720" w:hanging="720"/>
      </w:pPr>
      <w:r w:rsidRPr="00F622E6">
        <w:t>10.</w:t>
      </w:r>
      <w:r w:rsidRPr="00F622E6">
        <w:tab/>
        <w:t xml:space="preserve">Pilla, M., et al., </w:t>
      </w:r>
      <w:r w:rsidRPr="00F622E6">
        <w:rPr>
          <w:i/>
        </w:rPr>
        <w:t>Neighborhood Walking Environments Around Bus Stops: A Community-Based Participatory Approach for Streetscape Data Collection.</w:t>
      </w:r>
      <w:r w:rsidRPr="00F622E6">
        <w:t xml:space="preserve"> 2024.</w:t>
      </w:r>
    </w:p>
    <w:p w14:paraId="1D6B5F43" w14:textId="77777777" w:rsidR="00F622E6" w:rsidRPr="00F622E6" w:rsidRDefault="00F622E6" w:rsidP="00F622E6">
      <w:pPr>
        <w:pStyle w:val="EndNoteBibliography"/>
        <w:spacing w:after="0"/>
        <w:ind w:left="720" w:hanging="720"/>
      </w:pPr>
      <w:r w:rsidRPr="00F622E6">
        <w:t>11.</w:t>
      </w:r>
      <w:r w:rsidRPr="00F622E6">
        <w:tab/>
        <w:t xml:space="preserve">Pulugurtha, S.S. and E.N. Penkey, </w:t>
      </w:r>
      <w:r w:rsidRPr="00F622E6">
        <w:rPr>
          <w:i/>
        </w:rPr>
        <w:t>Assessing use of pedestrian crash data to identify unsafe transit service segments for safety improvements.</w:t>
      </w:r>
      <w:r w:rsidRPr="00F622E6">
        <w:t xml:space="preserve"> Transportation research record, 2010. </w:t>
      </w:r>
      <w:r w:rsidRPr="00F622E6">
        <w:rPr>
          <w:b/>
        </w:rPr>
        <w:t>2198</w:t>
      </w:r>
      <w:r w:rsidRPr="00F622E6">
        <w:t>(1): p. 93-102.</w:t>
      </w:r>
    </w:p>
    <w:p w14:paraId="52FAB94A" w14:textId="77777777" w:rsidR="00F622E6" w:rsidRPr="00F622E6" w:rsidRDefault="00F622E6" w:rsidP="00F622E6">
      <w:pPr>
        <w:pStyle w:val="EndNoteBibliography"/>
        <w:spacing w:after="0"/>
        <w:ind w:left="720" w:hanging="720"/>
      </w:pPr>
      <w:r w:rsidRPr="00F622E6">
        <w:t>12.</w:t>
      </w:r>
      <w:r w:rsidRPr="00F622E6">
        <w:tab/>
        <w:t xml:space="preserve">Salum, J.H., et al., </w:t>
      </w:r>
      <w:r w:rsidRPr="00F622E6">
        <w:rPr>
          <w:i/>
        </w:rPr>
        <w:t>Toolkit for the assessment of safety at bus stops.</w:t>
      </w:r>
      <w:r w:rsidRPr="00F622E6">
        <w:t xml:space="preserve"> Transportation research record, 2024. </w:t>
      </w:r>
      <w:r w:rsidRPr="00F622E6">
        <w:rPr>
          <w:b/>
        </w:rPr>
        <w:t>2678</w:t>
      </w:r>
      <w:r w:rsidRPr="00F622E6">
        <w:t>(2): p. 279-292.</w:t>
      </w:r>
    </w:p>
    <w:p w14:paraId="47F0E721" w14:textId="77777777" w:rsidR="00F622E6" w:rsidRPr="00F622E6" w:rsidRDefault="00F622E6" w:rsidP="00F622E6">
      <w:pPr>
        <w:pStyle w:val="EndNoteBibliography"/>
        <w:spacing w:after="0"/>
        <w:ind w:left="720" w:hanging="720"/>
      </w:pPr>
      <w:r w:rsidRPr="00F622E6">
        <w:t>13.</w:t>
      </w:r>
      <w:r w:rsidRPr="00F622E6">
        <w:tab/>
        <w:t xml:space="preserve">Singh, M., et al., </w:t>
      </w:r>
      <w:r w:rsidRPr="00F622E6">
        <w:rPr>
          <w:i/>
        </w:rPr>
        <w:t>Effect of transit-oriented design on pedestrian and cyclist safety using bivariate spatial models.</w:t>
      </w:r>
      <w:r w:rsidRPr="00F622E6">
        <w:t xml:space="preserve"> Journal of safety research, 2022. </w:t>
      </w:r>
      <w:r w:rsidRPr="00F622E6">
        <w:rPr>
          <w:b/>
        </w:rPr>
        <w:t>83</w:t>
      </w:r>
      <w:r w:rsidRPr="00F622E6">
        <w:t>: p. 152-162.</w:t>
      </w:r>
    </w:p>
    <w:p w14:paraId="09F0C2AD" w14:textId="77777777" w:rsidR="00F622E6" w:rsidRPr="00F622E6" w:rsidRDefault="00F622E6" w:rsidP="00F622E6">
      <w:pPr>
        <w:pStyle w:val="EndNoteBibliography"/>
        <w:spacing w:after="0"/>
        <w:ind w:left="720" w:hanging="720"/>
      </w:pPr>
      <w:r w:rsidRPr="00F622E6">
        <w:t>14.</w:t>
      </w:r>
      <w:r w:rsidRPr="00F622E6">
        <w:tab/>
        <w:t xml:space="preserve">Singleton, P.A., et al., </w:t>
      </w:r>
      <w:r w:rsidRPr="00F622E6">
        <w:rPr>
          <w:i/>
        </w:rPr>
        <w:t>Pedestrian Safety and Traffic Operations Near Transit Stops</w:t>
      </w:r>
      <w:r w:rsidRPr="00F622E6">
        <w:t>. 2024, Mountain-Plains Consortium.</w:t>
      </w:r>
    </w:p>
    <w:p w14:paraId="7DA56505" w14:textId="77777777" w:rsidR="00F622E6" w:rsidRPr="00F622E6" w:rsidRDefault="00F622E6" w:rsidP="00F622E6">
      <w:pPr>
        <w:pStyle w:val="EndNoteBibliography"/>
        <w:spacing w:after="0"/>
        <w:ind w:left="720" w:hanging="720"/>
      </w:pPr>
      <w:r w:rsidRPr="00F622E6">
        <w:t>15.</w:t>
      </w:r>
      <w:r w:rsidRPr="00F622E6">
        <w:tab/>
        <w:t xml:space="preserve">Voorhes Transportation Center, </w:t>
      </w:r>
      <w:r w:rsidRPr="00F622E6">
        <w:rPr>
          <w:i/>
        </w:rPr>
        <w:t>Pedestrian safety at bus stops</w:t>
      </w:r>
      <w:r w:rsidRPr="00F622E6">
        <w:t>. 2012, Rutgers University.</w:t>
      </w:r>
    </w:p>
    <w:p w14:paraId="2C539725" w14:textId="77777777" w:rsidR="00F622E6" w:rsidRPr="00F622E6" w:rsidRDefault="00F622E6" w:rsidP="00F622E6">
      <w:pPr>
        <w:pStyle w:val="EndNoteBibliography"/>
        <w:spacing w:after="0"/>
        <w:ind w:left="720" w:hanging="720"/>
      </w:pPr>
      <w:r w:rsidRPr="00F622E6">
        <w:t>16.</w:t>
      </w:r>
      <w:r w:rsidRPr="00F622E6">
        <w:tab/>
        <w:t xml:space="preserve">Yu, C.-Y., </w:t>
      </w:r>
      <w:r w:rsidRPr="00F622E6">
        <w:rPr>
          <w:i/>
        </w:rPr>
        <w:t>The impact of built environments on pedestrian safety around bus stops.</w:t>
      </w:r>
      <w:r w:rsidRPr="00F622E6">
        <w:t xml:space="preserve"> Journal of Urban Affairs, 2024. </w:t>
      </w:r>
      <w:r w:rsidRPr="00F622E6">
        <w:rPr>
          <w:b/>
        </w:rPr>
        <w:t>46</w:t>
      </w:r>
      <w:r w:rsidRPr="00F622E6">
        <w:t>(2): p. 267-280.</w:t>
      </w:r>
    </w:p>
    <w:p w14:paraId="58BE5D61" w14:textId="77777777" w:rsidR="00F622E6" w:rsidRPr="00F622E6" w:rsidRDefault="00F622E6" w:rsidP="00F622E6">
      <w:pPr>
        <w:pStyle w:val="EndNoteBibliography"/>
        <w:spacing w:after="0"/>
        <w:ind w:left="720" w:hanging="720"/>
      </w:pPr>
      <w:r w:rsidRPr="00F622E6">
        <w:t>17.</w:t>
      </w:r>
      <w:r w:rsidRPr="00F622E6">
        <w:tab/>
        <w:t xml:space="preserve">Rewalt, A., C. Brakewood, and C. Cherry, </w:t>
      </w:r>
      <w:r w:rsidRPr="00F622E6">
        <w:rPr>
          <w:i/>
        </w:rPr>
        <w:t>An Analysis of Pedestrian Safety at Bus Stops Using FARS Data.</w:t>
      </w:r>
      <w:r w:rsidRPr="00F622E6">
        <w:t xml:space="preserve"> Journal of Safety Research, 2025. </w:t>
      </w:r>
      <w:r w:rsidRPr="00F622E6">
        <w:rPr>
          <w:b/>
        </w:rPr>
        <w:t>95</w:t>
      </w:r>
      <w:r w:rsidRPr="00F622E6">
        <w:t>: p. 147-159.</w:t>
      </w:r>
    </w:p>
    <w:p w14:paraId="6CD5A90C" w14:textId="77777777" w:rsidR="00F622E6" w:rsidRPr="00F622E6" w:rsidRDefault="00F622E6" w:rsidP="00F622E6">
      <w:pPr>
        <w:pStyle w:val="EndNoteBibliography"/>
        <w:spacing w:after="0"/>
        <w:ind w:left="720" w:hanging="720"/>
      </w:pPr>
      <w:r w:rsidRPr="00F622E6">
        <w:t>18.</w:t>
      </w:r>
      <w:r w:rsidRPr="00F622E6">
        <w:tab/>
        <w:t xml:space="preserve">Harkey, D.L., et al., </w:t>
      </w:r>
      <w:r w:rsidRPr="00F622E6">
        <w:rPr>
          <w:i/>
        </w:rPr>
        <w:t>PBCAT-Pedestrian and Bicycle Crash Analysis Tool Version 2.0</w:t>
      </w:r>
      <w:r w:rsidRPr="00F622E6">
        <w:t>. 2006, United States. Federal Highway Administration. Office of Research ….</w:t>
      </w:r>
    </w:p>
    <w:p w14:paraId="4DF74FFA" w14:textId="77777777" w:rsidR="00F622E6" w:rsidRPr="00F622E6" w:rsidRDefault="00F622E6" w:rsidP="00F622E6">
      <w:pPr>
        <w:pStyle w:val="EndNoteBibliography"/>
        <w:spacing w:after="0"/>
        <w:ind w:left="720" w:hanging="720"/>
      </w:pPr>
      <w:r w:rsidRPr="00F622E6">
        <w:t>19.</w:t>
      </w:r>
      <w:r w:rsidRPr="00F622E6">
        <w:tab/>
        <w:t xml:space="preserve">Hamilton, I., </w:t>
      </w:r>
      <w:r w:rsidRPr="00F622E6">
        <w:rPr>
          <w:i/>
        </w:rPr>
        <w:t>PBCAT-Pedestrian and Bicycle Crash Analysis Tool Version 3.0 [techbrief]</w:t>
      </w:r>
      <w:r w:rsidRPr="00F622E6">
        <w:t>. 2021, United States. Federal Highway Administration.</w:t>
      </w:r>
    </w:p>
    <w:p w14:paraId="31434246" w14:textId="77777777" w:rsidR="00F622E6" w:rsidRPr="00F622E6" w:rsidRDefault="00F622E6" w:rsidP="00F622E6">
      <w:pPr>
        <w:pStyle w:val="EndNoteBibliography"/>
        <w:spacing w:after="0"/>
        <w:ind w:left="720" w:hanging="720"/>
      </w:pPr>
      <w:r w:rsidRPr="00F622E6">
        <w:t>20.</w:t>
      </w:r>
      <w:r w:rsidRPr="00F622E6">
        <w:tab/>
        <w:t xml:space="preserve">NHTSA, </w:t>
      </w:r>
      <w:r w:rsidRPr="00F622E6">
        <w:rPr>
          <w:i/>
        </w:rPr>
        <w:t>Model Minimum Uniform Crash Criteria–5th Edition.</w:t>
      </w:r>
      <w:r w:rsidRPr="00F622E6">
        <w:t xml:space="preserve"> 2017.</w:t>
      </w:r>
    </w:p>
    <w:p w14:paraId="7DD94C2A" w14:textId="77777777" w:rsidR="00F622E6" w:rsidRPr="00F622E6" w:rsidRDefault="00F622E6" w:rsidP="00F622E6">
      <w:pPr>
        <w:pStyle w:val="EndNoteBibliography"/>
        <w:spacing w:after="0"/>
        <w:ind w:left="720" w:hanging="720"/>
      </w:pPr>
      <w:r w:rsidRPr="00F622E6">
        <w:t>21.</w:t>
      </w:r>
      <w:r w:rsidRPr="00F622E6">
        <w:tab/>
        <w:t xml:space="preserve">NHTSA, </w:t>
      </w:r>
      <w:r w:rsidRPr="00F622E6">
        <w:rPr>
          <w:i/>
        </w:rPr>
        <w:t>MMUCC guideline: Model minimum uniform crash criteria, 6th edition</w:t>
      </w:r>
      <w:r w:rsidRPr="00F622E6">
        <w:t>. 2025.</w:t>
      </w:r>
    </w:p>
    <w:p w14:paraId="3F34E907" w14:textId="77777777" w:rsidR="00F622E6" w:rsidRPr="00F622E6" w:rsidRDefault="00F622E6" w:rsidP="00F622E6">
      <w:pPr>
        <w:pStyle w:val="EndNoteBibliography"/>
        <w:spacing w:after="0"/>
        <w:ind w:left="720" w:hanging="720"/>
      </w:pPr>
      <w:r w:rsidRPr="00F622E6">
        <w:t>22.</w:t>
      </w:r>
      <w:r w:rsidRPr="00F622E6">
        <w:tab/>
        <w:t xml:space="preserve">NHTSA, </w:t>
      </w:r>
      <w:r w:rsidRPr="00F622E6">
        <w:rPr>
          <w:i/>
        </w:rPr>
        <w:t>Fatality Analysis Reporting System (FARS)</w:t>
      </w:r>
      <w:r w:rsidRPr="00F622E6">
        <w:t>. 2023, U.S. Department of Transportation.</w:t>
      </w:r>
    </w:p>
    <w:p w14:paraId="7E09E3B0" w14:textId="77777777" w:rsidR="00F622E6" w:rsidRPr="00F622E6" w:rsidRDefault="00F622E6" w:rsidP="00F622E6">
      <w:pPr>
        <w:pStyle w:val="EndNoteBibliography"/>
        <w:spacing w:after="0"/>
        <w:ind w:left="720" w:hanging="720"/>
      </w:pPr>
      <w:r w:rsidRPr="00F622E6">
        <w:t>23.</w:t>
      </w:r>
      <w:r w:rsidRPr="00F622E6">
        <w:tab/>
        <w:t xml:space="preserve">NHTSA, </w:t>
      </w:r>
      <w:r w:rsidRPr="00F622E6">
        <w:rPr>
          <w:i/>
        </w:rPr>
        <w:t xml:space="preserve">2014 FARS/CRSS Pedestrian Bicyclist Crash Typing Manual </w:t>
      </w:r>
      <w:r w:rsidRPr="00F622E6">
        <w:t>2016.</w:t>
      </w:r>
    </w:p>
    <w:p w14:paraId="6FE632A7" w14:textId="77777777" w:rsidR="00F622E6" w:rsidRPr="00F622E6" w:rsidRDefault="00F622E6" w:rsidP="00F622E6">
      <w:pPr>
        <w:pStyle w:val="EndNoteBibliography"/>
        <w:spacing w:after="0"/>
        <w:ind w:left="720" w:hanging="720"/>
      </w:pPr>
      <w:r w:rsidRPr="00F622E6">
        <w:t>24.</w:t>
      </w:r>
      <w:r w:rsidRPr="00F622E6">
        <w:tab/>
        <w:t xml:space="preserve">NHTSA, </w:t>
      </w:r>
      <w:r w:rsidRPr="00F622E6">
        <w:rPr>
          <w:i/>
        </w:rPr>
        <w:t>2020 FARS/CRSS Pedestrian Bicyclist Crash Typing Manual: A Guide for Coders Using the FARS/CRSS Ped/Bike Typing Tool</w:t>
      </w:r>
      <w:r w:rsidRPr="00F622E6">
        <w:t>. 2022.</w:t>
      </w:r>
    </w:p>
    <w:p w14:paraId="27234B53" w14:textId="77777777" w:rsidR="00F622E6" w:rsidRPr="00F622E6" w:rsidRDefault="00F622E6" w:rsidP="00F622E6">
      <w:pPr>
        <w:pStyle w:val="EndNoteBibliography"/>
        <w:spacing w:after="0"/>
        <w:ind w:left="720" w:hanging="720"/>
      </w:pPr>
      <w:r w:rsidRPr="00F622E6">
        <w:t>25.</w:t>
      </w:r>
      <w:r w:rsidRPr="00F622E6">
        <w:tab/>
        <w:t xml:space="preserve">Federal Transit Administration, </w:t>
      </w:r>
      <w:r w:rsidRPr="00F622E6">
        <w:rPr>
          <w:i/>
        </w:rPr>
        <w:t>National Transit Database</w:t>
      </w:r>
      <w:r w:rsidRPr="00F622E6">
        <w:t>. 2025.</w:t>
      </w:r>
    </w:p>
    <w:p w14:paraId="6EA713F9" w14:textId="418F0C62" w:rsidR="00F622E6" w:rsidRPr="00F622E6" w:rsidRDefault="00F622E6" w:rsidP="00F622E6">
      <w:pPr>
        <w:pStyle w:val="EndNoteBibliography"/>
        <w:spacing w:after="0"/>
        <w:ind w:left="720" w:hanging="720"/>
      </w:pPr>
      <w:r w:rsidRPr="00F622E6">
        <w:t>26.</w:t>
      </w:r>
      <w:r w:rsidRPr="00F622E6">
        <w:tab/>
        <w:t xml:space="preserve">North Carolina Department of Transportation. </w:t>
      </w:r>
      <w:r w:rsidRPr="00F622E6">
        <w:rPr>
          <w:i/>
        </w:rPr>
        <w:t>NCDOT Non-Motorist Crash Map</w:t>
      </w:r>
      <w:r w:rsidRPr="00F622E6">
        <w:t xml:space="preserve">. 2025; Available from: </w:t>
      </w:r>
      <w:hyperlink r:id="rId24" w:history="1">
        <w:r w:rsidRPr="00F622E6">
          <w:rPr>
            <w:rStyle w:val="Hyperlink"/>
          </w:rPr>
          <w:t>https://ncdot.maps.arcgis.com/apps/mapviewer/index.html?webmap=b4fcdc266d054a1ca075b60715f88aef</w:t>
        </w:r>
      </w:hyperlink>
      <w:r w:rsidRPr="00F622E6">
        <w:t>.</w:t>
      </w:r>
    </w:p>
    <w:p w14:paraId="320DED25" w14:textId="77777777" w:rsidR="00F622E6" w:rsidRPr="00F622E6" w:rsidRDefault="00F622E6" w:rsidP="00F622E6">
      <w:pPr>
        <w:pStyle w:val="EndNoteBibliography"/>
        <w:spacing w:after="0"/>
        <w:ind w:left="720" w:hanging="720"/>
      </w:pPr>
      <w:r w:rsidRPr="00F622E6">
        <w:t>27.</w:t>
      </w:r>
      <w:r w:rsidRPr="00F622E6">
        <w:tab/>
        <w:t xml:space="preserve">Nebraska Department of Transportation, </w:t>
      </w:r>
      <w:r w:rsidRPr="00F622E6">
        <w:rPr>
          <w:i/>
        </w:rPr>
        <w:t>Investigator’s Motor Vehicle Crash Report Manual</w:t>
      </w:r>
      <w:r w:rsidRPr="00F622E6">
        <w:t>. 2023.</w:t>
      </w:r>
    </w:p>
    <w:p w14:paraId="0F11D6DB" w14:textId="77777777" w:rsidR="00F622E6" w:rsidRPr="00F622E6" w:rsidRDefault="00F622E6" w:rsidP="00F622E6">
      <w:pPr>
        <w:pStyle w:val="EndNoteBibliography"/>
        <w:spacing w:after="0"/>
        <w:ind w:left="720" w:hanging="720"/>
      </w:pPr>
      <w:r w:rsidRPr="00F622E6">
        <w:t>28.</w:t>
      </w:r>
      <w:r w:rsidRPr="00F622E6">
        <w:tab/>
        <w:t xml:space="preserve">Louisiana Highway Safety Commission, </w:t>
      </w:r>
      <w:r w:rsidRPr="00F622E6">
        <w:rPr>
          <w:i/>
        </w:rPr>
        <w:t>Louisiana Crash Data Element Manual</w:t>
      </w:r>
      <w:r w:rsidRPr="00F622E6">
        <w:t>. 2023.</w:t>
      </w:r>
    </w:p>
    <w:p w14:paraId="66827FDF" w14:textId="77777777" w:rsidR="00F622E6" w:rsidRPr="00F622E6" w:rsidRDefault="00F622E6" w:rsidP="00F622E6">
      <w:pPr>
        <w:pStyle w:val="EndNoteBibliography"/>
        <w:spacing w:after="0"/>
        <w:ind w:left="720" w:hanging="720"/>
      </w:pPr>
      <w:r w:rsidRPr="00F622E6">
        <w:t>29.</w:t>
      </w:r>
      <w:r w:rsidRPr="00F622E6">
        <w:tab/>
        <w:t xml:space="preserve">GeoPlan Center (University of Florida), </w:t>
      </w:r>
      <w:r w:rsidRPr="00F622E6">
        <w:rPr>
          <w:i/>
        </w:rPr>
        <w:t>Signal Four Analytics Data Dictionary</w:t>
      </w:r>
      <w:r w:rsidRPr="00F622E6">
        <w:t>. 2021.</w:t>
      </w:r>
    </w:p>
    <w:p w14:paraId="095D1DF4" w14:textId="77777777" w:rsidR="00F622E6" w:rsidRPr="00F622E6" w:rsidRDefault="00F622E6" w:rsidP="00F622E6">
      <w:pPr>
        <w:pStyle w:val="EndNoteBibliography"/>
        <w:spacing w:after="0"/>
        <w:ind w:left="720" w:hanging="720"/>
      </w:pPr>
      <w:r w:rsidRPr="00F622E6">
        <w:t>30.</w:t>
      </w:r>
      <w:r w:rsidRPr="00F622E6">
        <w:tab/>
        <w:t xml:space="preserve">Christofferson, B., Bitner, B., </w:t>
      </w:r>
      <w:r w:rsidRPr="00F622E6">
        <w:rPr>
          <w:i/>
        </w:rPr>
        <w:t>Utah Crash Report Instruction Manual</w:t>
      </w:r>
      <w:r w:rsidRPr="00F622E6">
        <w:t>. 2021, The Utah Highway Safety Office- Traffic Records Team.</w:t>
      </w:r>
    </w:p>
    <w:p w14:paraId="07D8C678" w14:textId="77777777" w:rsidR="00F622E6" w:rsidRPr="00F622E6" w:rsidRDefault="00F622E6" w:rsidP="00F622E6">
      <w:pPr>
        <w:pStyle w:val="EndNoteBibliography"/>
        <w:spacing w:after="0"/>
        <w:ind w:left="720" w:hanging="720"/>
      </w:pPr>
      <w:r w:rsidRPr="00F622E6">
        <w:t>31.</w:t>
      </w:r>
      <w:r w:rsidRPr="00F622E6">
        <w:tab/>
        <w:t xml:space="preserve">Federal Highway Administration, </w:t>
      </w:r>
      <w:r w:rsidRPr="00F622E6">
        <w:rPr>
          <w:i/>
        </w:rPr>
        <w:t>Highway Safety Information System (HSIS)</w:t>
      </w:r>
      <w:r w:rsidRPr="00F622E6">
        <w:t>. 2025.</w:t>
      </w:r>
    </w:p>
    <w:p w14:paraId="6A49070B" w14:textId="57BE13AF" w:rsidR="00F622E6" w:rsidRPr="00F622E6" w:rsidRDefault="00F622E6" w:rsidP="00F622E6">
      <w:pPr>
        <w:pStyle w:val="EndNoteBibliography"/>
        <w:spacing w:after="0"/>
        <w:ind w:left="720" w:hanging="720"/>
      </w:pPr>
      <w:r w:rsidRPr="00F622E6">
        <w:t>32.</w:t>
      </w:r>
      <w:r w:rsidRPr="00F622E6">
        <w:tab/>
        <w:t xml:space="preserve">Olsen, G. </w:t>
      </w:r>
      <w:r w:rsidRPr="00F622E6">
        <w:rPr>
          <w:i/>
        </w:rPr>
        <w:t>Idaho Transportation Department Crash Data Dictionary</w:t>
      </w:r>
      <w:r w:rsidRPr="00F622E6">
        <w:t xml:space="preserve">. n.d.; Available from: </w:t>
      </w:r>
      <w:hyperlink r:id="rId25" w:history="1">
        <w:r w:rsidRPr="00F622E6">
          <w:rPr>
            <w:rStyle w:val="Hyperlink"/>
          </w:rPr>
          <w:t>https://support.numetric.com/en/articles/8715919-itd-data-dictionary</w:t>
        </w:r>
      </w:hyperlink>
      <w:r w:rsidRPr="00F622E6">
        <w:t>.</w:t>
      </w:r>
    </w:p>
    <w:p w14:paraId="311C53C1" w14:textId="62D5C3BA" w:rsidR="00F622E6" w:rsidRPr="00F622E6" w:rsidRDefault="00F622E6" w:rsidP="00F622E6">
      <w:pPr>
        <w:pStyle w:val="EndNoteBibliography"/>
        <w:spacing w:after="0"/>
        <w:ind w:left="720" w:hanging="720"/>
      </w:pPr>
      <w:r w:rsidRPr="00F622E6">
        <w:t>33.</w:t>
      </w:r>
      <w:r w:rsidRPr="00F622E6">
        <w:tab/>
        <w:t xml:space="preserve">Georgia Department of Transportation. </w:t>
      </w:r>
      <w:r w:rsidRPr="00F622E6">
        <w:rPr>
          <w:i/>
        </w:rPr>
        <w:t>Georgia Crash Data</w:t>
      </w:r>
      <w:r w:rsidRPr="00F622E6">
        <w:t xml:space="preserve">. 2025; Available from: </w:t>
      </w:r>
      <w:hyperlink r:id="rId26" w:anchor="/" w:history="1">
        <w:r w:rsidRPr="00F622E6">
          <w:rPr>
            <w:rStyle w:val="Hyperlink"/>
          </w:rPr>
          <w:t>https://gdot.aashtowaresafety.net/crash-data#/</w:t>
        </w:r>
      </w:hyperlink>
      <w:r w:rsidRPr="00F622E6">
        <w:t>.</w:t>
      </w:r>
    </w:p>
    <w:p w14:paraId="3C5C4F1B" w14:textId="77777777" w:rsidR="00F622E6" w:rsidRPr="00F622E6" w:rsidRDefault="00F622E6" w:rsidP="00F622E6">
      <w:pPr>
        <w:pStyle w:val="EndNoteBibliography"/>
        <w:spacing w:after="0"/>
        <w:ind w:left="720" w:hanging="720"/>
      </w:pPr>
      <w:r w:rsidRPr="00F622E6">
        <w:t>34.</w:t>
      </w:r>
      <w:r w:rsidRPr="00F622E6">
        <w:tab/>
        <w:t xml:space="preserve">Minnesota Department of Transportation, </w:t>
      </w:r>
      <w:r w:rsidRPr="00F622E6">
        <w:rPr>
          <w:i/>
        </w:rPr>
        <w:t>Minnesota Crash Data</w:t>
      </w:r>
      <w:r w:rsidRPr="00F622E6">
        <w:t>. 2025.</w:t>
      </w:r>
    </w:p>
    <w:p w14:paraId="6A903274" w14:textId="77777777" w:rsidR="00F622E6" w:rsidRPr="00F622E6" w:rsidRDefault="00F622E6" w:rsidP="00F622E6">
      <w:pPr>
        <w:pStyle w:val="EndNoteBibliography"/>
        <w:spacing w:after="0"/>
        <w:ind w:left="720" w:hanging="720"/>
      </w:pPr>
      <w:r w:rsidRPr="00F622E6">
        <w:t>35.</w:t>
      </w:r>
      <w:r w:rsidRPr="00F622E6">
        <w:tab/>
        <w:t xml:space="preserve">U.S. Department of Transportation, </w:t>
      </w:r>
      <w:r w:rsidRPr="00F622E6">
        <w:rPr>
          <w:i/>
        </w:rPr>
        <w:t>Enhanced Transit Safety Retrofit Package (E-TRP)</w:t>
      </w:r>
      <w:r w:rsidRPr="00F622E6">
        <w:t>. 2025: Transportation.gov.</w:t>
      </w:r>
    </w:p>
    <w:p w14:paraId="6394D760" w14:textId="77777777" w:rsidR="00F622E6" w:rsidRPr="00F622E6" w:rsidRDefault="00F622E6" w:rsidP="00F622E6">
      <w:pPr>
        <w:pStyle w:val="EndNoteBibliography"/>
        <w:spacing w:after="0"/>
        <w:ind w:left="720" w:hanging="720"/>
      </w:pPr>
      <w:r w:rsidRPr="00F622E6">
        <w:t>36.</w:t>
      </w:r>
      <w:r w:rsidRPr="00F622E6">
        <w:tab/>
        <w:t xml:space="preserve">Los Angeles Police Department, </w:t>
      </w:r>
      <w:r w:rsidRPr="00F622E6">
        <w:rPr>
          <w:i/>
        </w:rPr>
        <w:t>Traffic Collision Data from 2010 to Present</w:t>
      </w:r>
      <w:r w:rsidRPr="00F622E6">
        <w:t>. 2025.</w:t>
      </w:r>
    </w:p>
    <w:p w14:paraId="7CA660F7" w14:textId="77777777" w:rsidR="00F622E6" w:rsidRPr="00F622E6" w:rsidRDefault="00F622E6" w:rsidP="00F622E6">
      <w:pPr>
        <w:pStyle w:val="EndNoteBibliography"/>
        <w:spacing w:after="0"/>
        <w:ind w:left="720" w:hanging="720"/>
      </w:pPr>
      <w:r w:rsidRPr="00F622E6">
        <w:t>37.</w:t>
      </w:r>
      <w:r w:rsidRPr="00F622E6">
        <w:tab/>
        <w:t xml:space="preserve">Bureau of Transportation Statistics, </w:t>
      </w:r>
      <w:r w:rsidRPr="00F622E6">
        <w:rPr>
          <w:i/>
        </w:rPr>
        <w:t>Confidential Close Call Transit Data</w:t>
      </w:r>
      <w:r w:rsidRPr="00F622E6">
        <w:t>. 2025.</w:t>
      </w:r>
    </w:p>
    <w:p w14:paraId="3BBC8018" w14:textId="5B0AE01F" w:rsidR="00F622E6" w:rsidRPr="00F622E6" w:rsidRDefault="00F622E6" w:rsidP="00F622E6">
      <w:pPr>
        <w:pStyle w:val="EndNoteBibliography"/>
        <w:spacing w:after="0"/>
        <w:ind w:left="720" w:hanging="720"/>
      </w:pPr>
      <w:r w:rsidRPr="00F622E6">
        <w:t>38.</w:t>
      </w:r>
      <w:r w:rsidRPr="00F622E6">
        <w:tab/>
      </w:r>
      <w:r w:rsidRPr="00F622E6">
        <w:rPr>
          <w:i/>
        </w:rPr>
        <w:t>KartaView</w:t>
      </w:r>
      <w:r w:rsidRPr="00F622E6">
        <w:t xml:space="preserve">. 2025; Available from: </w:t>
      </w:r>
      <w:hyperlink r:id="rId27" w:history="1">
        <w:r w:rsidRPr="00F622E6">
          <w:rPr>
            <w:rStyle w:val="Hyperlink"/>
          </w:rPr>
          <w:t>https://kartaview.org/landing</w:t>
        </w:r>
      </w:hyperlink>
      <w:r w:rsidRPr="00F622E6">
        <w:t>.</w:t>
      </w:r>
    </w:p>
    <w:p w14:paraId="6F776CED" w14:textId="77777777" w:rsidR="00F622E6" w:rsidRPr="00F622E6" w:rsidRDefault="00F622E6" w:rsidP="00F622E6">
      <w:pPr>
        <w:pStyle w:val="EndNoteBibliography"/>
        <w:spacing w:after="0"/>
        <w:ind w:left="720" w:hanging="720"/>
      </w:pPr>
      <w:r w:rsidRPr="00F622E6">
        <w:t>39.</w:t>
      </w:r>
      <w:r w:rsidRPr="00F622E6">
        <w:tab/>
        <w:t xml:space="preserve">QGIS, </w:t>
      </w:r>
      <w:r w:rsidRPr="00F622E6">
        <w:rPr>
          <w:i/>
        </w:rPr>
        <w:t>QGIS Geographic Information System (Version 3.34)</w:t>
      </w:r>
      <w:r w:rsidRPr="00F622E6">
        <w:t>. 2025, Open Source Geospatial Foundation.</w:t>
      </w:r>
    </w:p>
    <w:p w14:paraId="6EDF2909" w14:textId="77777777" w:rsidR="00F622E6" w:rsidRPr="00F622E6" w:rsidRDefault="00F622E6" w:rsidP="00F622E6">
      <w:pPr>
        <w:pStyle w:val="EndNoteBibliography"/>
        <w:spacing w:after="0"/>
        <w:ind w:left="720" w:hanging="720"/>
      </w:pPr>
      <w:r w:rsidRPr="00F622E6">
        <w:t>40.</w:t>
      </w:r>
      <w:r w:rsidRPr="00F622E6">
        <w:tab/>
        <w:t xml:space="preserve">OpenStreetMap, </w:t>
      </w:r>
      <w:r w:rsidRPr="00F622E6">
        <w:rPr>
          <w:i/>
        </w:rPr>
        <w:t>OpenStreetMap</w:t>
      </w:r>
      <w:r w:rsidRPr="00F622E6">
        <w:t>. 2025, OpenStreetMap Foundation.</w:t>
      </w:r>
    </w:p>
    <w:p w14:paraId="74442E14" w14:textId="77777777" w:rsidR="00F622E6" w:rsidRPr="00F622E6" w:rsidRDefault="00F622E6" w:rsidP="00F622E6">
      <w:pPr>
        <w:pStyle w:val="EndNoteBibliography"/>
        <w:spacing w:after="0"/>
        <w:ind w:left="720" w:hanging="720"/>
      </w:pPr>
      <w:r w:rsidRPr="00F622E6">
        <w:t>41.</w:t>
      </w:r>
      <w:r w:rsidRPr="00F622E6">
        <w:tab/>
        <w:t xml:space="preserve">Kweon, B.-S., et al., </w:t>
      </w:r>
      <w:r w:rsidRPr="00F622E6">
        <w:rPr>
          <w:i/>
        </w:rPr>
        <w:t>The Effects of Pedestrian Environments on Walking Behaviors and Perception of Pedestrian Safety.</w:t>
      </w:r>
      <w:r w:rsidRPr="00F622E6">
        <w:t xml:space="preserve"> Sustainability, 2021. </w:t>
      </w:r>
      <w:r w:rsidRPr="00F622E6">
        <w:rPr>
          <w:b/>
        </w:rPr>
        <w:t>13</w:t>
      </w:r>
      <w:r w:rsidRPr="00F622E6">
        <w:t>(16): p. 8728.</w:t>
      </w:r>
    </w:p>
    <w:p w14:paraId="1EC9E233" w14:textId="77777777" w:rsidR="00F622E6" w:rsidRPr="00F622E6" w:rsidRDefault="00F622E6" w:rsidP="00F622E6">
      <w:pPr>
        <w:pStyle w:val="EndNoteBibliography"/>
        <w:ind w:left="720" w:hanging="720"/>
      </w:pPr>
      <w:r w:rsidRPr="00F622E6">
        <w:t>42.</w:t>
      </w:r>
      <w:r w:rsidRPr="00F622E6">
        <w:tab/>
        <w:t xml:space="preserve">Ferenchak, N.N. and W.E. Marshall, </w:t>
      </w:r>
      <w:r w:rsidRPr="00F622E6">
        <w:rPr>
          <w:i/>
        </w:rPr>
        <w:t>Suppressed child pedestrian and bicycle trips as an indicator of safety: Adopting a proactive safety approach.</w:t>
      </w:r>
      <w:r w:rsidRPr="00F622E6">
        <w:t xml:space="preserve"> Transportation Research Part A: Policy and Practice, 2019. </w:t>
      </w:r>
      <w:r w:rsidRPr="00F622E6">
        <w:rPr>
          <w:b/>
        </w:rPr>
        <w:t>124</w:t>
      </w:r>
      <w:r w:rsidRPr="00F622E6">
        <w:t>: p. 128-144.</w:t>
      </w:r>
    </w:p>
    <w:p w14:paraId="345CE659" w14:textId="4285B6FD" w:rsidR="004148A6" w:rsidRPr="00E60B7C" w:rsidRDefault="000E75BC" w:rsidP="00DE7BE7">
      <w:pPr>
        <w:spacing w:after="0" w:line="240" w:lineRule="auto"/>
        <w:rPr>
          <w:rFonts w:ascii="Times New Roman" w:eastAsia="Calibri" w:hAnsi="Times New Roman" w:cs="Times New Roman"/>
          <w:color w:val="000000"/>
          <w:kern w:val="1"/>
        </w:rPr>
      </w:pPr>
      <w:r w:rsidRPr="00E60B7C">
        <w:rPr>
          <w:rFonts w:ascii="Times New Roman" w:eastAsia="Calibri" w:hAnsi="Times New Roman" w:cs="Times New Roman"/>
          <w:color w:val="000000"/>
          <w:kern w:val="1"/>
        </w:rPr>
        <w:fldChar w:fldCharType="end"/>
      </w:r>
    </w:p>
    <w:p w14:paraId="1C0EF2A5" w14:textId="77777777" w:rsidR="00714BF4" w:rsidRPr="00E60B7C" w:rsidRDefault="00714BF4" w:rsidP="00DE7BE7">
      <w:pPr>
        <w:spacing w:after="0" w:line="240" w:lineRule="auto"/>
        <w:rPr>
          <w:rFonts w:ascii="Times New Roman" w:eastAsia="Calibri" w:hAnsi="Times New Roman" w:cs="Times New Roman"/>
          <w:color w:val="000000"/>
          <w:kern w:val="1"/>
        </w:rPr>
      </w:pPr>
    </w:p>
    <w:sectPr w:rsidR="00714BF4" w:rsidRPr="00E60B7C" w:rsidSect="009D6BDB">
      <w:pgSz w:w="12240" w:h="15840"/>
      <w:pgMar w:top="1440" w:right="1440" w:bottom="1440" w:left="1440" w:header="720" w:footer="720" w:gutter="0"/>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656EFF" w14:textId="77777777" w:rsidR="00896CA8" w:rsidRDefault="00896CA8" w:rsidP="00D913C8">
      <w:pPr>
        <w:spacing w:after="0" w:line="240" w:lineRule="auto"/>
      </w:pPr>
      <w:r>
        <w:separator/>
      </w:r>
    </w:p>
  </w:endnote>
  <w:endnote w:type="continuationSeparator" w:id="0">
    <w:p w14:paraId="2AA0F923" w14:textId="77777777" w:rsidR="00896CA8" w:rsidRDefault="00896CA8" w:rsidP="00D91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WNYHL+Times-New-Roman,Bold">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mn-e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8774523"/>
      <w:docPartObj>
        <w:docPartGallery w:val="Page Numbers (Bottom of Page)"/>
        <w:docPartUnique/>
      </w:docPartObj>
    </w:sdtPr>
    <w:sdtEndPr>
      <w:rPr>
        <w:noProof/>
      </w:rPr>
    </w:sdtEndPr>
    <w:sdtContent>
      <w:p w14:paraId="7F5EF877" w14:textId="3143B1A5" w:rsidR="00467AC5" w:rsidRDefault="00467AC5">
        <w:pPr>
          <w:pStyle w:val="Footer"/>
          <w:jc w:val="center"/>
        </w:pPr>
        <w:r>
          <w:fldChar w:fldCharType="begin"/>
        </w:r>
        <w:r>
          <w:instrText xml:space="preserve"> PAGE   \* MERGEFORMAT </w:instrText>
        </w:r>
        <w:r>
          <w:fldChar w:fldCharType="separate"/>
        </w:r>
        <w:r>
          <w:rPr>
            <w:noProof/>
          </w:rPr>
          <w:t>7</w:t>
        </w:r>
        <w:r>
          <w:rPr>
            <w:noProof/>
          </w:rPr>
          <w:fldChar w:fldCharType="end"/>
        </w:r>
      </w:p>
    </w:sdtContent>
  </w:sdt>
  <w:p w14:paraId="1B999E96" w14:textId="77777777" w:rsidR="00467AC5" w:rsidRDefault="00467A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07720" w14:textId="77777777" w:rsidR="00896CA8" w:rsidRDefault="00896CA8" w:rsidP="00D913C8">
      <w:pPr>
        <w:spacing w:after="0" w:line="240" w:lineRule="auto"/>
      </w:pPr>
      <w:r>
        <w:separator/>
      </w:r>
    </w:p>
  </w:footnote>
  <w:footnote w:type="continuationSeparator" w:id="0">
    <w:p w14:paraId="09961FBD" w14:textId="77777777" w:rsidR="00896CA8" w:rsidRDefault="00896CA8" w:rsidP="00D913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32FB2" w14:textId="4F15868B" w:rsidR="00467AC5" w:rsidRPr="008F6E35" w:rsidRDefault="00467AC5">
    <w:pPr>
      <w:pStyle w:val="Header"/>
      <w:rPr>
        <w:rFonts w:ascii="Times New Roman" w:hAnsi="Times New Roman" w:cs="Times New Roman"/>
        <w:i/>
        <w:sz w:val="24"/>
      </w:rPr>
    </w:pPr>
    <w:r>
      <w:rPr>
        <w:rFonts w:ascii="Times New Roman" w:hAnsi="Times New Roman" w:cs="Times New Roman"/>
        <w:i/>
        <w:sz w:val="24"/>
      </w:rPr>
      <w:t xml:space="preserve">Rewalt, Thomson, </w:t>
    </w:r>
    <w:proofErr w:type="spellStart"/>
    <w:r>
      <w:rPr>
        <w:rFonts w:ascii="Times New Roman" w:hAnsi="Times New Roman" w:cs="Times New Roman"/>
        <w:i/>
        <w:sz w:val="24"/>
      </w:rPr>
      <w:t>Brakewood</w:t>
    </w:r>
    <w:proofErr w:type="spellEnd"/>
    <w:r>
      <w:rPr>
        <w:rFonts w:ascii="Times New Roman" w:hAnsi="Times New Roman" w:cs="Times New Roman"/>
        <w:i/>
        <w:sz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5960EC"/>
    <w:multiLevelType w:val="hybridMultilevel"/>
    <w:tmpl w:val="EBD29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3C5879"/>
    <w:multiLevelType w:val="hybridMultilevel"/>
    <w:tmpl w:val="26329A8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59325498">
    <w:abstractNumId w:val="0"/>
  </w:num>
  <w:num w:numId="2" w16cid:durableId="164157074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wMLM0NzQ3MDAxNTZR0lEKTi0uzszPAykwNqgFAD2C4aEtAAAA"/>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xdpx5929dzdd4erzw7x9ptosvetxf9fezz9&quot;&gt;THESIS&lt;record-ids&gt;&lt;item&gt;2&lt;/item&gt;&lt;item&gt;11&lt;/item&gt;&lt;item&gt;14&lt;/item&gt;&lt;item&gt;15&lt;/item&gt;&lt;item&gt;18&lt;/item&gt;&lt;item&gt;19&lt;/item&gt;&lt;item&gt;20&lt;/item&gt;&lt;item&gt;21&lt;/item&gt;&lt;item&gt;23&lt;/item&gt;&lt;item&gt;24&lt;/item&gt;&lt;item&gt;25&lt;/item&gt;&lt;item&gt;26&lt;/item&gt;&lt;item&gt;32&lt;/item&gt;&lt;item&gt;33&lt;/item&gt;&lt;item&gt;34&lt;/item&gt;&lt;item&gt;35&lt;/item&gt;&lt;item&gt;36&lt;/item&gt;&lt;item&gt;48&lt;/item&gt;&lt;item&gt;49&lt;/item&gt;&lt;item&gt;55&lt;/item&gt;&lt;item&gt;56&lt;/item&gt;&lt;item&gt;58&lt;/item&gt;&lt;item&gt;60&lt;/item&gt;&lt;item&gt;62&lt;/item&gt;&lt;item&gt;63&lt;/item&gt;&lt;item&gt;64&lt;/item&gt;&lt;item&gt;65&lt;/item&gt;&lt;item&gt;66&lt;/item&gt;&lt;item&gt;67&lt;/item&gt;&lt;item&gt;68&lt;/item&gt;&lt;item&gt;69&lt;/item&gt;&lt;item&gt;70&lt;/item&gt;&lt;item&gt;71&lt;/item&gt;&lt;item&gt;72&lt;/item&gt;&lt;item&gt;73&lt;/item&gt;&lt;item&gt;74&lt;/item&gt;&lt;item&gt;79&lt;/item&gt;&lt;item&gt;90&lt;/item&gt;&lt;item&gt;109&lt;/item&gt;&lt;item&gt;151&lt;/item&gt;&lt;item&gt;152&lt;/item&gt;&lt;item&gt;169&lt;/item&gt;&lt;/record-ids&gt;&lt;/item&gt;&lt;/Libraries&gt;"/>
  </w:docVars>
  <w:rsids>
    <w:rsidRoot w:val="00EA10CC"/>
    <w:rsid w:val="00000307"/>
    <w:rsid w:val="00000452"/>
    <w:rsid w:val="00000EF9"/>
    <w:rsid w:val="000019C3"/>
    <w:rsid w:val="00002A4D"/>
    <w:rsid w:val="0000610C"/>
    <w:rsid w:val="000072A2"/>
    <w:rsid w:val="00007399"/>
    <w:rsid w:val="00010963"/>
    <w:rsid w:val="00011C02"/>
    <w:rsid w:val="0001379F"/>
    <w:rsid w:val="000161A6"/>
    <w:rsid w:val="00017C4C"/>
    <w:rsid w:val="00017E8F"/>
    <w:rsid w:val="000204B8"/>
    <w:rsid w:val="0002129B"/>
    <w:rsid w:val="000226F3"/>
    <w:rsid w:val="00025214"/>
    <w:rsid w:val="00026A66"/>
    <w:rsid w:val="00027D5D"/>
    <w:rsid w:val="00031010"/>
    <w:rsid w:val="000312D4"/>
    <w:rsid w:val="0003368B"/>
    <w:rsid w:val="000356DD"/>
    <w:rsid w:val="00035C82"/>
    <w:rsid w:val="00036871"/>
    <w:rsid w:val="000376C0"/>
    <w:rsid w:val="0004075F"/>
    <w:rsid w:val="00041722"/>
    <w:rsid w:val="000418B9"/>
    <w:rsid w:val="00044324"/>
    <w:rsid w:val="000449B4"/>
    <w:rsid w:val="00045821"/>
    <w:rsid w:val="000519E9"/>
    <w:rsid w:val="00055C60"/>
    <w:rsid w:val="00055E6C"/>
    <w:rsid w:val="0005706D"/>
    <w:rsid w:val="00057652"/>
    <w:rsid w:val="000578BA"/>
    <w:rsid w:val="000610B1"/>
    <w:rsid w:val="0006289C"/>
    <w:rsid w:val="00062A09"/>
    <w:rsid w:val="0006347C"/>
    <w:rsid w:val="00063A88"/>
    <w:rsid w:val="0006531D"/>
    <w:rsid w:val="00066060"/>
    <w:rsid w:val="000660FA"/>
    <w:rsid w:val="00066C55"/>
    <w:rsid w:val="00066FB2"/>
    <w:rsid w:val="0006773E"/>
    <w:rsid w:val="00067BB0"/>
    <w:rsid w:val="000712BF"/>
    <w:rsid w:val="00071FEE"/>
    <w:rsid w:val="0007244E"/>
    <w:rsid w:val="00074437"/>
    <w:rsid w:val="00074820"/>
    <w:rsid w:val="000759AE"/>
    <w:rsid w:val="0007686C"/>
    <w:rsid w:val="00076C47"/>
    <w:rsid w:val="00077AF8"/>
    <w:rsid w:val="00077D54"/>
    <w:rsid w:val="00080715"/>
    <w:rsid w:val="00080F98"/>
    <w:rsid w:val="0008109D"/>
    <w:rsid w:val="00084330"/>
    <w:rsid w:val="000845DE"/>
    <w:rsid w:val="0008479B"/>
    <w:rsid w:val="00085489"/>
    <w:rsid w:val="00085D20"/>
    <w:rsid w:val="0008637E"/>
    <w:rsid w:val="0008743C"/>
    <w:rsid w:val="0008793C"/>
    <w:rsid w:val="000906E8"/>
    <w:rsid w:val="0009295D"/>
    <w:rsid w:val="000936E8"/>
    <w:rsid w:val="000936FF"/>
    <w:rsid w:val="000937BB"/>
    <w:rsid w:val="00094FE0"/>
    <w:rsid w:val="000967A5"/>
    <w:rsid w:val="000970F7"/>
    <w:rsid w:val="0009759E"/>
    <w:rsid w:val="000A1C39"/>
    <w:rsid w:val="000A2AFB"/>
    <w:rsid w:val="000A3743"/>
    <w:rsid w:val="000A5901"/>
    <w:rsid w:val="000A5F9C"/>
    <w:rsid w:val="000A79E7"/>
    <w:rsid w:val="000B23F5"/>
    <w:rsid w:val="000B4182"/>
    <w:rsid w:val="000B5701"/>
    <w:rsid w:val="000C12ED"/>
    <w:rsid w:val="000C1529"/>
    <w:rsid w:val="000C43DE"/>
    <w:rsid w:val="000C5DA1"/>
    <w:rsid w:val="000C63F4"/>
    <w:rsid w:val="000D0542"/>
    <w:rsid w:val="000D109E"/>
    <w:rsid w:val="000D1A81"/>
    <w:rsid w:val="000D32AB"/>
    <w:rsid w:val="000D43F0"/>
    <w:rsid w:val="000E08B3"/>
    <w:rsid w:val="000E1A18"/>
    <w:rsid w:val="000E2E43"/>
    <w:rsid w:val="000E36E0"/>
    <w:rsid w:val="000E38FD"/>
    <w:rsid w:val="000E4331"/>
    <w:rsid w:val="000E4758"/>
    <w:rsid w:val="000E478A"/>
    <w:rsid w:val="000E5B1F"/>
    <w:rsid w:val="000E75BC"/>
    <w:rsid w:val="000F0BCF"/>
    <w:rsid w:val="000F17AC"/>
    <w:rsid w:val="000F218C"/>
    <w:rsid w:val="000F35B0"/>
    <w:rsid w:val="000F4203"/>
    <w:rsid w:val="000F4585"/>
    <w:rsid w:val="000F5B97"/>
    <w:rsid w:val="000F5D9A"/>
    <w:rsid w:val="000F720E"/>
    <w:rsid w:val="000F72A3"/>
    <w:rsid w:val="000F772E"/>
    <w:rsid w:val="0010021E"/>
    <w:rsid w:val="00100E90"/>
    <w:rsid w:val="00102FC2"/>
    <w:rsid w:val="00103CFA"/>
    <w:rsid w:val="00103FE5"/>
    <w:rsid w:val="00106323"/>
    <w:rsid w:val="00106364"/>
    <w:rsid w:val="00107C42"/>
    <w:rsid w:val="00111188"/>
    <w:rsid w:val="001114CF"/>
    <w:rsid w:val="0011162E"/>
    <w:rsid w:val="00111A06"/>
    <w:rsid w:val="00111D30"/>
    <w:rsid w:val="00112F2F"/>
    <w:rsid w:val="00113F57"/>
    <w:rsid w:val="00114B08"/>
    <w:rsid w:val="001158AD"/>
    <w:rsid w:val="00117EE8"/>
    <w:rsid w:val="00120C02"/>
    <w:rsid w:val="0012168B"/>
    <w:rsid w:val="00121780"/>
    <w:rsid w:val="00121B2B"/>
    <w:rsid w:val="00122201"/>
    <w:rsid w:val="0012263B"/>
    <w:rsid w:val="001228C8"/>
    <w:rsid w:val="00122F10"/>
    <w:rsid w:val="001247AB"/>
    <w:rsid w:val="00125C73"/>
    <w:rsid w:val="0012619A"/>
    <w:rsid w:val="0013021C"/>
    <w:rsid w:val="0013095F"/>
    <w:rsid w:val="00131574"/>
    <w:rsid w:val="001352B7"/>
    <w:rsid w:val="00135633"/>
    <w:rsid w:val="00136B26"/>
    <w:rsid w:val="00137832"/>
    <w:rsid w:val="00137E6C"/>
    <w:rsid w:val="001404F0"/>
    <w:rsid w:val="001405BC"/>
    <w:rsid w:val="00140A9A"/>
    <w:rsid w:val="00140EA2"/>
    <w:rsid w:val="00142BEA"/>
    <w:rsid w:val="001431D0"/>
    <w:rsid w:val="001442F8"/>
    <w:rsid w:val="00151205"/>
    <w:rsid w:val="00151822"/>
    <w:rsid w:val="00152924"/>
    <w:rsid w:val="001539F6"/>
    <w:rsid w:val="00154330"/>
    <w:rsid w:val="001555ED"/>
    <w:rsid w:val="00156A08"/>
    <w:rsid w:val="00157315"/>
    <w:rsid w:val="00162B9B"/>
    <w:rsid w:val="00162C50"/>
    <w:rsid w:val="00163C35"/>
    <w:rsid w:val="00165EB5"/>
    <w:rsid w:val="00167E1A"/>
    <w:rsid w:val="001715FF"/>
    <w:rsid w:val="0017184D"/>
    <w:rsid w:val="00172A15"/>
    <w:rsid w:val="00172B8D"/>
    <w:rsid w:val="001730E3"/>
    <w:rsid w:val="00173C65"/>
    <w:rsid w:val="00174905"/>
    <w:rsid w:val="00174BC1"/>
    <w:rsid w:val="00176143"/>
    <w:rsid w:val="00176B94"/>
    <w:rsid w:val="00176E20"/>
    <w:rsid w:val="00177F5A"/>
    <w:rsid w:val="001809C6"/>
    <w:rsid w:val="00181DF8"/>
    <w:rsid w:val="00181E07"/>
    <w:rsid w:val="00184020"/>
    <w:rsid w:val="00184C4E"/>
    <w:rsid w:val="00185F2B"/>
    <w:rsid w:val="0018651B"/>
    <w:rsid w:val="001873D4"/>
    <w:rsid w:val="001917DD"/>
    <w:rsid w:val="00194191"/>
    <w:rsid w:val="00194693"/>
    <w:rsid w:val="00194F75"/>
    <w:rsid w:val="001A044E"/>
    <w:rsid w:val="001A08FA"/>
    <w:rsid w:val="001A1ED9"/>
    <w:rsid w:val="001A51FB"/>
    <w:rsid w:val="001A6D1C"/>
    <w:rsid w:val="001A76DD"/>
    <w:rsid w:val="001B010A"/>
    <w:rsid w:val="001B0EDB"/>
    <w:rsid w:val="001B1D4A"/>
    <w:rsid w:val="001B21E2"/>
    <w:rsid w:val="001B27E7"/>
    <w:rsid w:val="001B6127"/>
    <w:rsid w:val="001B6158"/>
    <w:rsid w:val="001B65D5"/>
    <w:rsid w:val="001C1CA9"/>
    <w:rsid w:val="001C2A46"/>
    <w:rsid w:val="001C3D3C"/>
    <w:rsid w:val="001C50F8"/>
    <w:rsid w:val="001C54C3"/>
    <w:rsid w:val="001C5EBD"/>
    <w:rsid w:val="001C6C01"/>
    <w:rsid w:val="001C7D5B"/>
    <w:rsid w:val="001D2D58"/>
    <w:rsid w:val="001D2F9D"/>
    <w:rsid w:val="001D43C3"/>
    <w:rsid w:val="001D4F8B"/>
    <w:rsid w:val="001D5A0D"/>
    <w:rsid w:val="001D7BFA"/>
    <w:rsid w:val="001D7F46"/>
    <w:rsid w:val="001E15AC"/>
    <w:rsid w:val="001E191E"/>
    <w:rsid w:val="001E24C5"/>
    <w:rsid w:val="001E49D9"/>
    <w:rsid w:val="001E6FFC"/>
    <w:rsid w:val="001E72BC"/>
    <w:rsid w:val="001E7A47"/>
    <w:rsid w:val="001F0793"/>
    <w:rsid w:val="001F08B3"/>
    <w:rsid w:val="001F17C6"/>
    <w:rsid w:val="001F1F85"/>
    <w:rsid w:val="001F22AC"/>
    <w:rsid w:val="001F3264"/>
    <w:rsid w:val="001F32CB"/>
    <w:rsid w:val="001F4731"/>
    <w:rsid w:val="001F549D"/>
    <w:rsid w:val="001F7F26"/>
    <w:rsid w:val="00200634"/>
    <w:rsid w:val="002024C9"/>
    <w:rsid w:val="00202764"/>
    <w:rsid w:val="00202A32"/>
    <w:rsid w:val="00204020"/>
    <w:rsid w:val="002041BE"/>
    <w:rsid w:val="00204E2B"/>
    <w:rsid w:val="00205D8B"/>
    <w:rsid w:val="00206D6F"/>
    <w:rsid w:val="00210CBB"/>
    <w:rsid w:val="0021202D"/>
    <w:rsid w:val="0021277A"/>
    <w:rsid w:val="0021292B"/>
    <w:rsid w:val="00212FE6"/>
    <w:rsid w:val="00213C92"/>
    <w:rsid w:val="00213EDA"/>
    <w:rsid w:val="0021457D"/>
    <w:rsid w:val="0021457E"/>
    <w:rsid w:val="00217368"/>
    <w:rsid w:val="00220D28"/>
    <w:rsid w:val="00220FCA"/>
    <w:rsid w:val="002217CE"/>
    <w:rsid w:val="00221951"/>
    <w:rsid w:val="00221C90"/>
    <w:rsid w:val="00222BF1"/>
    <w:rsid w:val="002232B6"/>
    <w:rsid w:val="002234E2"/>
    <w:rsid w:val="00223FFF"/>
    <w:rsid w:val="00226E48"/>
    <w:rsid w:val="00227BB3"/>
    <w:rsid w:val="00231348"/>
    <w:rsid w:val="0023363C"/>
    <w:rsid w:val="0023402D"/>
    <w:rsid w:val="00234354"/>
    <w:rsid w:val="00236298"/>
    <w:rsid w:val="00236673"/>
    <w:rsid w:val="0024037A"/>
    <w:rsid w:val="002419C8"/>
    <w:rsid w:val="0024587B"/>
    <w:rsid w:val="002464B3"/>
    <w:rsid w:val="00246890"/>
    <w:rsid w:val="002506AE"/>
    <w:rsid w:val="00250F5C"/>
    <w:rsid w:val="00254C6B"/>
    <w:rsid w:val="00261B70"/>
    <w:rsid w:val="00262E2E"/>
    <w:rsid w:val="0026686E"/>
    <w:rsid w:val="002674A2"/>
    <w:rsid w:val="0027115E"/>
    <w:rsid w:val="00271218"/>
    <w:rsid w:val="002718D3"/>
    <w:rsid w:val="00272353"/>
    <w:rsid w:val="002729F2"/>
    <w:rsid w:val="00272DCE"/>
    <w:rsid w:val="0027454C"/>
    <w:rsid w:val="00275499"/>
    <w:rsid w:val="00276B3C"/>
    <w:rsid w:val="002772F3"/>
    <w:rsid w:val="002778F0"/>
    <w:rsid w:val="00277C90"/>
    <w:rsid w:val="00281AD6"/>
    <w:rsid w:val="00281B6E"/>
    <w:rsid w:val="00281CDD"/>
    <w:rsid w:val="00282D58"/>
    <w:rsid w:val="0028317E"/>
    <w:rsid w:val="0029041A"/>
    <w:rsid w:val="00291D34"/>
    <w:rsid w:val="002927A1"/>
    <w:rsid w:val="00293D75"/>
    <w:rsid w:val="0029533E"/>
    <w:rsid w:val="00295A46"/>
    <w:rsid w:val="00296959"/>
    <w:rsid w:val="002A0824"/>
    <w:rsid w:val="002A0CD9"/>
    <w:rsid w:val="002A1612"/>
    <w:rsid w:val="002A17E4"/>
    <w:rsid w:val="002A1DC8"/>
    <w:rsid w:val="002A208C"/>
    <w:rsid w:val="002A415C"/>
    <w:rsid w:val="002A493E"/>
    <w:rsid w:val="002A6645"/>
    <w:rsid w:val="002B06C0"/>
    <w:rsid w:val="002B1467"/>
    <w:rsid w:val="002B20AA"/>
    <w:rsid w:val="002B2C04"/>
    <w:rsid w:val="002B360F"/>
    <w:rsid w:val="002B5AB4"/>
    <w:rsid w:val="002B67B7"/>
    <w:rsid w:val="002B6838"/>
    <w:rsid w:val="002B74E0"/>
    <w:rsid w:val="002C00AB"/>
    <w:rsid w:val="002C15B4"/>
    <w:rsid w:val="002C1652"/>
    <w:rsid w:val="002C2AAF"/>
    <w:rsid w:val="002C3085"/>
    <w:rsid w:val="002C34F1"/>
    <w:rsid w:val="002C35BB"/>
    <w:rsid w:val="002D2ED6"/>
    <w:rsid w:val="002D33FD"/>
    <w:rsid w:val="002D5B7F"/>
    <w:rsid w:val="002D611F"/>
    <w:rsid w:val="002D6E67"/>
    <w:rsid w:val="002D77EA"/>
    <w:rsid w:val="002E0AC5"/>
    <w:rsid w:val="002E3E8E"/>
    <w:rsid w:val="002E4136"/>
    <w:rsid w:val="002E5622"/>
    <w:rsid w:val="002E5B28"/>
    <w:rsid w:val="002E6209"/>
    <w:rsid w:val="002E63CF"/>
    <w:rsid w:val="002F00A2"/>
    <w:rsid w:val="002F0CB0"/>
    <w:rsid w:val="002F0FCD"/>
    <w:rsid w:val="002F1802"/>
    <w:rsid w:val="002F45A0"/>
    <w:rsid w:val="002F61D5"/>
    <w:rsid w:val="002F6775"/>
    <w:rsid w:val="003011D6"/>
    <w:rsid w:val="003026B9"/>
    <w:rsid w:val="0030285C"/>
    <w:rsid w:val="003046F1"/>
    <w:rsid w:val="00306E5A"/>
    <w:rsid w:val="00307495"/>
    <w:rsid w:val="00310705"/>
    <w:rsid w:val="00311051"/>
    <w:rsid w:val="003114D2"/>
    <w:rsid w:val="00312654"/>
    <w:rsid w:val="00313FD7"/>
    <w:rsid w:val="00315128"/>
    <w:rsid w:val="00315CB6"/>
    <w:rsid w:val="0031633B"/>
    <w:rsid w:val="00316379"/>
    <w:rsid w:val="0031648B"/>
    <w:rsid w:val="0032022D"/>
    <w:rsid w:val="0032139C"/>
    <w:rsid w:val="003225C5"/>
    <w:rsid w:val="00324EB8"/>
    <w:rsid w:val="003268A5"/>
    <w:rsid w:val="00326E18"/>
    <w:rsid w:val="00327434"/>
    <w:rsid w:val="003302F4"/>
    <w:rsid w:val="00331234"/>
    <w:rsid w:val="00332362"/>
    <w:rsid w:val="00332991"/>
    <w:rsid w:val="00333698"/>
    <w:rsid w:val="00334ACF"/>
    <w:rsid w:val="00334BD9"/>
    <w:rsid w:val="00335B60"/>
    <w:rsid w:val="00336683"/>
    <w:rsid w:val="00336D41"/>
    <w:rsid w:val="00340CA3"/>
    <w:rsid w:val="00342933"/>
    <w:rsid w:val="00342BA5"/>
    <w:rsid w:val="00343EF3"/>
    <w:rsid w:val="00344DDC"/>
    <w:rsid w:val="0034599C"/>
    <w:rsid w:val="00345A6D"/>
    <w:rsid w:val="0034603A"/>
    <w:rsid w:val="00351233"/>
    <w:rsid w:val="00353E69"/>
    <w:rsid w:val="00355DB7"/>
    <w:rsid w:val="003567B2"/>
    <w:rsid w:val="00360A08"/>
    <w:rsid w:val="0036277C"/>
    <w:rsid w:val="00363A0B"/>
    <w:rsid w:val="003643DE"/>
    <w:rsid w:val="003663C2"/>
    <w:rsid w:val="0036650E"/>
    <w:rsid w:val="003666AB"/>
    <w:rsid w:val="00366814"/>
    <w:rsid w:val="00367511"/>
    <w:rsid w:val="00373FAE"/>
    <w:rsid w:val="0037472D"/>
    <w:rsid w:val="0037481C"/>
    <w:rsid w:val="00377543"/>
    <w:rsid w:val="00377F6C"/>
    <w:rsid w:val="00380FD5"/>
    <w:rsid w:val="00381EA6"/>
    <w:rsid w:val="00381F9D"/>
    <w:rsid w:val="003833C2"/>
    <w:rsid w:val="00383763"/>
    <w:rsid w:val="003849CE"/>
    <w:rsid w:val="00385AB1"/>
    <w:rsid w:val="00386400"/>
    <w:rsid w:val="0039170B"/>
    <w:rsid w:val="00395473"/>
    <w:rsid w:val="0039765D"/>
    <w:rsid w:val="003A0155"/>
    <w:rsid w:val="003A27F7"/>
    <w:rsid w:val="003A303E"/>
    <w:rsid w:val="003A398E"/>
    <w:rsid w:val="003A45E2"/>
    <w:rsid w:val="003A552C"/>
    <w:rsid w:val="003A7A9C"/>
    <w:rsid w:val="003B06CD"/>
    <w:rsid w:val="003B313C"/>
    <w:rsid w:val="003B329D"/>
    <w:rsid w:val="003B6263"/>
    <w:rsid w:val="003B6E20"/>
    <w:rsid w:val="003C07F3"/>
    <w:rsid w:val="003C1172"/>
    <w:rsid w:val="003C2554"/>
    <w:rsid w:val="003C3D3C"/>
    <w:rsid w:val="003C5A2E"/>
    <w:rsid w:val="003C6019"/>
    <w:rsid w:val="003C61D5"/>
    <w:rsid w:val="003C630F"/>
    <w:rsid w:val="003C69D0"/>
    <w:rsid w:val="003D0C73"/>
    <w:rsid w:val="003D1723"/>
    <w:rsid w:val="003D2CE9"/>
    <w:rsid w:val="003D37FB"/>
    <w:rsid w:val="003D3A32"/>
    <w:rsid w:val="003D3E25"/>
    <w:rsid w:val="003D506A"/>
    <w:rsid w:val="003D63AD"/>
    <w:rsid w:val="003D6965"/>
    <w:rsid w:val="003D7B8E"/>
    <w:rsid w:val="003E17B6"/>
    <w:rsid w:val="003E1CFC"/>
    <w:rsid w:val="003E2854"/>
    <w:rsid w:val="003E5D24"/>
    <w:rsid w:val="003E64CF"/>
    <w:rsid w:val="003E74B6"/>
    <w:rsid w:val="003F140F"/>
    <w:rsid w:val="003F2425"/>
    <w:rsid w:val="003F3E22"/>
    <w:rsid w:val="003F7D46"/>
    <w:rsid w:val="0040095D"/>
    <w:rsid w:val="00400F56"/>
    <w:rsid w:val="0040122F"/>
    <w:rsid w:val="00402425"/>
    <w:rsid w:val="00403CD9"/>
    <w:rsid w:val="00403F97"/>
    <w:rsid w:val="004117CB"/>
    <w:rsid w:val="004148A6"/>
    <w:rsid w:val="00416271"/>
    <w:rsid w:val="0041751C"/>
    <w:rsid w:val="00417E60"/>
    <w:rsid w:val="0042012F"/>
    <w:rsid w:val="00420318"/>
    <w:rsid w:val="004228B1"/>
    <w:rsid w:val="00422D39"/>
    <w:rsid w:val="004241CB"/>
    <w:rsid w:val="004243DE"/>
    <w:rsid w:val="00425CA7"/>
    <w:rsid w:val="00425D14"/>
    <w:rsid w:val="004260C7"/>
    <w:rsid w:val="0042644B"/>
    <w:rsid w:val="00426BD7"/>
    <w:rsid w:val="00430362"/>
    <w:rsid w:val="004306D9"/>
    <w:rsid w:val="00433F4E"/>
    <w:rsid w:val="00435129"/>
    <w:rsid w:val="004379CC"/>
    <w:rsid w:val="00437ABC"/>
    <w:rsid w:val="00440AFC"/>
    <w:rsid w:val="00442274"/>
    <w:rsid w:val="00442931"/>
    <w:rsid w:val="00444977"/>
    <w:rsid w:val="00444ADE"/>
    <w:rsid w:val="00444CBA"/>
    <w:rsid w:val="00446B6C"/>
    <w:rsid w:val="00447AD4"/>
    <w:rsid w:val="004523AA"/>
    <w:rsid w:val="00453787"/>
    <w:rsid w:val="00454D4D"/>
    <w:rsid w:val="00455803"/>
    <w:rsid w:val="004568FC"/>
    <w:rsid w:val="00456D84"/>
    <w:rsid w:val="00462380"/>
    <w:rsid w:val="00464129"/>
    <w:rsid w:val="004654A0"/>
    <w:rsid w:val="004660A2"/>
    <w:rsid w:val="00466277"/>
    <w:rsid w:val="004668DF"/>
    <w:rsid w:val="00467AC5"/>
    <w:rsid w:val="0047083F"/>
    <w:rsid w:val="00471D18"/>
    <w:rsid w:val="00472FE3"/>
    <w:rsid w:val="00473082"/>
    <w:rsid w:val="00473224"/>
    <w:rsid w:val="00475B43"/>
    <w:rsid w:val="00475E1C"/>
    <w:rsid w:val="00475F99"/>
    <w:rsid w:val="004770F1"/>
    <w:rsid w:val="00480057"/>
    <w:rsid w:val="004804E4"/>
    <w:rsid w:val="00480C34"/>
    <w:rsid w:val="00481EF3"/>
    <w:rsid w:val="00483942"/>
    <w:rsid w:val="00484406"/>
    <w:rsid w:val="00484E09"/>
    <w:rsid w:val="00485DC4"/>
    <w:rsid w:val="00486990"/>
    <w:rsid w:val="00487390"/>
    <w:rsid w:val="00487BBB"/>
    <w:rsid w:val="0049004C"/>
    <w:rsid w:val="00491084"/>
    <w:rsid w:val="0049172A"/>
    <w:rsid w:val="004921BA"/>
    <w:rsid w:val="004923A1"/>
    <w:rsid w:val="00494730"/>
    <w:rsid w:val="004956CF"/>
    <w:rsid w:val="00495D83"/>
    <w:rsid w:val="00497242"/>
    <w:rsid w:val="00497C91"/>
    <w:rsid w:val="004A24B8"/>
    <w:rsid w:val="004A31CE"/>
    <w:rsid w:val="004A6641"/>
    <w:rsid w:val="004A77D0"/>
    <w:rsid w:val="004B3A44"/>
    <w:rsid w:val="004B4210"/>
    <w:rsid w:val="004B54B2"/>
    <w:rsid w:val="004B78D3"/>
    <w:rsid w:val="004C1635"/>
    <w:rsid w:val="004C204D"/>
    <w:rsid w:val="004C20BF"/>
    <w:rsid w:val="004C3732"/>
    <w:rsid w:val="004C3918"/>
    <w:rsid w:val="004C5C4A"/>
    <w:rsid w:val="004C71FB"/>
    <w:rsid w:val="004C7305"/>
    <w:rsid w:val="004D093C"/>
    <w:rsid w:val="004D2592"/>
    <w:rsid w:val="004D2868"/>
    <w:rsid w:val="004D2CC5"/>
    <w:rsid w:val="004D5B8A"/>
    <w:rsid w:val="004D5E3C"/>
    <w:rsid w:val="004D5F26"/>
    <w:rsid w:val="004D71BC"/>
    <w:rsid w:val="004D795D"/>
    <w:rsid w:val="004E0705"/>
    <w:rsid w:val="004E0A4D"/>
    <w:rsid w:val="004E1917"/>
    <w:rsid w:val="004E1DAB"/>
    <w:rsid w:val="004E1E5E"/>
    <w:rsid w:val="004E2682"/>
    <w:rsid w:val="004E5A64"/>
    <w:rsid w:val="004E6706"/>
    <w:rsid w:val="004F0162"/>
    <w:rsid w:val="004F3273"/>
    <w:rsid w:val="00501221"/>
    <w:rsid w:val="00502D17"/>
    <w:rsid w:val="00504BAF"/>
    <w:rsid w:val="00505CE7"/>
    <w:rsid w:val="00507CAD"/>
    <w:rsid w:val="00507F95"/>
    <w:rsid w:val="005100D0"/>
    <w:rsid w:val="00511271"/>
    <w:rsid w:val="00515608"/>
    <w:rsid w:val="00515909"/>
    <w:rsid w:val="0051744B"/>
    <w:rsid w:val="00517D02"/>
    <w:rsid w:val="00521723"/>
    <w:rsid w:val="00522731"/>
    <w:rsid w:val="005237FD"/>
    <w:rsid w:val="00524732"/>
    <w:rsid w:val="00524953"/>
    <w:rsid w:val="00524BB3"/>
    <w:rsid w:val="00526391"/>
    <w:rsid w:val="005275AC"/>
    <w:rsid w:val="00530397"/>
    <w:rsid w:val="00530B03"/>
    <w:rsid w:val="00532829"/>
    <w:rsid w:val="0053287E"/>
    <w:rsid w:val="00532DA8"/>
    <w:rsid w:val="00534D40"/>
    <w:rsid w:val="00536BBC"/>
    <w:rsid w:val="00537A45"/>
    <w:rsid w:val="005416F4"/>
    <w:rsid w:val="00541A75"/>
    <w:rsid w:val="00541C23"/>
    <w:rsid w:val="005425E1"/>
    <w:rsid w:val="00543005"/>
    <w:rsid w:val="0054627E"/>
    <w:rsid w:val="00547472"/>
    <w:rsid w:val="00547CA8"/>
    <w:rsid w:val="0055156C"/>
    <w:rsid w:val="00551DCA"/>
    <w:rsid w:val="005559BA"/>
    <w:rsid w:val="00555B15"/>
    <w:rsid w:val="005617A0"/>
    <w:rsid w:val="005617FF"/>
    <w:rsid w:val="00563752"/>
    <w:rsid w:val="00565985"/>
    <w:rsid w:val="00566158"/>
    <w:rsid w:val="005669CE"/>
    <w:rsid w:val="0057032C"/>
    <w:rsid w:val="00570A1F"/>
    <w:rsid w:val="00574852"/>
    <w:rsid w:val="00577AE9"/>
    <w:rsid w:val="00582254"/>
    <w:rsid w:val="00582861"/>
    <w:rsid w:val="0058304E"/>
    <w:rsid w:val="005849DB"/>
    <w:rsid w:val="0058564D"/>
    <w:rsid w:val="00585753"/>
    <w:rsid w:val="005857FE"/>
    <w:rsid w:val="0058591E"/>
    <w:rsid w:val="00586163"/>
    <w:rsid w:val="005867BD"/>
    <w:rsid w:val="0058689A"/>
    <w:rsid w:val="00590188"/>
    <w:rsid w:val="005946CC"/>
    <w:rsid w:val="00595462"/>
    <w:rsid w:val="00595E1C"/>
    <w:rsid w:val="0059682C"/>
    <w:rsid w:val="00597067"/>
    <w:rsid w:val="005973BE"/>
    <w:rsid w:val="005978DF"/>
    <w:rsid w:val="005A0B58"/>
    <w:rsid w:val="005A21E3"/>
    <w:rsid w:val="005A3988"/>
    <w:rsid w:val="005A43C5"/>
    <w:rsid w:val="005A558C"/>
    <w:rsid w:val="005A56AF"/>
    <w:rsid w:val="005A79BF"/>
    <w:rsid w:val="005B0930"/>
    <w:rsid w:val="005B1433"/>
    <w:rsid w:val="005B1D32"/>
    <w:rsid w:val="005B3058"/>
    <w:rsid w:val="005B5E49"/>
    <w:rsid w:val="005B6E34"/>
    <w:rsid w:val="005B7248"/>
    <w:rsid w:val="005C0077"/>
    <w:rsid w:val="005C185C"/>
    <w:rsid w:val="005C3B1B"/>
    <w:rsid w:val="005C4B46"/>
    <w:rsid w:val="005C73F9"/>
    <w:rsid w:val="005D0E91"/>
    <w:rsid w:val="005D1312"/>
    <w:rsid w:val="005D190D"/>
    <w:rsid w:val="005D1AED"/>
    <w:rsid w:val="005D20BC"/>
    <w:rsid w:val="005D21FD"/>
    <w:rsid w:val="005D2375"/>
    <w:rsid w:val="005D2BE1"/>
    <w:rsid w:val="005D364F"/>
    <w:rsid w:val="005D41D5"/>
    <w:rsid w:val="005D63D8"/>
    <w:rsid w:val="005D6FB3"/>
    <w:rsid w:val="005E1868"/>
    <w:rsid w:val="005E2316"/>
    <w:rsid w:val="005E33C9"/>
    <w:rsid w:val="005E3B8B"/>
    <w:rsid w:val="005E4264"/>
    <w:rsid w:val="005E4ABA"/>
    <w:rsid w:val="005E5388"/>
    <w:rsid w:val="005E75CF"/>
    <w:rsid w:val="005F011D"/>
    <w:rsid w:val="005F35E2"/>
    <w:rsid w:val="00604D0D"/>
    <w:rsid w:val="0060561C"/>
    <w:rsid w:val="0060734D"/>
    <w:rsid w:val="00607C87"/>
    <w:rsid w:val="00610262"/>
    <w:rsid w:val="00610454"/>
    <w:rsid w:val="006108EC"/>
    <w:rsid w:val="0061146B"/>
    <w:rsid w:val="006121F5"/>
    <w:rsid w:val="00612493"/>
    <w:rsid w:val="00613466"/>
    <w:rsid w:val="00616375"/>
    <w:rsid w:val="0061653D"/>
    <w:rsid w:val="006176EC"/>
    <w:rsid w:val="0062033F"/>
    <w:rsid w:val="00620943"/>
    <w:rsid w:val="00620E11"/>
    <w:rsid w:val="006218B8"/>
    <w:rsid w:val="00622590"/>
    <w:rsid w:val="006231A5"/>
    <w:rsid w:val="00625E55"/>
    <w:rsid w:val="00627F23"/>
    <w:rsid w:val="006305AD"/>
    <w:rsid w:val="0063084A"/>
    <w:rsid w:val="00631E57"/>
    <w:rsid w:val="0063416B"/>
    <w:rsid w:val="0063653B"/>
    <w:rsid w:val="006379E8"/>
    <w:rsid w:val="00641596"/>
    <w:rsid w:val="0064280A"/>
    <w:rsid w:val="006430C5"/>
    <w:rsid w:val="006442B5"/>
    <w:rsid w:val="0064593D"/>
    <w:rsid w:val="00645B02"/>
    <w:rsid w:val="00646981"/>
    <w:rsid w:val="00646ADD"/>
    <w:rsid w:val="00646E9F"/>
    <w:rsid w:val="0064758F"/>
    <w:rsid w:val="00647864"/>
    <w:rsid w:val="00650575"/>
    <w:rsid w:val="00652D77"/>
    <w:rsid w:val="006531F7"/>
    <w:rsid w:val="00654420"/>
    <w:rsid w:val="006565E2"/>
    <w:rsid w:val="00656600"/>
    <w:rsid w:val="006573B6"/>
    <w:rsid w:val="006578D3"/>
    <w:rsid w:val="0066111D"/>
    <w:rsid w:val="00663381"/>
    <w:rsid w:val="0066338D"/>
    <w:rsid w:val="006644CB"/>
    <w:rsid w:val="00665F1A"/>
    <w:rsid w:val="006675A2"/>
    <w:rsid w:val="00667B83"/>
    <w:rsid w:val="00670256"/>
    <w:rsid w:val="00670600"/>
    <w:rsid w:val="0067149E"/>
    <w:rsid w:val="00671869"/>
    <w:rsid w:val="00674E1C"/>
    <w:rsid w:val="0067772D"/>
    <w:rsid w:val="0068136A"/>
    <w:rsid w:val="006817A6"/>
    <w:rsid w:val="00681B26"/>
    <w:rsid w:val="00682C97"/>
    <w:rsid w:val="00683966"/>
    <w:rsid w:val="00683AF3"/>
    <w:rsid w:val="006850A7"/>
    <w:rsid w:val="00685D1A"/>
    <w:rsid w:val="00686519"/>
    <w:rsid w:val="006865DC"/>
    <w:rsid w:val="0069060D"/>
    <w:rsid w:val="00694380"/>
    <w:rsid w:val="006946F3"/>
    <w:rsid w:val="00694AD6"/>
    <w:rsid w:val="006963EC"/>
    <w:rsid w:val="006967AF"/>
    <w:rsid w:val="0069737E"/>
    <w:rsid w:val="00697970"/>
    <w:rsid w:val="00697A8E"/>
    <w:rsid w:val="006A05C9"/>
    <w:rsid w:val="006A459F"/>
    <w:rsid w:val="006A4915"/>
    <w:rsid w:val="006B1225"/>
    <w:rsid w:val="006B1EE7"/>
    <w:rsid w:val="006B216F"/>
    <w:rsid w:val="006B243B"/>
    <w:rsid w:val="006B24AA"/>
    <w:rsid w:val="006B2660"/>
    <w:rsid w:val="006B2C9E"/>
    <w:rsid w:val="006B2D92"/>
    <w:rsid w:val="006B36B2"/>
    <w:rsid w:val="006B7152"/>
    <w:rsid w:val="006C05DA"/>
    <w:rsid w:val="006C0CFA"/>
    <w:rsid w:val="006C1277"/>
    <w:rsid w:val="006C2446"/>
    <w:rsid w:val="006C2A12"/>
    <w:rsid w:val="006C2DA1"/>
    <w:rsid w:val="006C31B7"/>
    <w:rsid w:val="006C3B72"/>
    <w:rsid w:val="006C5B3B"/>
    <w:rsid w:val="006C61EF"/>
    <w:rsid w:val="006C6839"/>
    <w:rsid w:val="006D0168"/>
    <w:rsid w:val="006D127A"/>
    <w:rsid w:val="006D3AC1"/>
    <w:rsid w:val="006D643A"/>
    <w:rsid w:val="006D66E6"/>
    <w:rsid w:val="006E0420"/>
    <w:rsid w:val="006E12F7"/>
    <w:rsid w:val="006E13B9"/>
    <w:rsid w:val="006E1C79"/>
    <w:rsid w:val="006E4921"/>
    <w:rsid w:val="006E49CB"/>
    <w:rsid w:val="006E4A73"/>
    <w:rsid w:val="006E4DEE"/>
    <w:rsid w:val="006E59CE"/>
    <w:rsid w:val="006E769C"/>
    <w:rsid w:val="006E7915"/>
    <w:rsid w:val="006F1061"/>
    <w:rsid w:val="006F15F3"/>
    <w:rsid w:val="006F1A1D"/>
    <w:rsid w:val="006F3047"/>
    <w:rsid w:val="006F3B00"/>
    <w:rsid w:val="006F6064"/>
    <w:rsid w:val="00700A15"/>
    <w:rsid w:val="007017AE"/>
    <w:rsid w:val="00701C09"/>
    <w:rsid w:val="00704EFD"/>
    <w:rsid w:val="007068FD"/>
    <w:rsid w:val="007113BC"/>
    <w:rsid w:val="00712AB0"/>
    <w:rsid w:val="0071475B"/>
    <w:rsid w:val="00714BF4"/>
    <w:rsid w:val="00715C16"/>
    <w:rsid w:val="00722679"/>
    <w:rsid w:val="007236CE"/>
    <w:rsid w:val="007239C7"/>
    <w:rsid w:val="00724B80"/>
    <w:rsid w:val="00725451"/>
    <w:rsid w:val="007268A8"/>
    <w:rsid w:val="00730157"/>
    <w:rsid w:val="00730192"/>
    <w:rsid w:val="007302EC"/>
    <w:rsid w:val="00730DCF"/>
    <w:rsid w:val="007318C5"/>
    <w:rsid w:val="00733C51"/>
    <w:rsid w:val="0073590C"/>
    <w:rsid w:val="007362F7"/>
    <w:rsid w:val="00736FBA"/>
    <w:rsid w:val="0073743B"/>
    <w:rsid w:val="007374DF"/>
    <w:rsid w:val="007422FE"/>
    <w:rsid w:val="00744048"/>
    <w:rsid w:val="007448C8"/>
    <w:rsid w:val="00744C47"/>
    <w:rsid w:val="0074616A"/>
    <w:rsid w:val="0074672A"/>
    <w:rsid w:val="00746A31"/>
    <w:rsid w:val="00752C8D"/>
    <w:rsid w:val="007538D4"/>
    <w:rsid w:val="00754634"/>
    <w:rsid w:val="00754937"/>
    <w:rsid w:val="0075535D"/>
    <w:rsid w:val="00755B1B"/>
    <w:rsid w:val="007567ED"/>
    <w:rsid w:val="007573E3"/>
    <w:rsid w:val="007574D8"/>
    <w:rsid w:val="00761750"/>
    <w:rsid w:val="00762DEC"/>
    <w:rsid w:val="00764B96"/>
    <w:rsid w:val="00764DAD"/>
    <w:rsid w:val="00765815"/>
    <w:rsid w:val="0076631D"/>
    <w:rsid w:val="00770310"/>
    <w:rsid w:val="0077083C"/>
    <w:rsid w:val="0077178C"/>
    <w:rsid w:val="00771795"/>
    <w:rsid w:val="00771951"/>
    <w:rsid w:val="007738FE"/>
    <w:rsid w:val="00773F88"/>
    <w:rsid w:val="00774588"/>
    <w:rsid w:val="00774A9D"/>
    <w:rsid w:val="00776135"/>
    <w:rsid w:val="00777603"/>
    <w:rsid w:val="007779AE"/>
    <w:rsid w:val="007811BD"/>
    <w:rsid w:val="00781764"/>
    <w:rsid w:val="007817A2"/>
    <w:rsid w:val="00785896"/>
    <w:rsid w:val="00786399"/>
    <w:rsid w:val="007926C5"/>
    <w:rsid w:val="00792DD0"/>
    <w:rsid w:val="00792E6C"/>
    <w:rsid w:val="007A05E6"/>
    <w:rsid w:val="007A135D"/>
    <w:rsid w:val="007A2A95"/>
    <w:rsid w:val="007A415D"/>
    <w:rsid w:val="007A41D0"/>
    <w:rsid w:val="007A5EDA"/>
    <w:rsid w:val="007A6B15"/>
    <w:rsid w:val="007B0736"/>
    <w:rsid w:val="007B0FF2"/>
    <w:rsid w:val="007B3B86"/>
    <w:rsid w:val="007B4761"/>
    <w:rsid w:val="007B6AFA"/>
    <w:rsid w:val="007C306E"/>
    <w:rsid w:val="007C4675"/>
    <w:rsid w:val="007C4EFB"/>
    <w:rsid w:val="007C5F21"/>
    <w:rsid w:val="007C623B"/>
    <w:rsid w:val="007D0903"/>
    <w:rsid w:val="007D0C59"/>
    <w:rsid w:val="007D15DC"/>
    <w:rsid w:val="007D2696"/>
    <w:rsid w:val="007D5605"/>
    <w:rsid w:val="007D593A"/>
    <w:rsid w:val="007D69F0"/>
    <w:rsid w:val="007D700A"/>
    <w:rsid w:val="007E1023"/>
    <w:rsid w:val="007E1B82"/>
    <w:rsid w:val="007E22FA"/>
    <w:rsid w:val="007E6471"/>
    <w:rsid w:val="007E6FE5"/>
    <w:rsid w:val="007E7A54"/>
    <w:rsid w:val="007F175B"/>
    <w:rsid w:val="007F35B5"/>
    <w:rsid w:val="007F3CEA"/>
    <w:rsid w:val="007F40C7"/>
    <w:rsid w:val="007F722A"/>
    <w:rsid w:val="00800B37"/>
    <w:rsid w:val="00801D04"/>
    <w:rsid w:val="00804474"/>
    <w:rsid w:val="0080500A"/>
    <w:rsid w:val="008059F0"/>
    <w:rsid w:val="00805CA1"/>
    <w:rsid w:val="00805CA6"/>
    <w:rsid w:val="00806534"/>
    <w:rsid w:val="008106AE"/>
    <w:rsid w:val="00813CC0"/>
    <w:rsid w:val="00814479"/>
    <w:rsid w:val="00814644"/>
    <w:rsid w:val="0081584A"/>
    <w:rsid w:val="00817CAF"/>
    <w:rsid w:val="008202D8"/>
    <w:rsid w:val="008209DD"/>
    <w:rsid w:val="00821476"/>
    <w:rsid w:val="008238F9"/>
    <w:rsid w:val="0082430E"/>
    <w:rsid w:val="00824620"/>
    <w:rsid w:val="00825A80"/>
    <w:rsid w:val="008348B7"/>
    <w:rsid w:val="00840375"/>
    <w:rsid w:val="008420DE"/>
    <w:rsid w:val="0084239A"/>
    <w:rsid w:val="00842A64"/>
    <w:rsid w:val="00844830"/>
    <w:rsid w:val="0084718C"/>
    <w:rsid w:val="00852E86"/>
    <w:rsid w:val="00854B34"/>
    <w:rsid w:val="00855CCC"/>
    <w:rsid w:val="008578CC"/>
    <w:rsid w:val="008631B3"/>
    <w:rsid w:val="00864DC0"/>
    <w:rsid w:val="00864E7A"/>
    <w:rsid w:val="008654E8"/>
    <w:rsid w:val="00865BCD"/>
    <w:rsid w:val="00866263"/>
    <w:rsid w:val="008671E6"/>
    <w:rsid w:val="0087106E"/>
    <w:rsid w:val="00873241"/>
    <w:rsid w:val="00873679"/>
    <w:rsid w:val="00875F55"/>
    <w:rsid w:val="008800A2"/>
    <w:rsid w:val="0088059E"/>
    <w:rsid w:val="00880AAB"/>
    <w:rsid w:val="00881CB2"/>
    <w:rsid w:val="00885565"/>
    <w:rsid w:val="00885922"/>
    <w:rsid w:val="00886955"/>
    <w:rsid w:val="008908C3"/>
    <w:rsid w:val="00895B3E"/>
    <w:rsid w:val="008965AB"/>
    <w:rsid w:val="00896A75"/>
    <w:rsid w:val="00896CA8"/>
    <w:rsid w:val="008975BD"/>
    <w:rsid w:val="008976D2"/>
    <w:rsid w:val="008A0AFF"/>
    <w:rsid w:val="008A1A8A"/>
    <w:rsid w:val="008A303C"/>
    <w:rsid w:val="008A3401"/>
    <w:rsid w:val="008A455C"/>
    <w:rsid w:val="008A5D6C"/>
    <w:rsid w:val="008A7914"/>
    <w:rsid w:val="008B22E6"/>
    <w:rsid w:val="008B2D3A"/>
    <w:rsid w:val="008B3EC8"/>
    <w:rsid w:val="008B44C8"/>
    <w:rsid w:val="008B5F9F"/>
    <w:rsid w:val="008B68E7"/>
    <w:rsid w:val="008B6ADB"/>
    <w:rsid w:val="008C0740"/>
    <w:rsid w:val="008C18CC"/>
    <w:rsid w:val="008C1FE7"/>
    <w:rsid w:val="008C2D18"/>
    <w:rsid w:val="008C4335"/>
    <w:rsid w:val="008C5353"/>
    <w:rsid w:val="008C6689"/>
    <w:rsid w:val="008D2AF5"/>
    <w:rsid w:val="008D34D7"/>
    <w:rsid w:val="008D4263"/>
    <w:rsid w:val="008D55A7"/>
    <w:rsid w:val="008D6806"/>
    <w:rsid w:val="008E02A8"/>
    <w:rsid w:val="008E08EE"/>
    <w:rsid w:val="008E12AF"/>
    <w:rsid w:val="008E1433"/>
    <w:rsid w:val="008E2C2A"/>
    <w:rsid w:val="008E31F2"/>
    <w:rsid w:val="008E35EC"/>
    <w:rsid w:val="008E4A46"/>
    <w:rsid w:val="008E64BD"/>
    <w:rsid w:val="008E6FB3"/>
    <w:rsid w:val="008E7022"/>
    <w:rsid w:val="008F139D"/>
    <w:rsid w:val="008F1DF4"/>
    <w:rsid w:val="008F1E11"/>
    <w:rsid w:val="008F2036"/>
    <w:rsid w:val="008F3CB8"/>
    <w:rsid w:val="008F3FB2"/>
    <w:rsid w:val="008F58D0"/>
    <w:rsid w:val="008F5F12"/>
    <w:rsid w:val="008F6C5B"/>
    <w:rsid w:val="008F6E35"/>
    <w:rsid w:val="008F7CA8"/>
    <w:rsid w:val="009013B5"/>
    <w:rsid w:val="00901AE6"/>
    <w:rsid w:val="009024FB"/>
    <w:rsid w:val="00905C88"/>
    <w:rsid w:val="00906721"/>
    <w:rsid w:val="00906A55"/>
    <w:rsid w:val="00906E82"/>
    <w:rsid w:val="00906F93"/>
    <w:rsid w:val="0091161F"/>
    <w:rsid w:val="00912F07"/>
    <w:rsid w:val="00913433"/>
    <w:rsid w:val="00913FAF"/>
    <w:rsid w:val="00914261"/>
    <w:rsid w:val="00915079"/>
    <w:rsid w:val="00915795"/>
    <w:rsid w:val="00915AAD"/>
    <w:rsid w:val="009166EB"/>
    <w:rsid w:val="009213C8"/>
    <w:rsid w:val="00921A61"/>
    <w:rsid w:val="009233A3"/>
    <w:rsid w:val="00925276"/>
    <w:rsid w:val="009267B2"/>
    <w:rsid w:val="009269A4"/>
    <w:rsid w:val="00926D3D"/>
    <w:rsid w:val="00931BAB"/>
    <w:rsid w:val="00931C49"/>
    <w:rsid w:val="00933942"/>
    <w:rsid w:val="0093552A"/>
    <w:rsid w:val="00936AAC"/>
    <w:rsid w:val="00940377"/>
    <w:rsid w:val="00940E66"/>
    <w:rsid w:val="0094165D"/>
    <w:rsid w:val="00942550"/>
    <w:rsid w:val="009428A8"/>
    <w:rsid w:val="00943233"/>
    <w:rsid w:val="009432FE"/>
    <w:rsid w:val="009435DE"/>
    <w:rsid w:val="0094391D"/>
    <w:rsid w:val="009446E5"/>
    <w:rsid w:val="00944E83"/>
    <w:rsid w:val="00944EAA"/>
    <w:rsid w:val="00951045"/>
    <w:rsid w:val="00951EEF"/>
    <w:rsid w:val="00952C8A"/>
    <w:rsid w:val="009535A8"/>
    <w:rsid w:val="00956A58"/>
    <w:rsid w:val="00960E1A"/>
    <w:rsid w:val="00960EE9"/>
    <w:rsid w:val="00961084"/>
    <w:rsid w:val="00962278"/>
    <w:rsid w:val="00965684"/>
    <w:rsid w:val="009659CE"/>
    <w:rsid w:val="0096708E"/>
    <w:rsid w:val="00967128"/>
    <w:rsid w:val="0096792A"/>
    <w:rsid w:val="009704C8"/>
    <w:rsid w:val="00970C4B"/>
    <w:rsid w:val="00971598"/>
    <w:rsid w:val="00974554"/>
    <w:rsid w:val="00974733"/>
    <w:rsid w:val="0097628C"/>
    <w:rsid w:val="00976E24"/>
    <w:rsid w:val="00976EBB"/>
    <w:rsid w:val="0097740F"/>
    <w:rsid w:val="00977836"/>
    <w:rsid w:val="00977DBE"/>
    <w:rsid w:val="00977F94"/>
    <w:rsid w:val="00977FD0"/>
    <w:rsid w:val="00982287"/>
    <w:rsid w:val="0098432C"/>
    <w:rsid w:val="009846AF"/>
    <w:rsid w:val="009846B7"/>
    <w:rsid w:val="00984C0F"/>
    <w:rsid w:val="00985F33"/>
    <w:rsid w:val="00986397"/>
    <w:rsid w:val="00987FBB"/>
    <w:rsid w:val="00990023"/>
    <w:rsid w:val="00991619"/>
    <w:rsid w:val="0099223E"/>
    <w:rsid w:val="00993634"/>
    <w:rsid w:val="00993890"/>
    <w:rsid w:val="00994486"/>
    <w:rsid w:val="0099484F"/>
    <w:rsid w:val="0099587D"/>
    <w:rsid w:val="009959AA"/>
    <w:rsid w:val="0099787B"/>
    <w:rsid w:val="009A11B2"/>
    <w:rsid w:val="009A174A"/>
    <w:rsid w:val="009A3FD5"/>
    <w:rsid w:val="009A57E9"/>
    <w:rsid w:val="009A5C64"/>
    <w:rsid w:val="009A6228"/>
    <w:rsid w:val="009A63E6"/>
    <w:rsid w:val="009B1B7F"/>
    <w:rsid w:val="009B2555"/>
    <w:rsid w:val="009B37A9"/>
    <w:rsid w:val="009B38D0"/>
    <w:rsid w:val="009B7762"/>
    <w:rsid w:val="009B7E5A"/>
    <w:rsid w:val="009C0681"/>
    <w:rsid w:val="009C22AF"/>
    <w:rsid w:val="009C22F5"/>
    <w:rsid w:val="009C575B"/>
    <w:rsid w:val="009C66D1"/>
    <w:rsid w:val="009C7DBD"/>
    <w:rsid w:val="009D2EB5"/>
    <w:rsid w:val="009D697A"/>
    <w:rsid w:val="009D6BDB"/>
    <w:rsid w:val="009E1C42"/>
    <w:rsid w:val="009E37E4"/>
    <w:rsid w:val="009E4354"/>
    <w:rsid w:val="009E4B19"/>
    <w:rsid w:val="009E6360"/>
    <w:rsid w:val="009E7064"/>
    <w:rsid w:val="009E710D"/>
    <w:rsid w:val="009E766B"/>
    <w:rsid w:val="009E7F07"/>
    <w:rsid w:val="009E7F39"/>
    <w:rsid w:val="009F0065"/>
    <w:rsid w:val="009F27E6"/>
    <w:rsid w:val="009F46E6"/>
    <w:rsid w:val="009F508B"/>
    <w:rsid w:val="009F5CEE"/>
    <w:rsid w:val="009F67A2"/>
    <w:rsid w:val="009F7252"/>
    <w:rsid w:val="009F7376"/>
    <w:rsid w:val="00A0049E"/>
    <w:rsid w:val="00A0182A"/>
    <w:rsid w:val="00A02352"/>
    <w:rsid w:val="00A031C1"/>
    <w:rsid w:val="00A04A2E"/>
    <w:rsid w:val="00A04D74"/>
    <w:rsid w:val="00A04DB7"/>
    <w:rsid w:val="00A07060"/>
    <w:rsid w:val="00A0735A"/>
    <w:rsid w:val="00A07658"/>
    <w:rsid w:val="00A07C15"/>
    <w:rsid w:val="00A12397"/>
    <w:rsid w:val="00A125EA"/>
    <w:rsid w:val="00A1318B"/>
    <w:rsid w:val="00A134A7"/>
    <w:rsid w:val="00A1378A"/>
    <w:rsid w:val="00A13E58"/>
    <w:rsid w:val="00A14B19"/>
    <w:rsid w:val="00A1740D"/>
    <w:rsid w:val="00A20F35"/>
    <w:rsid w:val="00A212FD"/>
    <w:rsid w:val="00A2178E"/>
    <w:rsid w:val="00A223BB"/>
    <w:rsid w:val="00A2257A"/>
    <w:rsid w:val="00A24AE9"/>
    <w:rsid w:val="00A266E0"/>
    <w:rsid w:val="00A27499"/>
    <w:rsid w:val="00A27E6C"/>
    <w:rsid w:val="00A3251D"/>
    <w:rsid w:val="00A33C0D"/>
    <w:rsid w:val="00A35C71"/>
    <w:rsid w:val="00A36778"/>
    <w:rsid w:val="00A36ADC"/>
    <w:rsid w:val="00A41C27"/>
    <w:rsid w:val="00A42D64"/>
    <w:rsid w:val="00A44643"/>
    <w:rsid w:val="00A44BC5"/>
    <w:rsid w:val="00A47C8B"/>
    <w:rsid w:val="00A47F2E"/>
    <w:rsid w:val="00A51E54"/>
    <w:rsid w:val="00A529A5"/>
    <w:rsid w:val="00A52C7A"/>
    <w:rsid w:val="00A52EB6"/>
    <w:rsid w:val="00A534E6"/>
    <w:rsid w:val="00A63D56"/>
    <w:rsid w:val="00A65E8E"/>
    <w:rsid w:val="00A6760F"/>
    <w:rsid w:val="00A7101B"/>
    <w:rsid w:val="00A72416"/>
    <w:rsid w:val="00A72894"/>
    <w:rsid w:val="00A73C81"/>
    <w:rsid w:val="00A76305"/>
    <w:rsid w:val="00A768CD"/>
    <w:rsid w:val="00A77A1D"/>
    <w:rsid w:val="00A77B71"/>
    <w:rsid w:val="00A80200"/>
    <w:rsid w:val="00A80499"/>
    <w:rsid w:val="00A8111E"/>
    <w:rsid w:val="00A81EA1"/>
    <w:rsid w:val="00A83174"/>
    <w:rsid w:val="00A83D0E"/>
    <w:rsid w:val="00A8547B"/>
    <w:rsid w:val="00A869B3"/>
    <w:rsid w:val="00A86D6C"/>
    <w:rsid w:val="00A90211"/>
    <w:rsid w:val="00A904FE"/>
    <w:rsid w:val="00A90BDF"/>
    <w:rsid w:val="00A93FFB"/>
    <w:rsid w:val="00A94300"/>
    <w:rsid w:val="00A95BEA"/>
    <w:rsid w:val="00A9654F"/>
    <w:rsid w:val="00A97BAC"/>
    <w:rsid w:val="00AA1A56"/>
    <w:rsid w:val="00AA1F9A"/>
    <w:rsid w:val="00AA26BF"/>
    <w:rsid w:val="00AA47EB"/>
    <w:rsid w:val="00AA6473"/>
    <w:rsid w:val="00AA73DF"/>
    <w:rsid w:val="00AA7D6B"/>
    <w:rsid w:val="00AB08BB"/>
    <w:rsid w:val="00AB0A73"/>
    <w:rsid w:val="00AB1058"/>
    <w:rsid w:val="00AB21DD"/>
    <w:rsid w:val="00AB4490"/>
    <w:rsid w:val="00AB4EC8"/>
    <w:rsid w:val="00AB54F5"/>
    <w:rsid w:val="00AB74DD"/>
    <w:rsid w:val="00AC1BD0"/>
    <w:rsid w:val="00AC2F5A"/>
    <w:rsid w:val="00AC40AB"/>
    <w:rsid w:val="00AC4448"/>
    <w:rsid w:val="00AC5484"/>
    <w:rsid w:val="00AC62D2"/>
    <w:rsid w:val="00AC71D6"/>
    <w:rsid w:val="00AC733F"/>
    <w:rsid w:val="00AC74C0"/>
    <w:rsid w:val="00AD0359"/>
    <w:rsid w:val="00AD072C"/>
    <w:rsid w:val="00AD0906"/>
    <w:rsid w:val="00AD0A3B"/>
    <w:rsid w:val="00AD1A8F"/>
    <w:rsid w:val="00AD1D7D"/>
    <w:rsid w:val="00AD2E8E"/>
    <w:rsid w:val="00AD5ED6"/>
    <w:rsid w:val="00AD79F6"/>
    <w:rsid w:val="00AE0FCF"/>
    <w:rsid w:val="00AE2922"/>
    <w:rsid w:val="00AE354D"/>
    <w:rsid w:val="00AE3BC9"/>
    <w:rsid w:val="00AE3D5E"/>
    <w:rsid w:val="00AE4D22"/>
    <w:rsid w:val="00AE65E7"/>
    <w:rsid w:val="00AE7494"/>
    <w:rsid w:val="00AF0B45"/>
    <w:rsid w:val="00AF1A90"/>
    <w:rsid w:val="00AF22BD"/>
    <w:rsid w:val="00AF3214"/>
    <w:rsid w:val="00AF3C22"/>
    <w:rsid w:val="00AF4D22"/>
    <w:rsid w:val="00AF517C"/>
    <w:rsid w:val="00AF5FF7"/>
    <w:rsid w:val="00AF6539"/>
    <w:rsid w:val="00AF7121"/>
    <w:rsid w:val="00B00994"/>
    <w:rsid w:val="00B00A5B"/>
    <w:rsid w:val="00B03C6B"/>
    <w:rsid w:val="00B03EBA"/>
    <w:rsid w:val="00B048F5"/>
    <w:rsid w:val="00B04EB0"/>
    <w:rsid w:val="00B12011"/>
    <w:rsid w:val="00B13024"/>
    <w:rsid w:val="00B13A27"/>
    <w:rsid w:val="00B152B3"/>
    <w:rsid w:val="00B163A8"/>
    <w:rsid w:val="00B16507"/>
    <w:rsid w:val="00B16CBB"/>
    <w:rsid w:val="00B16E6F"/>
    <w:rsid w:val="00B17A7B"/>
    <w:rsid w:val="00B17D26"/>
    <w:rsid w:val="00B222C7"/>
    <w:rsid w:val="00B23050"/>
    <w:rsid w:val="00B270C9"/>
    <w:rsid w:val="00B27219"/>
    <w:rsid w:val="00B31F48"/>
    <w:rsid w:val="00B31FBC"/>
    <w:rsid w:val="00B32C96"/>
    <w:rsid w:val="00B33CD4"/>
    <w:rsid w:val="00B34B81"/>
    <w:rsid w:val="00B351CC"/>
    <w:rsid w:val="00B35AB9"/>
    <w:rsid w:val="00B3676A"/>
    <w:rsid w:val="00B36915"/>
    <w:rsid w:val="00B36C67"/>
    <w:rsid w:val="00B37048"/>
    <w:rsid w:val="00B427F4"/>
    <w:rsid w:val="00B461AD"/>
    <w:rsid w:val="00B47380"/>
    <w:rsid w:val="00B50FFF"/>
    <w:rsid w:val="00B5221B"/>
    <w:rsid w:val="00B533D7"/>
    <w:rsid w:val="00B53D07"/>
    <w:rsid w:val="00B5558A"/>
    <w:rsid w:val="00B57474"/>
    <w:rsid w:val="00B60ABC"/>
    <w:rsid w:val="00B610E9"/>
    <w:rsid w:val="00B61DA7"/>
    <w:rsid w:val="00B638BF"/>
    <w:rsid w:val="00B6484D"/>
    <w:rsid w:val="00B64E31"/>
    <w:rsid w:val="00B656E5"/>
    <w:rsid w:val="00B65823"/>
    <w:rsid w:val="00B70073"/>
    <w:rsid w:val="00B71013"/>
    <w:rsid w:val="00B72CD5"/>
    <w:rsid w:val="00B7320E"/>
    <w:rsid w:val="00B743A9"/>
    <w:rsid w:val="00B748B5"/>
    <w:rsid w:val="00B75C53"/>
    <w:rsid w:val="00B75D7E"/>
    <w:rsid w:val="00B769BB"/>
    <w:rsid w:val="00B777C3"/>
    <w:rsid w:val="00B777DF"/>
    <w:rsid w:val="00B80C4E"/>
    <w:rsid w:val="00B80E14"/>
    <w:rsid w:val="00B82025"/>
    <w:rsid w:val="00B830EA"/>
    <w:rsid w:val="00B83A81"/>
    <w:rsid w:val="00B85E90"/>
    <w:rsid w:val="00B86AA6"/>
    <w:rsid w:val="00B905E6"/>
    <w:rsid w:val="00B90986"/>
    <w:rsid w:val="00B90F72"/>
    <w:rsid w:val="00B92DD6"/>
    <w:rsid w:val="00B93177"/>
    <w:rsid w:val="00B934A9"/>
    <w:rsid w:val="00B93680"/>
    <w:rsid w:val="00B93B2C"/>
    <w:rsid w:val="00B945FA"/>
    <w:rsid w:val="00B96923"/>
    <w:rsid w:val="00B96B03"/>
    <w:rsid w:val="00B974EE"/>
    <w:rsid w:val="00BA02EC"/>
    <w:rsid w:val="00BA17EF"/>
    <w:rsid w:val="00BA2063"/>
    <w:rsid w:val="00BA2737"/>
    <w:rsid w:val="00BA3BFE"/>
    <w:rsid w:val="00BA4EE2"/>
    <w:rsid w:val="00BA6DB1"/>
    <w:rsid w:val="00BA7557"/>
    <w:rsid w:val="00BA796F"/>
    <w:rsid w:val="00BB01A3"/>
    <w:rsid w:val="00BB2DD7"/>
    <w:rsid w:val="00BB3C8D"/>
    <w:rsid w:val="00BB4D18"/>
    <w:rsid w:val="00BB654F"/>
    <w:rsid w:val="00BB699A"/>
    <w:rsid w:val="00BB6DEE"/>
    <w:rsid w:val="00BB79A0"/>
    <w:rsid w:val="00BC13CF"/>
    <w:rsid w:val="00BC19D8"/>
    <w:rsid w:val="00BC1DDC"/>
    <w:rsid w:val="00BC25D4"/>
    <w:rsid w:val="00BC4EA1"/>
    <w:rsid w:val="00BC5F96"/>
    <w:rsid w:val="00BC6523"/>
    <w:rsid w:val="00BD43E9"/>
    <w:rsid w:val="00BD4DCC"/>
    <w:rsid w:val="00BD6B1C"/>
    <w:rsid w:val="00BE21DE"/>
    <w:rsid w:val="00BE2991"/>
    <w:rsid w:val="00BE29FD"/>
    <w:rsid w:val="00BE5814"/>
    <w:rsid w:val="00BE5BDE"/>
    <w:rsid w:val="00BE67F6"/>
    <w:rsid w:val="00BE713F"/>
    <w:rsid w:val="00BF02B8"/>
    <w:rsid w:val="00BF0370"/>
    <w:rsid w:val="00BF1868"/>
    <w:rsid w:val="00BF32CF"/>
    <w:rsid w:val="00BF3D8A"/>
    <w:rsid w:val="00BF408B"/>
    <w:rsid w:val="00BF67D3"/>
    <w:rsid w:val="00C03B4F"/>
    <w:rsid w:val="00C03E8A"/>
    <w:rsid w:val="00C04D62"/>
    <w:rsid w:val="00C05330"/>
    <w:rsid w:val="00C05827"/>
    <w:rsid w:val="00C05AEC"/>
    <w:rsid w:val="00C073D3"/>
    <w:rsid w:val="00C10034"/>
    <w:rsid w:val="00C12C38"/>
    <w:rsid w:val="00C13EA0"/>
    <w:rsid w:val="00C15240"/>
    <w:rsid w:val="00C15A96"/>
    <w:rsid w:val="00C15DD8"/>
    <w:rsid w:val="00C204DA"/>
    <w:rsid w:val="00C2078E"/>
    <w:rsid w:val="00C207FF"/>
    <w:rsid w:val="00C208A7"/>
    <w:rsid w:val="00C214E2"/>
    <w:rsid w:val="00C236A6"/>
    <w:rsid w:val="00C300EC"/>
    <w:rsid w:val="00C30940"/>
    <w:rsid w:val="00C30CCF"/>
    <w:rsid w:val="00C32B3D"/>
    <w:rsid w:val="00C339FB"/>
    <w:rsid w:val="00C34839"/>
    <w:rsid w:val="00C36005"/>
    <w:rsid w:val="00C3605E"/>
    <w:rsid w:val="00C36997"/>
    <w:rsid w:val="00C41143"/>
    <w:rsid w:val="00C44B49"/>
    <w:rsid w:val="00C4572F"/>
    <w:rsid w:val="00C45D0F"/>
    <w:rsid w:val="00C47505"/>
    <w:rsid w:val="00C47F62"/>
    <w:rsid w:val="00C5018D"/>
    <w:rsid w:val="00C5043B"/>
    <w:rsid w:val="00C52D64"/>
    <w:rsid w:val="00C556F3"/>
    <w:rsid w:val="00C558EC"/>
    <w:rsid w:val="00C573DB"/>
    <w:rsid w:val="00C576AE"/>
    <w:rsid w:val="00C617B7"/>
    <w:rsid w:val="00C62665"/>
    <w:rsid w:val="00C62F92"/>
    <w:rsid w:val="00C648AD"/>
    <w:rsid w:val="00C6601C"/>
    <w:rsid w:val="00C6638F"/>
    <w:rsid w:val="00C66CB2"/>
    <w:rsid w:val="00C6791E"/>
    <w:rsid w:val="00C73A9B"/>
    <w:rsid w:val="00C74610"/>
    <w:rsid w:val="00C74994"/>
    <w:rsid w:val="00C74AA2"/>
    <w:rsid w:val="00C75E1B"/>
    <w:rsid w:val="00C7654A"/>
    <w:rsid w:val="00C80152"/>
    <w:rsid w:val="00C81BB1"/>
    <w:rsid w:val="00C820C4"/>
    <w:rsid w:val="00C831AD"/>
    <w:rsid w:val="00C837FF"/>
    <w:rsid w:val="00C854F4"/>
    <w:rsid w:val="00C86856"/>
    <w:rsid w:val="00C919DF"/>
    <w:rsid w:val="00C9210B"/>
    <w:rsid w:val="00C92555"/>
    <w:rsid w:val="00C93971"/>
    <w:rsid w:val="00C940A1"/>
    <w:rsid w:val="00C959CE"/>
    <w:rsid w:val="00C97020"/>
    <w:rsid w:val="00C9737E"/>
    <w:rsid w:val="00CA18DB"/>
    <w:rsid w:val="00CA1DA5"/>
    <w:rsid w:val="00CA26DF"/>
    <w:rsid w:val="00CA3075"/>
    <w:rsid w:val="00CA3258"/>
    <w:rsid w:val="00CA3B48"/>
    <w:rsid w:val="00CA46EB"/>
    <w:rsid w:val="00CA5386"/>
    <w:rsid w:val="00CA690E"/>
    <w:rsid w:val="00CA72AA"/>
    <w:rsid w:val="00CA74DB"/>
    <w:rsid w:val="00CB02A1"/>
    <w:rsid w:val="00CB1D5F"/>
    <w:rsid w:val="00CB1DBE"/>
    <w:rsid w:val="00CB3AD2"/>
    <w:rsid w:val="00CB5E32"/>
    <w:rsid w:val="00CC23E7"/>
    <w:rsid w:val="00CC2896"/>
    <w:rsid w:val="00CC3839"/>
    <w:rsid w:val="00CC6900"/>
    <w:rsid w:val="00CD5443"/>
    <w:rsid w:val="00CD55D6"/>
    <w:rsid w:val="00CD5C82"/>
    <w:rsid w:val="00CD720B"/>
    <w:rsid w:val="00CE15B9"/>
    <w:rsid w:val="00CE20E6"/>
    <w:rsid w:val="00CE3019"/>
    <w:rsid w:val="00CE3287"/>
    <w:rsid w:val="00CE3C79"/>
    <w:rsid w:val="00CE419B"/>
    <w:rsid w:val="00CE5132"/>
    <w:rsid w:val="00CE55ED"/>
    <w:rsid w:val="00CE6839"/>
    <w:rsid w:val="00CF02ED"/>
    <w:rsid w:val="00CF0AF6"/>
    <w:rsid w:val="00CF12AD"/>
    <w:rsid w:val="00CF12AF"/>
    <w:rsid w:val="00CF215E"/>
    <w:rsid w:val="00CF22A1"/>
    <w:rsid w:val="00CF2393"/>
    <w:rsid w:val="00CF4D33"/>
    <w:rsid w:val="00CF5705"/>
    <w:rsid w:val="00CF61C4"/>
    <w:rsid w:val="00CF6487"/>
    <w:rsid w:val="00D00762"/>
    <w:rsid w:val="00D03808"/>
    <w:rsid w:val="00D04AD7"/>
    <w:rsid w:val="00D04F91"/>
    <w:rsid w:val="00D066EC"/>
    <w:rsid w:val="00D10567"/>
    <w:rsid w:val="00D124FE"/>
    <w:rsid w:val="00D12D27"/>
    <w:rsid w:val="00D12DC8"/>
    <w:rsid w:val="00D142FB"/>
    <w:rsid w:val="00D15306"/>
    <w:rsid w:val="00D15CC8"/>
    <w:rsid w:val="00D2145B"/>
    <w:rsid w:val="00D222F0"/>
    <w:rsid w:val="00D23344"/>
    <w:rsid w:val="00D242A1"/>
    <w:rsid w:val="00D254E4"/>
    <w:rsid w:val="00D264A0"/>
    <w:rsid w:val="00D26B3A"/>
    <w:rsid w:val="00D26B3F"/>
    <w:rsid w:val="00D26EEC"/>
    <w:rsid w:val="00D303AA"/>
    <w:rsid w:val="00D317F8"/>
    <w:rsid w:val="00D3210A"/>
    <w:rsid w:val="00D34D0F"/>
    <w:rsid w:val="00D37924"/>
    <w:rsid w:val="00D408A9"/>
    <w:rsid w:val="00D441B6"/>
    <w:rsid w:val="00D45C37"/>
    <w:rsid w:val="00D47054"/>
    <w:rsid w:val="00D50131"/>
    <w:rsid w:val="00D506FF"/>
    <w:rsid w:val="00D52514"/>
    <w:rsid w:val="00D5293A"/>
    <w:rsid w:val="00D52DFE"/>
    <w:rsid w:val="00D55424"/>
    <w:rsid w:val="00D5593C"/>
    <w:rsid w:val="00D56C8F"/>
    <w:rsid w:val="00D63859"/>
    <w:rsid w:val="00D659B3"/>
    <w:rsid w:val="00D666BA"/>
    <w:rsid w:val="00D66750"/>
    <w:rsid w:val="00D7293C"/>
    <w:rsid w:val="00D72D92"/>
    <w:rsid w:val="00D7505C"/>
    <w:rsid w:val="00D7568F"/>
    <w:rsid w:val="00D75721"/>
    <w:rsid w:val="00D75DCD"/>
    <w:rsid w:val="00D761AF"/>
    <w:rsid w:val="00D77D43"/>
    <w:rsid w:val="00D81408"/>
    <w:rsid w:val="00D81A0A"/>
    <w:rsid w:val="00D81BC9"/>
    <w:rsid w:val="00D8305B"/>
    <w:rsid w:val="00D835F2"/>
    <w:rsid w:val="00D8404A"/>
    <w:rsid w:val="00D852C0"/>
    <w:rsid w:val="00D862BF"/>
    <w:rsid w:val="00D868B0"/>
    <w:rsid w:val="00D86B1F"/>
    <w:rsid w:val="00D913C8"/>
    <w:rsid w:val="00D9228A"/>
    <w:rsid w:val="00D932CB"/>
    <w:rsid w:val="00D94AF5"/>
    <w:rsid w:val="00D958F5"/>
    <w:rsid w:val="00D96D2A"/>
    <w:rsid w:val="00DA2052"/>
    <w:rsid w:val="00DA4E17"/>
    <w:rsid w:val="00DA682D"/>
    <w:rsid w:val="00DA6D2C"/>
    <w:rsid w:val="00DA7803"/>
    <w:rsid w:val="00DB17DB"/>
    <w:rsid w:val="00DB2AD6"/>
    <w:rsid w:val="00DB375B"/>
    <w:rsid w:val="00DB638E"/>
    <w:rsid w:val="00DB735A"/>
    <w:rsid w:val="00DC116F"/>
    <w:rsid w:val="00DC19F3"/>
    <w:rsid w:val="00DC1B40"/>
    <w:rsid w:val="00DC33ED"/>
    <w:rsid w:val="00DC4A18"/>
    <w:rsid w:val="00DC4B89"/>
    <w:rsid w:val="00DC699E"/>
    <w:rsid w:val="00DD161A"/>
    <w:rsid w:val="00DD23C4"/>
    <w:rsid w:val="00DD3247"/>
    <w:rsid w:val="00DD387A"/>
    <w:rsid w:val="00DD514C"/>
    <w:rsid w:val="00DD635F"/>
    <w:rsid w:val="00DD76BD"/>
    <w:rsid w:val="00DE1C8A"/>
    <w:rsid w:val="00DE2B14"/>
    <w:rsid w:val="00DE3512"/>
    <w:rsid w:val="00DE4A25"/>
    <w:rsid w:val="00DE7488"/>
    <w:rsid w:val="00DE78F1"/>
    <w:rsid w:val="00DE7BE7"/>
    <w:rsid w:val="00DF0534"/>
    <w:rsid w:val="00DF08A3"/>
    <w:rsid w:val="00DF0B20"/>
    <w:rsid w:val="00DF0BF9"/>
    <w:rsid w:val="00DF23F8"/>
    <w:rsid w:val="00DF2639"/>
    <w:rsid w:val="00DF2D77"/>
    <w:rsid w:val="00DF5380"/>
    <w:rsid w:val="00DF5608"/>
    <w:rsid w:val="00DF5A96"/>
    <w:rsid w:val="00DF5D87"/>
    <w:rsid w:val="00E00C10"/>
    <w:rsid w:val="00E010C3"/>
    <w:rsid w:val="00E016CA"/>
    <w:rsid w:val="00E01D24"/>
    <w:rsid w:val="00E0395C"/>
    <w:rsid w:val="00E05086"/>
    <w:rsid w:val="00E05619"/>
    <w:rsid w:val="00E06D19"/>
    <w:rsid w:val="00E11784"/>
    <w:rsid w:val="00E11811"/>
    <w:rsid w:val="00E11BEF"/>
    <w:rsid w:val="00E13A4F"/>
    <w:rsid w:val="00E13E67"/>
    <w:rsid w:val="00E13FA8"/>
    <w:rsid w:val="00E16C4E"/>
    <w:rsid w:val="00E20609"/>
    <w:rsid w:val="00E20DB7"/>
    <w:rsid w:val="00E20FEC"/>
    <w:rsid w:val="00E22C1D"/>
    <w:rsid w:val="00E2435A"/>
    <w:rsid w:val="00E258FF"/>
    <w:rsid w:val="00E264E4"/>
    <w:rsid w:val="00E27E7F"/>
    <w:rsid w:val="00E3029E"/>
    <w:rsid w:val="00E30A87"/>
    <w:rsid w:val="00E310C9"/>
    <w:rsid w:val="00E31653"/>
    <w:rsid w:val="00E32E99"/>
    <w:rsid w:val="00E330EC"/>
    <w:rsid w:val="00E33463"/>
    <w:rsid w:val="00E33AB6"/>
    <w:rsid w:val="00E347D9"/>
    <w:rsid w:val="00E366F8"/>
    <w:rsid w:val="00E40431"/>
    <w:rsid w:val="00E40E4F"/>
    <w:rsid w:val="00E40F93"/>
    <w:rsid w:val="00E43746"/>
    <w:rsid w:val="00E4448B"/>
    <w:rsid w:val="00E50D05"/>
    <w:rsid w:val="00E52083"/>
    <w:rsid w:val="00E53D9A"/>
    <w:rsid w:val="00E53FB5"/>
    <w:rsid w:val="00E56986"/>
    <w:rsid w:val="00E56D27"/>
    <w:rsid w:val="00E60B7C"/>
    <w:rsid w:val="00E60F3D"/>
    <w:rsid w:val="00E62CA8"/>
    <w:rsid w:val="00E63066"/>
    <w:rsid w:val="00E63370"/>
    <w:rsid w:val="00E633D2"/>
    <w:rsid w:val="00E63957"/>
    <w:rsid w:val="00E66B04"/>
    <w:rsid w:val="00E67FDA"/>
    <w:rsid w:val="00E700C2"/>
    <w:rsid w:val="00E7025D"/>
    <w:rsid w:val="00E7085F"/>
    <w:rsid w:val="00E74AD2"/>
    <w:rsid w:val="00E74E16"/>
    <w:rsid w:val="00E75542"/>
    <w:rsid w:val="00E75AD1"/>
    <w:rsid w:val="00E7609A"/>
    <w:rsid w:val="00E81843"/>
    <w:rsid w:val="00E850B7"/>
    <w:rsid w:val="00E853E6"/>
    <w:rsid w:val="00E85744"/>
    <w:rsid w:val="00E85A97"/>
    <w:rsid w:val="00E86F2B"/>
    <w:rsid w:val="00E903B8"/>
    <w:rsid w:val="00E9078A"/>
    <w:rsid w:val="00E9124E"/>
    <w:rsid w:val="00E923F2"/>
    <w:rsid w:val="00E94364"/>
    <w:rsid w:val="00E94DC6"/>
    <w:rsid w:val="00E95972"/>
    <w:rsid w:val="00EA10CC"/>
    <w:rsid w:val="00EA19E9"/>
    <w:rsid w:val="00EA1F61"/>
    <w:rsid w:val="00EA200E"/>
    <w:rsid w:val="00EA211C"/>
    <w:rsid w:val="00EA227B"/>
    <w:rsid w:val="00EA285E"/>
    <w:rsid w:val="00EA2870"/>
    <w:rsid w:val="00EA3304"/>
    <w:rsid w:val="00EA390C"/>
    <w:rsid w:val="00EA4B8A"/>
    <w:rsid w:val="00EA5215"/>
    <w:rsid w:val="00EA5BF3"/>
    <w:rsid w:val="00EA5C20"/>
    <w:rsid w:val="00EA600E"/>
    <w:rsid w:val="00EA7459"/>
    <w:rsid w:val="00EB1578"/>
    <w:rsid w:val="00EB2F48"/>
    <w:rsid w:val="00EB307A"/>
    <w:rsid w:val="00EB4B44"/>
    <w:rsid w:val="00EB5B33"/>
    <w:rsid w:val="00EB609A"/>
    <w:rsid w:val="00EB623C"/>
    <w:rsid w:val="00EB6314"/>
    <w:rsid w:val="00EB6CFE"/>
    <w:rsid w:val="00EC3492"/>
    <w:rsid w:val="00EC3D04"/>
    <w:rsid w:val="00EC41A3"/>
    <w:rsid w:val="00EC567E"/>
    <w:rsid w:val="00ED2000"/>
    <w:rsid w:val="00ED3ED8"/>
    <w:rsid w:val="00ED53F2"/>
    <w:rsid w:val="00ED70AF"/>
    <w:rsid w:val="00EE21C1"/>
    <w:rsid w:val="00EE3380"/>
    <w:rsid w:val="00EE34DE"/>
    <w:rsid w:val="00EE46F2"/>
    <w:rsid w:val="00EE4B71"/>
    <w:rsid w:val="00EE6BE7"/>
    <w:rsid w:val="00EF0C2A"/>
    <w:rsid w:val="00EF0E5F"/>
    <w:rsid w:val="00EF28DE"/>
    <w:rsid w:val="00EF2A3D"/>
    <w:rsid w:val="00EF343A"/>
    <w:rsid w:val="00EF5B60"/>
    <w:rsid w:val="00F00F94"/>
    <w:rsid w:val="00F041CB"/>
    <w:rsid w:val="00F0433D"/>
    <w:rsid w:val="00F05586"/>
    <w:rsid w:val="00F05E66"/>
    <w:rsid w:val="00F10A5B"/>
    <w:rsid w:val="00F11687"/>
    <w:rsid w:val="00F11DF6"/>
    <w:rsid w:val="00F14732"/>
    <w:rsid w:val="00F169E0"/>
    <w:rsid w:val="00F2048F"/>
    <w:rsid w:val="00F21D0D"/>
    <w:rsid w:val="00F22FB2"/>
    <w:rsid w:val="00F25544"/>
    <w:rsid w:val="00F26F9D"/>
    <w:rsid w:val="00F30864"/>
    <w:rsid w:val="00F313D5"/>
    <w:rsid w:val="00F31B1E"/>
    <w:rsid w:val="00F326EF"/>
    <w:rsid w:val="00F33C0B"/>
    <w:rsid w:val="00F3422D"/>
    <w:rsid w:val="00F345A4"/>
    <w:rsid w:val="00F35BC3"/>
    <w:rsid w:val="00F36850"/>
    <w:rsid w:val="00F42141"/>
    <w:rsid w:val="00F42642"/>
    <w:rsid w:val="00F45329"/>
    <w:rsid w:val="00F458AC"/>
    <w:rsid w:val="00F45CC5"/>
    <w:rsid w:val="00F46850"/>
    <w:rsid w:val="00F51298"/>
    <w:rsid w:val="00F5182A"/>
    <w:rsid w:val="00F51AB9"/>
    <w:rsid w:val="00F51B9D"/>
    <w:rsid w:val="00F5375C"/>
    <w:rsid w:val="00F53F08"/>
    <w:rsid w:val="00F543B3"/>
    <w:rsid w:val="00F54ECF"/>
    <w:rsid w:val="00F54FD2"/>
    <w:rsid w:val="00F5689F"/>
    <w:rsid w:val="00F56D76"/>
    <w:rsid w:val="00F60C6B"/>
    <w:rsid w:val="00F622E6"/>
    <w:rsid w:val="00F63C59"/>
    <w:rsid w:val="00F65226"/>
    <w:rsid w:val="00F7044A"/>
    <w:rsid w:val="00F70BE4"/>
    <w:rsid w:val="00F71549"/>
    <w:rsid w:val="00F74034"/>
    <w:rsid w:val="00F74928"/>
    <w:rsid w:val="00F76C23"/>
    <w:rsid w:val="00F77539"/>
    <w:rsid w:val="00F80A10"/>
    <w:rsid w:val="00F81D9E"/>
    <w:rsid w:val="00F82061"/>
    <w:rsid w:val="00F825EE"/>
    <w:rsid w:val="00F85567"/>
    <w:rsid w:val="00F858C6"/>
    <w:rsid w:val="00F85E7D"/>
    <w:rsid w:val="00F860BA"/>
    <w:rsid w:val="00F8709F"/>
    <w:rsid w:val="00F9029D"/>
    <w:rsid w:val="00F90822"/>
    <w:rsid w:val="00F913A7"/>
    <w:rsid w:val="00F91D8E"/>
    <w:rsid w:val="00F9229A"/>
    <w:rsid w:val="00F950CA"/>
    <w:rsid w:val="00F95D88"/>
    <w:rsid w:val="00F979FD"/>
    <w:rsid w:val="00FA0D15"/>
    <w:rsid w:val="00FA1265"/>
    <w:rsid w:val="00FA43F8"/>
    <w:rsid w:val="00FA44A5"/>
    <w:rsid w:val="00FA6E3B"/>
    <w:rsid w:val="00FA73CD"/>
    <w:rsid w:val="00FA73F9"/>
    <w:rsid w:val="00FB08D3"/>
    <w:rsid w:val="00FB0C32"/>
    <w:rsid w:val="00FB1315"/>
    <w:rsid w:val="00FB15A8"/>
    <w:rsid w:val="00FB1893"/>
    <w:rsid w:val="00FB2146"/>
    <w:rsid w:val="00FB22E0"/>
    <w:rsid w:val="00FB25A8"/>
    <w:rsid w:val="00FB3AF3"/>
    <w:rsid w:val="00FB54FB"/>
    <w:rsid w:val="00FB6B45"/>
    <w:rsid w:val="00FB799B"/>
    <w:rsid w:val="00FC07C0"/>
    <w:rsid w:val="00FC09ED"/>
    <w:rsid w:val="00FC22B2"/>
    <w:rsid w:val="00FC4C8A"/>
    <w:rsid w:val="00FC5B3A"/>
    <w:rsid w:val="00FC603A"/>
    <w:rsid w:val="00FC61F1"/>
    <w:rsid w:val="00FD131C"/>
    <w:rsid w:val="00FD16A6"/>
    <w:rsid w:val="00FD19DA"/>
    <w:rsid w:val="00FD1E80"/>
    <w:rsid w:val="00FD39A9"/>
    <w:rsid w:val="00FD3F45"/>
    <w:rsid w:val="00FD56FE"/>
    <w:rsid w:val="00FD783E"/>
    <w:rsid w:val="00FE0AF0"/>
    <w:rsid w:val="00FE1A10"/>
    <w:rsid w:val="00FE21E3"/>
    <w:rsid w:val="00FE3703"/>
    <w:rsid w:val="00FE3C65"/>
    <w:rsid w:val="00FE59F1"/>
    <w:rsid w:val="00FE61B0"/>
    <w:rsid w:val="00FE7947"/>
    <w:rsid w:val="00FF00BD"/>
    <w:rsid w:val="00FF2E4B"/>
    <w:rsid w:val="00FF43E1"/>
    <w:rsid w:val="00FF4765"/>
    <w:rsid w:val="00FF4AD8"/>
    <w:rsid w:val="00FF50A2"/>
    <w:rsid w:val="00FF57DE"/>
    <w:rsid w:val="00FF6605"/>
    <w:rsid w:val="00FF70BA"/>
    <w:rsid w:val="00FF7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EEFE4"/>
  <w15:docId w15:val="{6CC16491-8252-4EED-801A-794B7D86E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963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D3A3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4D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DA2052"/>
    <w:rPr>
      <w:sz w:val="16"/>
      <w:szCs w:val="16"/>
    </w:rPr>
  </w:style>
  <w:style w:type="paragraph" w:styleId="CommentText">
    <w:name w:val="annotation text"/>
    <w:basedOn w:val="Normal"/>
    <w:link w:val="CommentTextChar"/>
    <w:uiPriority w:val="99"/>
    <w:unhideWhenUsed/>
    <w:rsid w:val="00DA2052"/>
    <w:pPr>
      <w:spacing w:line="240" w:lineRule="auto"/>
    </w:pPr>
    <w:rPr>
      <w:sz w:val="20"/>
      <w:szCs w:val="20"/>
    </w:rPr>
  </w:style>
  <w:style w:type="character" w:customStyle="1" w:styleId="CommentTextChar">
    <w:name w:val="Comment Text Char"/>
    <w:basedOn w:val="DefaultParagraphFont"/>
    <w:link w:val="CommentText"/>
    <w:uiPriority w:val="99"/>
    <w:rsid w:val="00DA2052"/>
    <w:rPr>
      <w:sz w:val="20"/>
      <w:szCs w:val="20"/>
    </w:rPr>
  </w:style>
  <w:style w:type="paragraph" w:styleId="CommentSubject">
    <w:name w:val="annotation subject"/>
    <w:basedOn w:val="CommentText"/>
    <w:next w:val="CommentText"/>
    <w:link w:val="CommentSubjectChar"/>
    <w:uiPriority w:val="99"/>
    <w:semiHidden/>
    <w:unhideWhenUsed/>
    <w:rsid w:val="00DA2052"/>
    <w:rPr>
      <w:b/>
      <w:bCs/>
    </w:rPr>
  </w:style>
  <w:style w:type="character" w:customStyle="1" w:styleId="CommentSubjectChar">
    <w:name w:val="Comment Subject Char"/>
    <w:basedOn w:val="CommentTextChar"/>
    <w:link w:val="CommentSubject"/>
    <w:uiPriority w:val="99"/>
    <w:semiHidden/>
    <w:rsid w:val="00DA2052"/>
    <w:rPr>
      <w:b/>
      <w:bCs/>
      <w:sz w:val="20"/>
      <w:szCs w:val="20"/>
    </w:rPr>
  </w:style>
  <w:style w:type="paragraph" w:styleId="BalloonText">
    <w:name w:val="Balloon Text"/>
    <w:basedOn w:val="Normal"/>
    <w:link w:val="BalloonTextChar"/>
    <w:uiPriority w:val="99"/>
    <w:semiHidden/>
    <w:unhideWhenUsed/>
    <w:rsid w:val="00DA20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52"/>
    <w:rPr>
      <w:rFonts w:ascii="Segoe UI" w:hAnsi="Segoe UI" w:cs="Segoe UI"/>
      <w:sz w:val="18"/>
      <w:szCs w:val="18"/>
    </w:rPr>
  </w:style>
  <w:style w:type="paragraph" w:styleId="ListParagraph">
    <w:name w:val="List Paragraph"/>
    <w:basedOn w:val="Normal"/>
    <w:uiPriority w:val="34"/>
    <w:qFormat/>
    <w:rsid w:val="00E75AD1"/>
    <w:pPr>
      <w:ind w:left="720"/>
      <w:contextualSpacing/>
    </w:pPr>
  </w:style>
  <w:style w:type="character" w:styleId="Hyperlink">
    <w:name w:val="Hyperlink"/>
    <w:basedOn w:val="DefaultParagraphFont"/>
    <w:uiPriority w:val="99"/>
    <w:unhideWhenUsed/>
    <w:rsid w:val="00176E20"/>
    <w:rPr>
      <w:color w:val="0563C1" w:themeColor="hyperlink"/>
      <w:u w:val="single"/>
    </w:rPr>
  </w:style>
  <w:style w:type="character" w:customStyle="1" w:styleId="UnresolvedMention1">
    <w:name w:val="Unresolved Mention1"/>
    <w:basedOn w:val="DefaultParagraphFont"/>
    <w:uiPriority w:val="99"/>
    <w:semiHidden/>
    <w:unhideWhenUsed/>
    <w:rsid w:val="009E710D"/>
    <w:rPr>
      <w:color w:val="605E5C"/>
      <w:shd w:val="clear" w:color="auto" w:fill="E1DFDD"/>
    </w:rPr>
  </w:style>
  <w:style w:type="paragraph" w:customStyle="1" w:styleId="Default">
    <w:name w:val="Default"/>
    <w:link w:val="DefaultChar"/>
    <w:rsid w:val="009E710D"/>
    <w:pPr>
      <w:autoSpaceDE w:val="0"/>
      <w:autoSpaceDN w:val="0"/>
      <w:adjustRightInd w:val="0"/>
      <w:spacing w:after="0" w:line="240" w:lineRule="auto"/>
    </w:pPr>
    <w:rPr>
      <w:rFonts w:ascii="MWNYHL+Times-New-Roman,Bold" w:hAnsi="MWNYHL+Times-New-Roman,Bold" w:cs="MWNYHL+Times-New-Roman,Bold"/>
      <w:color w:val="000000"/>
      <w:sz w:val="24"/>
      <w:szCs w:val="24"/>
    </w:rPr>
  </w:style>
  <w:style w:type="character" w:styleId="LineNumber">
    <w:name w:val="line number"/>
    <w:basedOn w:val="DefaultParagraphFont"/>
    <w:uiPriority w:val="99"/>
    <w:semiHidden/>
    <w:unhideWhenUsed/>
    <w:rsid w:val="00511271"/>
  </w:style>
  <w:style w:type="paragraph" w:styleId="Header">
    <w:name w:val="header"/>
    <w:basedOn w:val="Normal"/>
    <w:link w:val="HeaderChar"/>
    <w:uiPriority w:val="99"/>
    <w:unhideWhenUsed/>
    <w:rsid w:val="00D913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13C8"/>
  </w:style>
  <w:style w:type="paragraph" w:styleId="Footer">
    <w:name w:val="footer"/>
    <w:basedOn w:val="Normal"/>
    <w:link w:val="FooterChar"/>
    <w:uiPriority w:val="99"/>
    <w:unhideWhenUsed/>
    <w:rsid w:val="00D913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13C8"/>
  </w:style>
  <w:style w:type="character" w:styleId="FollowedHyperlink">
    <w:name w:val="FollowedHyperlink"/>
    <w:basedOn w:val="DefaultParagraphFont"/>
    <w:uiPriority w:val="99"/>
    <w:semiHidden/>
    <w:unhideWhenUsed/>
    <w:rsid w:val="00D66750"/>
    <w:rPr>
      <w:color w:val="954F72" w:themeColor="followedHyperlink"/>
      <w:u w:val="single"/>
    </w:rPr>
  </w:style>
  <w:style w:type="paragraph" w:styleId="Revision">
    <w:name w:val="Revision"/>
    <w:hidden/>
    <w:uiPriority w:val="99"/>
    <w:semiHidden/>
    <w:rsid w:val="00221951"/>
    <w:pPr>
      <w:spacing w:after="0" w:line="240" w:lineRule="auto"/>
    </w:pPr>
  </w:style>
  <w:style w:type="character" w:customStyle="1" w:styleId="UnresolvedMention2">
    <w:name w:val="Unresolved Mention2"/>
    <w:basedOn w:val="DefaultParagraphFont"/>
    <w:uiPriority w:val="99"/>
    <w:semiHidden/>
    <w:unhideWhenUsed/>
    <w:rsid w:val="00202764"/>
    <w:rPr>
      <w:color w:val="605E5C"/>
      <w:shd w:val="clear" w:color="auto" w:fill="E1DFDD"/>
    </w:rPr>
  </w:style>
  <w:style w:type="character" w:customStyle="1" w:styleId="UnresolvedMention3">
    <w:name w:val="Unresolved Mention3"/>
    <w:basedOn w:val="DefaultParagraphFont"/>
    <w:uiPriority w:val="99"/>
    <w:semiHidden/>
    <w:unhideWhenUsed/>
    <w:rsid w:val="006B2C9E"/>
    <w:rPr>
      <w:color w:val="605E5C"/>
      <w:shd w:val="clear" w:color="auto" w:fill="E1DFDD"/>
    </w:rPr>
  </w:style>
  <w:style w:type="character" w:customStyle="1" w:styleId="DefaultChar">
    <w:name w:val="Default Char"/>
    <w:link w:val="Default"/>
    <w:locked/>
    <w:rsid w:val="0099587D"/>
    <w:rPr>
      <w:rFonts w:ascii="MWNYHL+Times-New-Roman,Bold" w:hAnsi="MWNYHL+Times-New-Roman,Bold" w:cs="MWNYHL+Times-New-Roman,Bold"/>
      <w:color w:val="000000"/>
      <w:sz w:val="24"/>
      <w:szCs w:val="24"/>
    </w:rPr>
  </w:style>
  <w:style w:type="paragraph" w:styleId="Caption">
    <w:name w:val="caption"/>
    <w:basedOn w:val="Normal"/>
    <w:next w:val="Normal"/>
    <w:uiPriority w:val="35"/>
    <w:unhideWhenUsed/>
    <w:qFormat/>
    <w:rsid w:val="002B360F"/>
    <w:pPr>
      <w:spacing w:after="200" w:line="240" w:lineRule="auto"/>
    </w:pPr>
    <w:rPr>
      <w:i/>
      <w:iCs/>
      <w:color w:val="44546A" w:themeColor="text2"/>
      <w:sz w:val="18"/>
      <w:szCs w:val="18"/>
    </w:rPr>
  </w:style>
  <w:style w:type="character" w:customStyle="1" w:styleId="Heading2Char">
    <w:name w:val="Heading 2 Char"/>
    <w:basedOn w:val="DefaultParagraphFont"/>
    <w:link w:val="Heading2"/>
    <w:uiPriority w:val="9"/>
    <w:rsid w:val="006963EC"/>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F7044A"/>
    <w:rPr>
      <w:color w:val="605E5C"/>
      <w:shd w:val="clear" w:color="auto" w:fill="E1DFDD"/>
    </w:rPr>
  </w:style>
  <w:style w:type="paragraph" w:customStyle="1" w:styleId="EndNoteBibliographyTitle">
    <w:name w:val="EndNote Bibliography Title"/>
    <w:basedOn w:val="Normal"/>
    <w:link w:val="EndNoteBibliographyTitleChar"/>
    <w:rsid w:val="000E75B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E75BC"/>
    <w:rPr>
      <w:rFonts w:ascii="Calibri" w:hAnsi="Calibri" w:cs="Calibri"/>
      <w:noProof/>
    </w:rPr>
  </w:style>
  <w:style w:type="paragraph" w:customStyle="1" w:styleId="EndNoteBibliography">
    <w:name w:val="EndNote Bibliography"/>
    <w:basedOn w:val="Normal"/>
    <w:link w:val="EndNoteBibliographyChar"/>
    <w:rsid w:val="000E75BC"/>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E75BC"/>
    <w:rPr>
      <w:rFonts w:ascii="Calibri" w:hAnsi="Calibri" w:cs="Calibri"/>
      <w:noProof/>
    </w:rPr>
  </w:style>
  <w:style w:type="character" w:customStyle="1" w:styleId="Heading3Char">
    <w:name w:val="Heading 3 Char"/>
    <w:basedOn w:val="DefaultParagraphFont"/>
    <w:link w:val="Heading3"/>
    <w:uiPriority w:val="9"/>
    <w:rsid w:val="003D3A32"/>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3D3A3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29618">
      <w:bodyDiv w:val="1"/>
      <w:marLeft w:val="0"/>
      <w:marRight w:val="0"/>
      <w:marTop w:val="0"/>
      <w:marBottom w:val="0"/>
      <w:divBdr>
        <w:top w:val="none" w:sz="0" w:space="0" w:color="auto"/>
        <w:left w:val="none" w:sz="0" w:space="0" w:color="auto"/>
        <w:bottom w:val="none" w:sz="0" w:space="0" w:color="auto"/>
        <w:right w:val="none" w:sz="0" w:space="0" w:color="auto"/>
      </w:divBdr>
    </w:div>
    <w:div w:id="34819923">
      <w:bodyDiv w:val="1"/>
      <w:marLeft w:val="0"/>
      <w:marRight w:val="0"/>
      <w:marTop w:val="0"/>
      <w:marBottom w:val="0"/>
      <w:divBdr>
        <w:top w:val="none" w:sz="0" w:space="0" w:color="auto"/>
        <w:left w:val="none" w:sz="0" w:space="0" w:color="auto"/>
        <w:bottom w:val="none" w:sz="0" w:space="0" w:color="auto"/>
        <w:right w:val="none" w:sz="0" w:space="0" w:color="auto"/>
      </w:divBdr>
    </w:div>
    <w:div w:id="97529971">
      <w:bodyDiv w:val="1"/>
      <w:marLeft w:val="0"/>
      <w:marRight w:val="0"/>
      <w:marTop w:val="0"/>
      <w:marBottom w:val="0"/>
      <w:divBdr>
        <w:top w:val="none" w:sz="0" w:space="0" w:color="auto"/>
        <w:left w:val="none" w:sz="0" w:space="0" w:color="auto"/>
        <w:bottom w:val="none" w:sz="0" w:space="0" w:color="auto"/>
        <w:right w:val="none" w:sz="0" w:space="0" w:color="auto"/>
      </w:divBdr>
    </w:div>
    <w:div w:id="145363401">
      <w:bodyDiv w:val="1"/>
      <w:marLeft w:val="0"/>
      <w:marRight w:val="0"/>
      <w:marTop w:val="0"/>
      <w:marBottom w:val="0"/>
      <w:divBdr>
        <w:top w:val="none" w:sz="0" w:space="0" w:color="auto"/>
        <w:left w:val="none" w:sz="0" w:space="0" w:color="auto"/>
        <w:bottom w:val="none" w:sz="0" w:space="0" w:color="auto"/>
        <w:right w:val="none" w:sz="0" w:space="0" w:color="auto"/>
      </w:divBdr>
    </w:div>
    <w:div w:id="203253326">
      <w:bodyDiv w:val="1"/>
      <w:marLeft w:val="0"/>
      <w:marRight w:val="0"/>
      <w:marTop w:val="0"/>
      <w:marBottom w:val="0"/>
      <w:divBdr>
        <w:top w:val="none" w:sz="0" w:space="0" w:color="auto"/>
        <w:left w:val="none" w:sz="0" w:space="0" w:color="auto"/>
        <w:bottom w:val="none" w:sz="0" w:space="0" w:color="auto"/>
        <w:right w:val="none" w:sz="0" w:space="0" w:color="auto"/>
      </w:divBdr>
    </w:div>
    <w:div w:id="243343511">
      <w:bodyDiv w:val="1"/>
      <w:marLeft w:val="0"/>
      <w:marRight w:val="0"/>
      <w:marTop w:val="0"/>
      <w:marBottom w:val="0"/>
      <w:divBdr>
        <w:top w:val="none" w:sz="0" w:space="0" w:color="auto"/>
        <w:left w:val="none" w:sz="0" w:space="0" w:color="auto"/>
        <w:bottom w:val="none" w:sz="0" w:space="0" w:color="auto"/>
        <w:right w:val="none" w:sz="0" w:space="0" w:color="auto"/>
      </w:divBdr>
    </w:div>
    <w:div w:id="691421763">
      <w:bodyDiv w:val="1"/>
      <w:marLeft w:val="0"/>
      <w:marRight w:val="0"/>
      <w:marTop w:val="0"/>
      <w:marBottom w:val="0"/>
      <w:divBdr>
        <w:top w:val="none" w:sz="0" w:space="0" w:color="auto"/>
        <w:left w:val="none" w:sz="0" w:space="0" w:color="auto"/>
        <w:bottom w:val="none" w:sz="0" w:space="0" w:color="auto"/>
        <w:right w:val="none" w:sz="0" w:space="0" w:color="auto"/>
      </w:divBdr>
    </w:div>
    <w:div w:id="740719306">
      <w:bodyDiv w:val="1"/>
      <w:marLeft w:val="0"/>
      <w:marRight w:val="0"/>
      <w:marTop w:val="0"/>
      <w:marBottom w:val="0"/>
      <w:divBdr>
        <w:top w:val="none" w:sz="0" w:space="0" w:color="auto"/>
        <w:left w:val="none" w:sz="0" w:space="0" w:color="auto"/>
        <w:bottom w:val="none" w:sz="0" w:space="0" w:color="auto"/>
        <w:right w:val="none" w:sz="0" w:space="0" w:color="auto"/>
      </w:divBdr>
    </w:div>
    <w:div w:id="835457002">
      <w:bodyDiv w:val="1"/>
      <w:marLeft w:val="0"/>
      <w:marRight w:val="0"/>
      <w:marTop w:val="0"/>
      <w:marBottom w:val="0"/>
      <w:divBdr>
        <w:top w:val="none" w:sz="0" w:space="0" w:color="auto"/>
        <w:left w:val="none" w:sz="0" w:space="0" w:color="auto"/>
        <w:bottom w:val="none" w:sz="0" w:space="0" w:color="auto"/>
        <w:right w:val="none" w:sz="0" w:space="0" w:color="auto"/>
      </w:divBdr>
    </w:div>
    <w:div w:id="838816292">
      <w:bodyDiv w:val="1"/>
      <w:marLeft w:val="0"/>
      <w:marRight w:val="0"/>
      <w:marTop w:val="0"/>
      <w:marBottom w:val="0"/>
      <w:divBdr>
        <w:top w:val="none" w:sz="0" w:space="0" w:color="auto"/>
        <w:left w:val="none" w:sz="0" w:space="0" w:color="auto"/>
        <w:bottom w:val="none" w:sz="0" w:space="0" w:color="auto"/>
        <w:right w:val="none" w:sz="0" w:space="0" w:color="auto"/>
      </w:divBdr>
    </w:div>
    <w:div w:id="881869816">
      <w:bodyDiv w:val="1"/>
      <w:marLeft w:val="0"/>
      <w:marRight w:val="0"/>
      <w:marTop w:val="0"/>
      <w:marBottom w:val="0"/>
      <w:divBdr>
        <w:top w:val="none" w:sz="0" w:space="0" w:color="auto"/>
        <w:left w:val="none" w:sz="0" w:space="0" w:color="auto"/>
        <w:bottom w:val="none" w:sz="0" w:space="0" w:color="auto"/>
        <w:right w:val="none" w:sz="0" w:space="0" w:color="auto"/>
      </w:divBdr>
    </w:div>
    <w:div w:id="1034422919">
      <w:bodyDiv w:val="1"/>
      <w:marLeft w:val="0"/>
      <w:marRight w:val="0"/>
      <w:marTop w:val="0"/>
      <w:marBottom w:val="0"/>
      <w:divBdr>
        <w:top w:val="none" w:sz="0" w:space="0" w:color="auto"/>
        <w:left w:val="none" w:sz="0" w:space="0" w:color="auto"/>
        <w:bottom w:val="none" w:sz="0" w:space="0" w:color="auto"/>
        <w:right w:val="none" w:sz="0" w:space="0" w:color="auto"/>
      </w:divBdr>
    </w:div>
    <w:div w:id="1083991046">
      <w:bodyDiv w:val="1"/>
      <w:marLeft w:val="0"/>
      <w:marRight w:val="0"/>
      <w:marTop w:val="0"/>
      <w:marBottom w:val="0"/>
      <w:divBdr>
        <w:top w:val="none" w:sz="0" w:space="0" w:color="auto"/>
        <w:left w:val="none" w:sz="0" w:space="0" w:color="auto"/>
        <w:bottom w:val="none" w:sz="0" w:space="0" w:color="auto"/>
        <w:right w:val="none" w:sz="0" w:space="0" w:color="auto"/>
      </w:divBdr>
    </w:div>
    <w:div w:id="1165630274">
      <w:bodyDiv w:val="1"/>
      <w:marLeft w:val="0"/>
      <w:marRight w:val="0"/>
      <w:marTop w:val="0"/>
      <w:marBottom w:val="0"/>
      <w:divBdr>
        <w:top w:val="none" w:sz="0" w:space="0" w:color="auto"/>
        <w:left w:val="none" w:sz="0" w:space="0" w:color="auto"/>
        <w:bottom w:val="none" w:sz="0" w:space="0" w:color="auto"/>
        <w:right w:val="none" w:sz="0" w:space="0" w:color="auto"/>
      </w:divBdr>
    </w:div>
    <w:div w:id="1183200350">
      <w:bodyDiv w:val="1"/>
      <w:marLeft w:val="0"/>
      <w:marRight w:val="0"/>
      <w:marTop w:val="0"/>
      <w:marBottom w:val="0"/>
      <w:divBdr>
        <w:top w:val="none" w:sz="0" w:space="0" w:color="auto"/>
        <w:left w:val="none" w:sz="0" w:space="0" w:color="auto"/>
        <w:bottom w:val="none" w:sz="0" w:space="0" w:color="auto"/>
        <w:right w:val="none" w:sz="0" w:space="0" w:color="auto"/>
      </w:divBdr>
    </w:div>
    <w:div w:id="1338993995">
      <w:bodyDiv w:val="1"/>
      <w:marLeft w:val="0"/>
      <w:marRight w:val="0"/>
      <w:marTop w:val="0"/>
      <w:marBottom w:val="0"/>
      <w:divBdr>
        <w:top w:val="none" w:sz="0" w:space="0" w:color="auto"/>
        <w:left w:val="none" w:sz="0" w:space="0" w:color="auto"/>
        <w:bottom w:val="none" w:sz="0" w:space="0" w:color="auto"/>
        <w:right w:val="none" w:sz="0" w:space="0" w:color="auto"/>
      </w:divBdr>
      <w:divsChild>
        <w:div w:id="18360996">
          <w:marLeft w:val="0"/>
          <w:marRight w:val="0"/>
          <w:marTop w:val="0"/>
          <w:marBottom w:val="0"/>
          <w:divBdr>
            <w:top w:val="none" w:sz="0" w:space="0" w:color="auto"/>
            <w:left w:val="none" w:sz="0" w:space="0" w:color="auto"/>
            <w:bottom w:val="none" w:sz="0" w:space="0" w:color="auto"/>
            <w:right w:val="none" w:sz="0" w:space="0" w:color="auto"/>
          </w:divBdr>
          <w:divsChild>
            <w:div w:id="1717003091">
              <w:marLeft w:val="0"/>
              <w:marRight w:val="0"/>
              <w:marTop w:val="0"/>
              <w:marBottom w:val="0"/>
              <w:divBdr>
                <w:top w:val="none" w:sz="0" w:space="0" w:color="auto"/>
                <w:left w:val="none" w:sz="0" w:space="0" w:color="auto"/>
                <w:bottom w:val="none" w:sz="0" w:space="0" w:color="auto"/>
                <w:right w:val="none" w:sz="0" w:space="0" w:color="auto"/>
              </w:divBdr>
            </w:div>
          </w:divsChild>
        </w:div>
        <w:div w:id="26875855">
          <w:marLeft w:val="0"/>
          <w:marRight w:val="0"/>
          <w:marTop w:val="0"/>
          <w:marBottom w:val="0"/>
          <w:divBdr>
            <w:top w:val="none" w:sz="0" w:space="0" w:color="auto"/>
            <w:left w:val="none" w:sz="0" w:space="0" w:color="auto"/>
            <w:bottom w:val="none" w:sz="0" w:space="0" w:color="auto"/>
            <w:right w:val="none" w:sz="0" w:space="0" w:color="auto"/>
          </w:divBdr>
          <w:divsChild>
            <w:div w:id="1882016243">
              <w:marLeft w:val="0"/>
              <w:marRight w:val="0"/>
              <w:marTop w:val="0"/>
              <w:marBottom w:val="0"/>
              <w:divBdr>
                <w:top w:val="none" w:sz="0" w:space="0" w:color="auto"/>
                <w:left w:val="none" w:sz="0" w:space="0" w:color="auto"/>
                <w:bottom w:val="none" w:sz="0" w:space="0" w:color="auto"/>
                <w:right w:val="none" w:sz="0" w:space="0" w:color="auto"/>
              </w:divBdr>
              <w:divsChild>
                <w:div w:id="1187862337">
                  <w:marLeft w:val="0"/>
                  <w:marRight w:val="0"/>
                  <w:marTop w:val="0"/>
                  <w:marBottom w:val="0"/>
                  <w:divBdr>
                    <w:top w:val="none" w:sz="0" w:space="0" w:color="auto"/>
                    <w:left w:val="none" w:sz="0" w:space="0" w:color="auto"/>
                    <w:bottom w:val="none" w:sz="0" w:space="0" w:color="auto"/>
                    <w:right w:val="none" w:sz="0" w:space="0" w:color="auto"/>
                  </w:divBdr>
                  <w:divsChild>
                    <w:div w:id="155845524">
                      <w:marLeft w:val="0"/>
                      <w:marRight w:val="0"/>
                      <w:marTop w:val="0"/>
                      <w:marBottom w:val="0"/>
                      <w:divBdr>
                        <w:top w:val="none" w:sz="0" w:space="0" w:color="auto"/>
                        <w:left w:val="none" w:sz="0" w:space="0" w:color="auto"/>
                        <w:bottom w:val="none" w:sz="0" w:space="0" w:color="auto"/>
                        <w:right w:val="none" w:sz="0" w:space="0" w:color="auto"/>
                      </w:divBdr>
                      <w:divsChild>
                        <w:div w:id="73886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619572">
          <w:marLeft w:val="0"/>
          <w:marRight w:val="0"/>
          <w:marTop w:val="0"/>
          <w:marBottom w:val="0"/>
          <w:divBdr>
            <w:top w:val="none" w:sz="0" w:space="0" w:color="auto"/>
            <w:left w:val="none" w:sz="0" w:space="0" w:color="auto"/>
            <w:bottom w:val="none" w:sz="0" w:space="0" w:color="auto"/>
            <w:right w:val="none" w:sz="0" w:space="0" w:color="auto"/>
          </w:divBdr>
        </w:div>
      </w:divsChild>
    </w:div>
    <w:div w:id="1701197132">
      <w:bodyDiv w:val="1"/>
      <w:marLeft w:val="0"/>
      <w:marRight w:val="0"/>
      <w:marTop w:val="0"/>
      <w:marBottom w:val="0"/>
      <w:divBdr>
        <w:top w:val="none" w:sz="0" w:space="0" w:color="auto"/>
        <w:left w:val="none" w:sz="0" w:space="0" w:color="auto"/>
        <w:bottom w:val="none" w:sz="0" w:space="0" w:color="auto"/>
        <w:right w:val="none" w:sz="0" w:space="0" w:color="auto"/>
      </w:divBdr>
    </w:div>
    <w:div w:id="1965038460">
      <w:bodyDiv w:val="1"/>
      <w:marLeft w:val="0"/>
      <w:marRight w:val="0"/>
      <w:marTop w:val="0"/>
      <w:marBottom w:val="0"/>
      <w:divBdr>
        <w:top w:val="none" w:sz="0" w:space="0" w:color="auto"/>
        <w:left w:val="none" w:sz="0" w:space="0" w:color="auto"/>
        <w:bottom w:val="none" w:sz="0" w:space="0" w:color="auto"/>
        <w:right w:val="none" w:sz="0" w:space="0" w:color="auto"/>
      </w:divBdr>
    </w:div>
    <w:div w:id="2120753362">
      <w:bodyDiv w:val="1"/>
      <w:marLeft w:val="0"/>
      <w:marRight w:val="0"/>
      <w:marTop w:val="0"/>
      <w:marBottom w:val="0"/>
      <w:divBdr>
        <w:top w:val="none" w:sz="0" w:space="0" w:color="auto"/>
        <w:left w:val="none" w:sz="0" w:space="0" w:color="auto"/>
        <w:bottom w:val="none" w:sz="0" w:space="0" w:color="auto"/>
        <w:right w:val="none" w:sz="0" w:space="0" w:color="auto"/>
      </w:divBdr>
    </w:div>
    <w:div w:id="213243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orcid.org/0009-0004-5645-4623" TargetMode="External"/><Relationship Id="rId18" Type="http://schemas.openxmlformats.org/officeDocument/2006/relationships/header" Target="header1.xml"/><Relationship Id="rId26" Type="http://schemas.openxmlformats.org/officeDocument/2006/relationships/hyperlink" Target="https://gdot.aashtowaresafety.net/crash-data" TargetMode="External"/><Relationship Id="rId3" Type="http://schemas.openxmlformats.org/officeDocument/2006/relationships/customXml" Target="../customXml/item2.xml"/><Relationship Id="rId21" Type="http://schemas.openxmlformats.org/officeDocument/2006/relationships/image" Target="media/image2.png"/><Relationship Id="rId7" Type="http://schemas.openxmlformats.org/officeDocument/2006/relationships/styles" Target="styles.xml"/><Relationship Id="rId12" Type="http://schemas.openxmlformats.org/officeDocument/2006/relationships/hyperlink" Target="mailto:arewalt@vols.utk.edu" TargetMode="External"/><Relationship Id="rId17" Type="http://schemas.openxmlformats.org/officeDocument/2006/relationships/hyperlink" Target="https://orcid.org/0000-0003-2769-7808" TargetMode="External"/><Relationship Id="rId25" Type="http://schemas.openxmlformats.org/officeDocument/2006/relationships/hyperlink" Target="https://support.numetric.com/en/articles/8715919-itd-data-dictionary" TargetMode="External"/><Relationship Id="rId2" Type="http://schemas.openxmlformats.org/officeDocument/2006/relationships/customXml" Target="../customXml/item1.xml"/><Relationship Id="rId16" Type="http://schemas.openxmlformats.org/officeDocument/2006/relationships/hyperlink" Target="mailto:cbrakewo@utk.edu" TargetMode="External"/><Relationship Id="rId20" Type="http://schemas.openxmlformats.org/officeDocument/2006/relationships/image" Target="media/image1.png"/><Relationship Id="rId29"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ncdot.maps.arcgis.com/apps/mapviewer/index.html?webmap=b4fcdc266d054a1ca075b60715f88aef" TargetMode="External"/><Relationship Id="rId5" Type="http://schemas.openxmlformats.org/officeDocument/2006/relationships/customXml" Target="../customXml/item4.xml"/><Relationship Id="rId15" Type="http://schemas.openxmlformats.org/officeDocument/2006/relationships/hyperlink" Target="https://orcid.org/0009-0008-9433-9393" TargetMode="External"/><Relationship Id="rId23" Type="http://schemas.openxmlformats.org/officeDocument/2006/relationships/image" Target="media/image4.pn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mailto:athomso6@vols.utk.edu" TargetMode="External"/><Relationship Id="rId22" Type="http://schemas.openxmlformats.org/officeDocument/2006/relationships/image" Target="media/image3.png"/><Relationship Id="rId27" Type="http://schemas.openxmlformats.org/officeDocument/2006/relationships/hyperlink" Target="https://kartaview.org/lan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A0BAC7DC9F9144977DA74F10575D73" ma:contentTypeVersion="15" ma:contentTypeDescription="Create a new document." ma:contentTypeScope="" ma:versionID="5ada30148ace4fca02abc562300664ea">
  <xsd:schema xmlns:xsd="http://www.w3.org/2001/XMLSchema" xmlns:xs="http://www.w3.org/2001/XMLSchema" xmlns:p="http://schemas.microsoft.com/office/2006/metadata/properties" xmlns:ns2="79333fc5-0881-4388-b48b-3e4fd23f919d" xmlns:ns3="e1e931b8-290e-41ce-9694-f6aedc80265f" targetNamespace="http://schemas.microsoft.com/office/2006/metadata/properties" ma:root="true" ma:fieldsID="f2c0f5f9b3de20bbf9aee327c34ecf47" ns2:_="" ns3:_="">
    <xsd:import namespace="79333fc5-0881-4388-b48b-3e4fd23f919d"/>
    <xsd:import namespace="e1e931b8-290e-41ce-9694-f6aedc80265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333fc5-0881-4388-b48b-3e4fd23f9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53985c1-39b8-4008-ae0c-09f8dda8ae7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1e931b8-290e-41ce-9694-f6aedc80265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d0fbd7f6-3b4e-4b70-8c2c-588910f9a155}" ma:internalName="TaxCatchAll" ma:showField="CatchAllData" ma:web="e1e931b8-290e-41ce-9694-f6aedc8026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1e931b8-290e-41ce-9694-f6aedc80265f" xsi:nil="true"/>
    <lcf76f155ced4ddcb4097134ff3c332f xmlns="79333fc5-0881-4388-b48b-3e4fd23f919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ECD3FB-99B4-4786-8E80-DCF5C24AA0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333fc5-0881-4388-b48b-3e4fd23f919d"/>
    <ds:schemaRef ds:uri="e1e931b8-290e-41ce-9694-f6aedc8026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0F86E9-4130-40C8-A990-FA36ABCADAB9}">
  <ds:schemaRefs>
    <ds:schemaRef ds:uri="http://schemas.openxmlformats.org/officeDocument/2006/bibliography"/>
  </ds:schemaRefs>
</ds:datastoreItem>
</file>

<file path=customXml/itemProps3.xml><?xml version="1.0" encoding="utf-8"?>
<ds:datastoreItem xmlns:ds="http://schemas.openxmlformats.org/officeDocument/2006/customXml" ds:itemID="{B5FA8E5F-01E6-4A24-8ABC-5B310C80209E}">
  <ds:schemaRefs>
    <ds:schemaRef ds:uri="http://schemas.microsoft.com/office/2006/metadata/properties"/>
    <ds:schemaRef ds:uri="http://schemas.microsoft.com/office/infopath/2007/PartnerControls"/>
    <ds:schemaRef ds:uri="e1e931b8-290e-41ce-9694-f6aedc80265f"/>
    <ds:schemaRef ds:uri="79333fc5-0881-4388-b48b-3e4fd23f919d"/>
  </ds:schemaRefs>
</ds:datastoreItem>
</file>

<file path=customXml/itemProps4.xml><?xml version="1.0" encoding="utf-8"?>
<ds:datastoreItem xmlns:ds="http://schemas.openxmlformats.org/officeDocument/2006/customXml" ds:itemID="{46DFAB20-764F-4C09-8300-EAEA34AF3D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18</Pages>
  <Words>12430</Words>
  <Characters>70852</Characters>
  <Application>Microsoft Office Word</Application>
  <DocSecurity>0</DocSecurity>
  <Lines>590</Lines>
  <Paragraphs>166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TRR Editorial Office</dc:creator>
  <cp:keywords/>
  <dc:description/>
  <cp:lastModifiedBy>Allison Rewalt</cp:lastModifiedBy>
  <cp:revision>4</cp:revision>
  <cp:lastPrinted>2025-07-12T01:05:00Z</cp:lastPrinted>
  <dcterms:created xsi:type="dcterms:W3CDTF">2025-11-14T14:09:00Z</dcterms:created>
  <dcterms:modified xsi:type="dcterms:W3CDTF">2025-11-18T14:03:00Z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http://www.zotero.org/styles/transportation-research-record</vt:lpwstr>
  </property>
  <property fmtid="{D5CDD505-2E9C-101B-9397-08002B2CF9AE}" pid="21" name="Mendeley Recent Style Name 9_1">
    <vt:lpwstr>Transportation Research Record: Journal of the Transportation Research Board</vt:lpwstr>
  </property>
  <property fmtid="{D5CDD505-2E9C-101B-9397-08002B2CF9AE}" pid="22" name="Mendeley Document_1">
    <vt:lpwstr>True</vt:lpwstr>
  </property>
  <property fmtid="{D5CDD505-2E9C-101B-9397-08002B2CF9AE}" pid="23" name="Mendeley Unique User Id_1">
    <vt:lpwstr>cbe30324-b901-3833-a90b-ce7e51d54c47</vt:lpwstr>
  </property>
  <property fmtid="{D5CDD505-2E9C-101B-9397-08002B2CF9AE}" pid="24" name="Mendeley Citation Style_1">
    <vt:lpwstr>http://www.zotero.org/styles/transportation-research-record</vt:lpwstr>
  </property>
  <property fmtid="{D5CDD505-2E9C-101B-9397-08002B2CF9AE}" pid="25" name="ContentTypeId">
    <vt:lpwstr>0x01010033A0BAC7DC9F9144977DA74F10575D73</vt:lpwstr>
  </property>
  <property fmtid="{D5CDD505-2E9C-101B-9397-08002B2CF9AE}" pid="26" name="MediaServiceImageTags">
    <vt:lpwstr/>
  </property>
</Properties>
</file>