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EF2311" w14:textId="01A8F8C0" w:rsidR="00176E20" w:rsidRPr="005617FF" w:rsidRDefault="005D3A38" w:rsidP="000F7894">
      <w:pPr>
        <w:spacing w:after="0" w:line="240" w:lineRule="auto"/>
        <w:rPr>
          <w:rFonts w:ascii="Times New Roman" w:hAnsi="Times New Roman" w:cs="Times New Roman"/>
          <w:b/>
          <w:color w:val="000000" w:themeColor="text1"/>
          <w:sz w:val="24"/>
          <w:szCs w:val="18"/>
        </w:rPr>
      </w:pPr>
      <w:r w:rsidRPr="00605DC6">
        <w:rPr>
          <w:rFonts w:ascii="Times New Roman" w:hAnsi="Times New Roman" w:cs="Times New Roman"/>
          <w:b/>
          <w:color w:val="000000" w:themeColor="text1"/>
          <w:sz w:val="24"/>
          <w:szCs w:val="18"/>
        </w:rPr>
        <w:t>Marketing Mobility as a Service: Insights from the National Household Travel Survey</w:t>
      </w:r>
    </w:p>
    <w:p w14:paraId="4A25AA4F" w14:textId="77777777" w:rsidR="00774588" w:rsidRPr="005617FF" w:rsidRDefault="00774588" w:rsidP="000F7894">
      <w:pPr>
        <w:spacing w:after="0" w:line="240" w:lineRule="auto"/>
        <w:rPr>
          <w:rFonts w:ascii="Times New Roman" w:hAnsi="Times New Roman" w:cs="Times New Roman"/>
          <w:b/>
          <w:color w:val="000000" w:themeColor="text1"/>
          <w:sz w:val="24"/>
          <w:szCs w:val="18"/>
        </w:rPr>
      </w:pPr>
    </w:p>
    <w:p w14:paraId="4B68ED80" w14:textId="77777777" w:rsidR="00056441" w:rsidRPr="004B1300" w:rsidRDefault="00056441" w:rsidP="000F7894">
      <w:pPr>
        <w:spacing w:after="0" w:line="240" w:lineRule="auto"/>
        <w:rPr>
          <w:rFonts w:ascii="Times New Roman" w:hAnsi="Times New Roman" w:cs="Times New Roman"/>
          <w:b/>
        </w:rPr>
      </w:pPr>
      <w:r w:rsidRPr="004B1300">
        <w:rPr>
          <w:rFonts w:ascii="Times New Roman" w:hAnsi="Times New Roman" w:cs="Times New Roman"/>
          <w:b/>
        </w:rPr>
        <w:t>Cassidy Crossland</w:t>
      </w:r>
    </w:p>
    <w:p w14:paraId="6E1216EE" w14:textId="61864FE1" w:rsidR="00077E6D" w:rsidRDefault="00077E6D" w:rsidP="000F7894">
      <w:pPr>
        <w:spacing w:after="0" w:line="240" w:lineRule="auto"/>
        <w:rPr>
          <w:rFonts w:ascii="Times New Roman" w:hAnsi="Times New Roman" w:cs="Times New Roman"/>
        </w:rPr>
      </w:pPr>
      <w:proofErr w:type="spellStart"/>
      <w:r>
        <w:rPr>
          <w:rFonts w:ascii="Times New Roman" w:hAnsi="Times New Roman" w:cs="Times New Roman"/>
        </w:rPr>
        <w:t>ORCiD</w:t>
      </w:r>
      <w:proofErr w:type="spellEnd"/>
      <w:r w:rsidR="00663780">
        <w:rPr>
          <w:rFonts w:ascii="Times New Roman" w:hAnsi="Times New Roman" w:cs="Times New Roman"/>
        </w:rPr>
        <w:t xml:space="preserve">: </w:t>
      </w:r>
      <w:r w:rsidR="00100009" w:rsidRPr="00100009">
        <w:rPr>
          <w:rFonts w:ascii="Times New Roman" w:hAnsi="Times New Roman" w:cs="Times New Roman"/>
        </w:rPr>
        <w:t>0000-0001-7096-5615</w:t>
      </w:r>
    </w:p>
    <w:p w14:paraId="136C2829" w14:textId="1B42D5D5" w:rsidR="00056441" w:rsidRPr="004B1300" w:rsidRDefault="00056441" w:rsidP="000F7894">
      <w:pPr>
        <w:spacing w:after="0" w:line="240" w:lineRule="auto"/>
        <w:rPr>
          <w:rFonts w:ascii="Times New Roman" w:hAnsi="Times New Roman" w:cs="Times New Roman"/>
        </w:rPr>
      </w:pPr>
      <w:r w:rsidRPr="004B1300">
        <w:rPr>
          <w:rFonts w:ascii="Times New Roman" w:hAnsi="Times New Roman" w:cs="Times New Roman"/>
        </w:rPr>
        <w:t>Department of Civil and Environmental Engineering</w:t>
      </w:r>
    </w:p>
    <w:p w14:paraId="374D6C82" w14:textId="77777777" w:rsidR="00056441" w:rsidRDefault="00056441" w:rsidP="000F7894">
      <w:pPr>
        <w:spacing w:after="0" w:line="240" w:lineRule="auto"/>
        <w:rPr>
          <w:rFonts w:ascii="Times New Roman" w:hAnsi="Times New Roman" w:cs="Times New Roman"/>
        </w:rPr>
      </w:pPr>
      <w:r w:rsidRPr="004B1300">
        <w:rPr>
          <w:rFonts w:ascii="Times New Roman" w:hAnsi="Times New Roman" w:cs="Times New Roman"/>
        </w:rPr>
        <w:t>University of Tennessee</w:t>
      </w:r>
    </w:p>
    <w:p w14:paraId="3048993C" w14:textId="77777777" w:rsidR="00056441" w:rsidRDefault="00056441" w:rsidP="000F7894">
      <w:pPr>
        <w:spacing w:after="0" w:line="240" w:lineRule="auto"/>
        <w:rPr>
          <w:rFonts w:ascii="Times New Roman" w:hAnsi="Times New Roman" w:cs="Times New Roman"/>
        </w:rPr>
      </w:pPr>
      <w:r>
        <w:rPr>
          <w:rFonts w:ascii="Times New Roman" w:hAnsi="Times New Roman" w:cs="Times New Roman"/>
        </w:rPr>
        <w:t>325 John D. Tickle Building</w:t>
      </w:r>
    </w:p>
    <w:p w14:paraId="6C2B5CC0" w14:textId="77777777" w:rsidR="00056441" w:rsidRDefault="00056441" w:rsidP="000F7894">
      <w:pPr>
        <w:spacing w:after="0" w:line="240" w:lineRule="auto"/>
        <w:rPr>
          <w:rFonts w:ascii="Times New Roman" w:hAnsi="Times New Roman" w:cs="Times New Roman"/>
        </w:rPr>
      </w:pPr>
      <w:r>
        <w:rPr>
          <w:rFonts w:ascii="Times New Roman" w:hAnsi="Times New Roman" w:cs="Times New Roman"/>
        </w:rPr>
        <w:t>851 Neyland Drive</w:t>
      </w:r>
    </w:p>
    <w:p w14:paraId="5692164D" w14:textId="77777777" w:rsidR="00056441" w:rsidRPr="004B1300" w:rsidRDefault="00056441" w:rsidP="000F7894">
      <w:pPr>
        <w:spacing w:after="0" w:line="240" w:lineRule="auto"/>
        <w:rPr>
          <w:rFonts w:ascii="Times New Roman" w:hAnsi="Times New Roman" w:cs="Times New Roman"/>
        </w:rPr>
      </w:pPr>
      <w:r w:rsidRPr="004B1300">
        <w:rPr>
          <w:rFonts w:ascii="Times New Roman" w:hAnsi="Times New Roman" w:cs="Times New Roman"/>
        </w:rPr>
        <w:t>Knoxville, Tennessee, 37</w:t>
      </w:r>
      <w:r>
        <w:rPr>
          <w:rFonts w:ascii="Times New Roman" w:hAnsi="Times New Roman" w:cs="Times New Roman"/>
        </w:rPr>
        <w:t>99</w:t>
      </w:r>
      <w:r w:rsidRPr="004B1300">
        <w:rPr>
          <w:rFonts w:ascii="Times New Roman" w:hAnsi="Times New Roman" w:cs="Times New Roman"/>
        </w:rPr>
        <w:t>6</w:t>
      </w:r>
      <w:r>
        <w:rPr>
          <w:rFonts w:ascii="Times New Roman" w:hAnsi="Times New Roman" w:cs="Times New Roman"/>
        </w:rPr>
        <w:t>-2313</w:t>
      </w:r>
    </w:p>
    <w:p w14:paraId="3D6E7F2F" w14:textId="77777777" w:rsidR="00056441" w:rsidRPr="004B1300" w:rsidRDefault="00056441" w:rsidP="000F7894">
      <w:pPr>
        <w:spacing w:after="0" w:line="240" w:lineRule="auto"/>
        <w:rPr>
          <w:rFonts w:ascii="Times New Roman" w:hAnsi="Times New Roman" w:cs="Times New Roman"/>
        </w:rPr>
      </w:pPr>
      <w:r w:rsidRPr="004B1300">
        <w:rPr>
          <w:rFonts w:ascii="Times New Roman" w:hAnsi="Times New Roman" w:cs="Times New Roman"/>
        </w:rPr>
        <w:t>Email: ccrossl3@utk.edu</w:t>
      </w:r>
    </w:p>
    <w:p w14:paraId="5312078A" w14:textId="77777777" w:rsidR="00056441" w:rsidRPr="004B1300" w:rsidRDefault="00056441" w:rsidP="000F7894">
      <w:pPr>
        <w:spacing w:after="0" w:line="240" w:lineRule="auto"/>
        <w:rPr>
          <w:rFonts w:ascii="Times New Roman" w:hAnsi="Times New Roman" w:cs="Times New Roman"/>
        </w:rPr>
      </w:pPr>
    </w:p>
    <w:p w14:paraId="75B80E53" w14:textId="77777777" w:rsidR="00056441" w:rsidRPr="004B1300" w:rsidRDefault="00056441" w:rsidP="000F7894">
      <w:pPr>
        <w:spacing w:after="0" w:line="240" w:lineRule="auto"/>
        <w:rPr>
          <w:rFonts w:ascii="Times New Roman" w:hAnsi="Times New Roman" w:cs="Times New Roman"/>
          <w:b/>
        </w:rPr>
      </w:pPr>
      <w:r w:rsidRPr="004B1300">
        <w:rPr>
          <w:rFonts w:ascii="Times New Roman" w:hAnsi="Times New Roman" w:cs="Times New Roman"/>
          <w:b/>
        </w:rPr>
        <w:t>Candace Brakewood</w:t>
      </w:r>
      <w:r>
        <w:rPr>
          <w:rFonts w:ascii="Times New Roman" w:hAnsi="Times New Roman" w:cs="Times New Roman"/>
          <w:b/>
        </w:rPr>
        <w:t>, PhD</w:t>
      </w:r>
    </w:p>
    <w:p w14:paraId="70089E36" w14:textId="1D6CA312" w:rsidR="00663780" w:rsidRDefault="00663780" w:rsidP="000F7894">
      <w:pPr>
        <w:spacing w:after="0" w:line="240" w:lineRule="auto"/>
        <w:rPr>
          <w:rFonts w:ascii="Times New Roman" w:hAnsi="Times New Roman" w:cs="Times New Roman"/>
        </w:rPr>
      </w:pPr>
      <w:proofErr w:type="spellStart"/>
      <w:r>
        <w:rPr>
          <w:rFonts w:ascii="Times New Roman" w:hAnsi="Times New Roman" w:cs="Times New Roman"/>
        </w:rPr>
        <w:t>ORCiD</w:t>
      </w:r>
      <w:proofErr w:type="spellEnd"/>
      <w:r>
        <w:rPr>
          <w:rFonts w:ascii="Times New Roman" w:hAnsi="Times New Roman" w:cs="Times New Roman"/>
        </w:rPr>
        <w:t>:</w:t>
      </w:r>
      <w:r w:rsidR="00100009">
        <w:rPr>
          <w:rFonts w:ascii="Times New Roman" w:hAnsi="Times New Roman" w:cs="Times New Roman"/>
        </w:rPr>
        <w:t xml:space="preserve"> </w:t>
      </w:r>
      <w:r w:rsidR="00100009" w:rsidRPr="00100009">
        <w:rPr>
          <w:rFonts w:ascii="Times New Roman" w:hAnsi="Times New Roman" w:cs="Times New Roman"/>
        </w:rPr>
        <w:t>0000-0003-2769-7808</w:t>
      </w:r>
    </w:p>
    <w:p w14:paraId="310A7426" w14:textId="6FFA4A7D" w:rsidR="00056441" w:rsidRPr="004B1300" w:rsidRDefault="00056441" w:rsidP="000F7894">
      <w:pPr>
        <w:spacing w:after="0" w:line="240" w:lineRule="auto"/>
        <w:rPr>
          <w:rFonts w:ascii="Times New Roman" w:hAnsi="Times New Roman" w:cs="Times New Roman"/>
        </w:rPr>
      </w:pPr>
      <w:r w:rsidRPr="004B1300">
        <w:rPr>
          <w:rFonts w:ascii="Times New Roman" w:hAnsi="Times New Roman" w:cs="Times New Roman"/>
        </w:rPr>
        <w:t>Department of Civil and Environmental Engineering</w:t>
      </w:r>
    </w:p>
    <w:p w14:paraId="7916A227" w14:textId="77777777" w:rsidR="00056441" w:rsidRDefault="00056441" w:rsidP="000F7894">
      <w:pPr>
        <w:spacing w:after="0" w:line="240" w:lineRule="auto"/>
        <w:rPr>
          <w:rFonts w:ascii="Times New Roman" w:hAnsi="Times New Roman" w:cs="Times New Roman"/>
        </w:rPr>
      </w:pPr>
      <w:r w:rsidRPr="004B1300">
        <w:rPr>
          <w:rFonts w:ascii="Times New Roman" w:hAnsi="Times New Roman" w:cs="Times New Roman"/>
        </w:rPr>
        <w:t>University of Tennessee</w:t>
      </w:r>
    </w:p>
    <w:p w14:paraId="7457B5E4" w14:textId="77777777" w:rsidR="00056441" w:rsidRDefault="00056441" w:rsidP="000F7894">
      <w:pPr>
        <w:spacing w:after="0" w:line="240" w:lineRule="auto"/>
        <w:rPr>
          <w:rFonts w:ascii="Times New Roman" w:hAnsi="Times New Roman" w:cs="Times New Roman"/>
        </w:rPr>
      </w:pPr>
      <w:r>
        <w:rPr>
          <w:rFonts w:ascii="Times New Roman" w:hAnsi="Times New Roman" w:cs="Times New Roman"/>
        </w:rPr>
        <w:t>325 John D. Tickle Building</w:t>
      </w:r>
    </w:p>
    <w:p w14:paraId="63E9D241" w14:textId="77777777" w:rsidR="00056441" w:rsidRDefault="00056441" w:rsidP="000F7894">
      <w:pPr>
        <w:spacing w:after="0" w:line="240" w:lineRule="auto"/>
        <w:rPr>
          <w:rFonts w:ascii="Times New Roman" w:hAnsi="Times New Roman" w:cs="Times New Roman"/>
        </w:rPr>
      </w:pPr>
      <w:r>
        <w:rPr>
          <w:rFonts w:ascii="Times New Roman" w:hAnsi="Times New Roman" w:cs="Times New Roman"/>
        </w:rPr>
        <w:t>851 Neyland Drive</w:t>
      </w:r>
    </w:p>
    <w:p w14:paraId="1C33ED25" w14:textId="77777777" w:rsidR="00056441" w:rsidRPr="00362977" w:rsidRDefault="00056441" w:rsidP="000F7894">
      <w:pPr>
        <w:spacing w:after="0" w:line="240" w:lineRule="auto"/>
        <w:rPr>
          <w:rFonts w:ascii="Times New Roman" w:hAnsi="Times New Roman" w:cs="Times New Roman"/>
        </w:rPr>
      </w:pPr>
      <w:r w:rsidRPr="004B1300">
        <w:rPr>
          <w:rFonts w:ascii="Times New Roman" w:hAnsi="Times New Roman" w:cs="Times New Roman"/>
        </w:rPr>
        <w:t xml:space="preserve">Knoxville, </w:t>
      </w:r>
      <w:r w:rsidRPr="00362977">
        <w:rPr>
          <w:rFonts w:ascii="Times New Roman" w:hAnsi="Times New Roman" w:cs="Times New Roman"/>
        </w:rPr>
        <w:t>Tennessee, 37996-2313</w:t>
      </w:r>
    </w:p>
    <w:p w14:paraId="0F1D5CA4" w14:textId="77777777" w:rsidR="00056441" w:rsidRPr="00362977" w:rsidRDefault="00056441" w:rsidP="000F7894">
      <w:pPr>
        <w:spacing w:after="0" w:line="240" w:lineRule="auto"/>
        <w:rPr>
          <w:rFonts w:ascii="Times New Roman" w:hAnsi="Times New Roman" w:cs="Times New Roman"/>
        </w:rPr>
      </w:pPr>
      <w:r w:rsidRPr="00362977">
        <w:rPr>
          <w:rFonts w:ascii="Times New Roman" w:hAnsi="Times New Roman" w:cs="Times New Roman"/>
        </w:rPr>
        <w:t>Email: cbrakewo@utk.edu</w:t>
      </w:r>
    </w:p>
    <w:p w14:paraId="704EB09F" w14:textId="77777777" w:rsidR="00176E20" w:rsidRPr="00362977" w:rsidRDefault="00176E20" w:rsidP="000F7894">
      <w:pPr>
        <w:spacing w:after="0" w:line="240" w:lineRule="auto"/>
        <w:rPr>
          <w:rFonts w:ascii="Times New Roman" w:hAnsi="Times New Roman" w:cs="Times New Roman"/>
          <w:color w:val="000000" w:themeColor="text1"/>
          <w:sz w:val="18"/>
          <w:szCs w:val="18"/>
        </w:rPr>
      </w:pPr>
    </w:p>
    <w:p w14:paraId="15DAA9AB" w14:textId="67A582B7" w:rsidR="00176E20" w:rsidRPr="00762688" w:rsidRDefault="00176E20" w:rsidP="000F7894">
      <w:pPr>
        <w:spacing w:after="0" w:line="240" w:lineRule="auto"/>
        <w:rPr>
          <w:rFonts w:ascii="Times New Roman" w:hAnsi="Times New Roman" w:cs="Times New Roman"/>
          <w:color w:val="000000" w:themeColor="text1"/>
        </w:rPr>
      </w:pPr>
      <w:r w:rsidRPr="00E711E2">
        <w:rPr>
          <w:rFonts w:ascii="Times New Roman" w:hAnsi="Times New Roman" w:cs="Times New Roman"/>
          <w:color w:val="000000" w:themeColor="text1"/>
        </w:rPr>
        <w:t xml:space="preserve">Word Count: </w:t>
      </w:r>
      <w:r w:rsidR="007D550B" w:rsidRPr="00E711E2">
        <w:rPr>
          <w:rFonts w:ascii="Times New Roman" w:hAnsi="Times New Roman" w:cs="Times New Roman"/>
        </w:rPr>
        <w:t>5</w:t>
      </w:r>
      <w:r w:rsidR="00C9292E" w:rsidRPr="00E711E2">
        <w:rPr>
          <w:rFonts w:ascii="Times New Roman" w:hAnsi="Times New Roman" w:cs="Times New Roman"/>
        </w:rPr>
        <w:t>,</w:t>
      </w:r>
      <w:r w:rsidR="00E711E2" w:rsidRPr="00E711E2">
        <w:rPr>
          <w:rFonts w:ascii="Times New Roman" w:hAnsi="Times New Roman" w:cs="Times New Roman"/>
        </w:rPr>
        <w:t>793</w:t>
      </w:r>
      <w:r w:rsidR="007D550B" w:rsidRPr="00E711E2">
        <w:rPr>
          <w:rFonts w:ascii="Times New Roman" w:hAnsi="Times New Roman" w:cs="Times New Roman"/>
        </w:rPr>
        <w:t xml:space="preserve"> </w:t>
      </w:r>
      <w:r w:rsidR="0060561C" w:rsidRPr="00E711E2">
        <w:rPr>
          <w:rFonts w:ascii="Times New Roman" w:hAnsi="Times New Roman" w:cs="Times New Roman"/>
        </w:rPr>
        <w:t xml:space="preserve">words + </w:t>
      </w:r>
      <w:r w:rsidR="00AC120B" w:rsidRPr="00E711E2">
        <w:rPr>
          <w:rFonts w:ascii="Times New Roman" w:hAnsi="Times New Roman" w:cs="Times New Roman"/>
        </w:rPr>
        <w:t>6</w:t>
      </w:r>
      <w:r w:rsidR="00DE7BE7" w:rsidRPr="00E711E2">
        <w:rPr>
          <w:rFonts w:ascii="Times New Roman" w:hAnsi="Times New Roman" w:cs="Times New Roman"/>
        </w:rPr>
        <w:t xml:space="preserve"> table</w:t>
      </w:r>
      <w:r w:rsidR="008D5D35" w:rsidRPr="00E711E2">
        <w:rPr>
          <w:rFonts w:ascii="Times New Roman" w:hAnsi="Times New Roman" w:cs="Times New Roman"/>
        </w:rPr>
        <w:t>s</w:t>
      </w:r>
      <w:r w:rsidR="005617FF" w:rsidRPr="00E711E2">
        <w:rPr>
          <w:rFonts w:ascii="Times New Roman" w:hAnsi="Times New Roman" w:cs="Times New Roman"/>
        </w:rPr>
        <w:t xml:space="preserve"> (250 words per table)</w:t>
      </w:r>
      <w:r w:rsidR="0060561C" w:rsidRPr="00E711E2">
        <w:rPr>
          <w:rFonts w:ascii="Times New Roman" w:hAnsi="Times New Roman" w:cs="Times New Roman"/>
        </w:rPr>
        <w:t xml:space="preserve"> = </w:t>
      </w:r>
      <w:r w:rsidR="0075677A" w:rsidRPr="00E711E2">
        <w:rPr>
          <w:rFonts w:ascii="Times New Roman" w:hAnsi="Times New Roman" w:cs="Times New Roman"/>
        </w:rPr>
        <w:t>7,</w:t>
      </w:r>
      <w:r w:rsidR="00E711E2" w:rsidRPr="00E711E2">
        <w:rPr>
          <w:rFonts w:ascii="Times New Roman" w:hAnsi="Times New Roman" w:cs="Times New Roman"/>
        </w:rPr>
        <w:t>293</w:t>
      </w:r>
      <w:r w:rsidR="007D550B" w:rsidRPr="00E711E2">
        <w:rPr>
          <w:rFonts w:ascii="Times New Roman" w:hAnsi="Times New Roman" w:cs="Times New Roman"/>
        </w:rPr>
        <w:t xml:space="preserve"> </w:t>
      </w:r>
      <w:r w:rsidR="0060561C" w:rsidRPr="00E711E2">
        <w:rPr>
          <w:rFonts w:ascii="Times New Roman" w:hAnsi="Times New Roman" w:cs="Times New Roman"/>
        </w:rPr>
        <w:t>words</w:t>
      </w:r>
      <w:r w:rsidR="00F33538">
        <w:rPr>
          <w:rFonts w:ascii="Times New Roman" w:hAnsi="Times New Roman" w:cs="Times New Roman"/>
        </w:rPr>
        <w:t xml:space="preserve"> </w:t>
      </w:r>
    </w:p>
    <w:p w14:paraId="00ABB9CD" w14:textId="77777777" w:rsidR="00176E20" w:rsidRPr="00762688" w:rsidRDefault="00176E20" w:rsidP="000F7894">
      <w:pPr>
        <w:spacing w:after="0" w:line="240" w:lineRule="auto"/>
        <w:rPr>
          <w:rFonts w:ascii="Times New Roman" w:hAnsi="Times New Roman" w:cs="Times New Roman"/>
          <w:color w:val="000000" w:themeColor="text1"/>
        </w:rPr>
      </w:pPr>
    </w:p>
    <w:p w14:paraId="3F7F1041" w14:textId="067F6A72" w:rsidR="00176E20" w:rsidRPr="00762688" w:rsidRDefault="00077E6D" w:rsidP="000F7894">
      <w:pPr>
        <w:spacing w:after="0" w:line="240" w:lineRule="auto"/>
        <w:rPr>
          <w:rFonts w:ascii="Times New Roman" w:hAnsi="Times New Roman" w:cs="Times New Roman"/>
          <w:color w:val="000000" w:themeColor="text1"/>
        </w:rPr>
      </w:pPr>
      <w:r w:rsidRPr="00762688">
        <w:rPr>
          <w:rFonts w:ascii="Times New Roman" w:hAnsi="Times New Roman" w:cs="Times New Roman"/>
          <w:color w:val="000000" w:themeColor="text1"/>
        </w:rPr>
        <w:t>FUNDING STATEMENT</w:t>
      </w:r>
    </w:p>
    <w:p w14:paraId="61235D9F" w14:textId="5E4FDF20" w:rsidR="00077E6D" w:rsidRPr="00762688" w:rsidRDefault="007C540B" w:rsidP="00762688">
      <w:pPr>
        <w:spacing w:after="0" w:line="240" w:lineRule="auto"/>
        <w:jc w:val="both"/>
        <w:rPr>
          <w:rFonts w:ascii="Times New Roman" w:hAnsi="Times New Roman" w:cs="Times New Roman"/>
          <w:color w:val="000000" w:themeColor="text1"/>
        </w:rPr>
      </w:pPr>
      <w:r w:rsidRPr="00762688">
        <w:rPr>
          <w:rFonts w:ascii="Times New Roman" w:hAnsi="Times New Roman" w:cs="Times New Roman"/>
          <w:color w:val="000000" w:themeColor="text1"/>
        </w:rPr>
        <w:t xml:space="preserve">This research was funded in part by </w:t>
      </w:r>
      <w:proofErr w:type="spellStart"/>
      <w:r w:rsidRPr="00762688">
        <w:rPr>
          <w:rFonts w:ascii="Times New Roman" w:hAnsi="Times New Roman" w:cs="Times New Roman"/>
          <w:color w:val="000000" w:themeColor="text1"/>
        </w:rPr>
        <w:t>by</w:t>
      </w:r>
      <w:proofErr w:type="spellEnd"/>
      <w:r w:rsidRPr="00762688">
        <w:rPr>
          <w:rFonts w:ascii="Times New Roman" w:hAnsi="Times New Roman" w:cs="Times New Roman"/>
          <w:color w:val="000000" w:themeColor="text1"/>
        </w:rPr>
        <w:t xml:space="preserve"> the Tennessee Department of Transportation (TDOT) grant RES2020-20 entitled "Investigating the Service of App-Based Rideshare and Transportation Network Companies in Tennessee" and by the Dwight David Eisenhower Transportation Fellowship Program (DDETFP) Graduate Fellowship from the U.S. Department of Transportation Federal Highway Administration (FHWA).</w:t>
      </w:r>
    </w:p>
    <w:p w14:paraId="2A45E1CB" w14:textId="77777777" w:rsidR="008A4674" w:rsidRPr="00762688" w:rsidRDefault="008A4674" w:rsidP="000F7894">
      <w:pPr>
        <w:spacing w:after="0" w:line="240" w:lineRule="auto"/>
        <w:rPr>
          <w:rFonts w:ascii="Times New Roman" w:hAnsi="Times New Roman" w:cs="Times New Roman"/>
          <w:color w:val="000000" w:themeColor="text1"/>
        </w:rPr>
      </w:pPr>
    </w:p>
    <w:p w14:paraId="6786F6C6" w14:textId="28524FAB" w:rsidR="00077E6D" w:rsidRPr="00762688" w:rsidRDefault="00077E6D" w:rsidP="000F7894">
      <w:pPr>
        <w:spacing w:after="0" w:line="240" w:lineRule="auto"/>
        <w:rPr>
          <w:rFonts w:ascii="Times New Roman" w:hAnsi="Times New Roman" w:cs="Times New Roman"/>
          <w:color w:val="000000" w:themeColor="text1"/>
        </w:rPr>
      </w:pPr>
      <w:r w:rsidRPr="00762688">
        <w:rPr>
          <w:rFonts w:ascii="Times New Roman" w:hAnsi="Times New Roman" w:cs="Times New Roman"/>
          <w:color w:val="000000" w:themeColor="text1"/>
        </w:rPr>
        <w:t>DATA ACCESSIBILITY STATEMENT</w:t>
      </w:r>
    </w:p>
    <w:p w14:paraId="78C70D1D" w14:textId="5A6B5942" w:rsidR="00077E6D" w:rsidRPr="00762688" w:rsidRDefault="008A4674" w:rsidP="000F7894">
      <w:pPr>
        <w:spacing w:after="0" w:line="240" w:lineRule="auto"/>
        <w:rPr>
          <w:rFonts w:ascii="Times New Roman" w:hAnsi="Times New Roman" w:cs="Times New Roman"/>
          <w:color w:val="000000" w:themeColor="text1"/>
        </w:rPr>
      </w:pPr>
      <w:r w:rsidRPr="00762688">
        <w:rPr>
          <w:rFonts w:ascii="Times New Roman" w:hAnsi="Times New Roman" w:cs="Times New Roman"/>
          <w:color w:val="000000" w:themeColor="text1"/>
        </w:rPr>
        <w:t>Th</w:t>
      </w:r>
      <w:r w:rsidR="000B3F69" w:rsidRPr="00762688">
        <w:rPr>
          <w:rFonts w:ascii="Times New Roman" w:hAnsi="Times New Roman" w:cs="Times New Roman"/>
          <w:color w:val="000000" w:themeColor="text1"/>
        </w:rPr>
        <w:t>e</w:t>
      </w:r>
      <w:r w:rsidRPr="00762688">
        <w:rPr>
          <w:rFonts w:ascii="Times New Roman" w:hAnsi="Times New Roman" w:cs="Times New Roman"/>
          <w:color w:val="000000" w:themeColor="text1"/>
        </w:rPr>
        <w:t xml:space="preserve"> data</w:t>
      </w:r>
      <w:r w:rsidR="000B3F69" w:rsidRPr="00762688">
        <w:rPr>
          <w:rFonts w:ascii="Times New Roman" w:hAnsi="Times New Roman" w:cs="Times New Roman"/>
          <w:color w:val="000000" w:themeColor="text1"/>
        </w:rPr>
        <w:t>set is</w:t>
      </w:r>
      <w:r w:rsidRPr="00762688">
        <w:rPr>
          <w:rFonts w:ascii="Times New Roman" w:hAnsi="Times New Roman" w:cs="Times New Roman"/>
          <w:color w:val="000000" w:themeColor="text1"/>
        </w:rPr>
        <w:t xml:space="preserve"> from </w:t>
      </w:r>
      <w:r w:rsidR="00FD0F22" w:rsidRPr="00762688">
        <w:rPr>
          <w:rFonts w:ascii="Times New Roman" w:hAnsi="Times New Roman" w:cs="Times New Roman"/>
          <w:color w:val="000000" w:themeColor="text1"/>
        </w:rPr>
        <w:t>the</w:t>
      </w:r>
      <w:r w:rsidRPr="00762688">
        <w:rPr>
          <w:rFonts w:ascii="Times New Roman" w:hAnsi="Times New Roman" w:cs="Times New Roman"/>
          <w:color w:val="000000" w:themeColor="text1"/>
        </w:rPr>
        <w:t xml:space="preserve"> 2017 National Household Travel Survey found at the National Household Travel Survey website (https://nhts.ornl.gov/).</w:t>
      </w:r>
    </w:p>
    <w:p w14:paraId="37E6EF89" w14:textId="0CDD84B5" w:rsidR="00176E20" w:rsidRPr="005617FF" w:rsidRDefault="00176E20" w:rsidP="000F7894">
      <w:pPr>
        <w:spacing w:after="0" w:line="240" w:lineRule="auto"/>
        <w:rPr>
          <w:rFonts w:ascii="Times New Roman" w:hAnsi="Times New Roman" w:cs="Times New Roman"/>
          <w:b/>
          <w:color w:val="000000" w:themeColor="text1"/>
          <w:sz w:val="24"/>
          <w:szCs w:val="24"/>
        </w:rPr>
      </w:pPr>
      <w:r w:rsidRPr="005617FF">
        <w:rPr>
          <w:rFonts w:ascii="Times New Roman" w:hAnsi="Times New Roman" w:cs="Times New Roman"/>
          <w:b/>
          <w:color w:val="000000" w:themeColor="text1"/>
          <w:sz w:val="24"/>
          <w:szCs w:val="24"/>
        </w:rPr>
        <w:br w:type="page"/>
      </w:r>
    </w:p>
    <w:p w14:paraId="28AA3FC9" w14:textId="77777777" w:rsidR="00511271" w:rsidRPr="005617FF" w:rsidRDefault="001B0EDB" w:rsidP="000F7894">
      <w:pPr>
        <w:spacing w:after="0" w:line="240" w:lineRule="auto"/>
        <w:rPr>
          <w:rFonts w:ascii="Times New Roman" w:hAnsi="Times New Roman" w:cs="Times New Roman"/>
          <w:b/>
          <w:color w:val="000000" w:themeColor="text1"/>
          <w:sz w:val="24"/>
          <w:szCs w:val="24"/>
        </w:rPr>
      </w:pPr>
      <w:bookmarkStart w:id="0" w:name="_Hlk47049597"/>
      <w:r w:rsidRPr="005617FF">
        <w:rPr>
          <w:rFonts w:ascii="Times New Roman" w:hAnsi="Times New Roman" w:cs="Times New Roman"/>
          <w:b/>
          <w:color w:val="000000" w:themeColor="text1"/>
          <w:sz w:val="24"/>
          <w:szCs w:val="24"/>
        </w:rPr>
        <w:lastRenderedPageBreak/>
        <w:t>ABSTR</w:t>
      </w:r>
      <w:r w:rsidR="003F7D46" w:rsidRPr="005617FF">
        <w:rPr>
          <w:rFonts w:ascii="Times New Roman" w:hAnsi="Times New Roman" w:cs="Times New Roman"/>
          <w:b/>
          <w:color w:val="000000" w:themeColor="text1"/>
          <w:sz w:val="24"/>
          <w:szCs w:val="24"/>
        </w:rPr>
        <w:t>A</w:t>
      </w:r>
      <w:r w:rsidRPr="005617FF">
        <w:rPr>
          <w:rFonts w:ascii="Times New Roman" w:hAnsi="Times New Roman" w:cs="Times New Roman"/>
          <w:b/>
          <w:color w:val="000000" w:themeColor="text1"/>
          <w:sz w:val="24"/>
          <w:szCs w:val="24"/>
        </w:rPr>
        <w:t>CT</w:t>
      </w:r>
    </w:p>
    <w:p w14:paraId="388462DB" w14:textId="6A493ED1" w:rsidR="00404FB5" w:rsidRPr="002705EB" w:rsidRDefault="00315316" w:rsidP="000F7894">
      <w:pPr>
        <w:spacing w:after="0" w:line="240" w:lineRule="auto"/>
        <w:jc w:val="both"/>
        <w:rPr>
          <w:rFonts w:ascii="Times New Roman" w:hAnsi="Times New Roman" w:cs="Times New Roman"/>
          <w:color w:val="FF0000"/>
          <w:szCs w:val="24"/>
        </w:rPr>
      </w:pPr>
      <w:r>
        <w:rPr>
          <w:rFonts w:ascii="Times New Roman" w:hAnsi="Times New Roman" w:cs="Times New Roman"/>
          <w:szCs w:val="24"/>
        </w:rPr>
        <w:t>The</w:t>
      </w:r>
      <w:r w:rsidR="003B54B9">
        <w:rPr>
          <w:rFonts w:ascii="Times New Roman" w:hAnsi="Times New Roman" w:cs="Times New Roman"/>
          <w:szCs w:val="24"/>
        </w:rPr>
        <w:t xml:space="preserve"> </w:t>
      </w:r>
      <w:r w:rsidR="003B54B9" w:rsidRPr="002705EB">
        <w:rPr>
          <w:rFonts w:ascii="Times New Roman" w:hAnsi="Times New Roman" w:cs="Times New Roman"/>
          <w:szCs w:val="24"/>
          <w:highlight w:val="yellow"/>
        </w:rPr>
        <w:t xml:space="preserve">concept </w:t>
      </w:r>
      <w:r w:rsidRPr="002705EB">
        <w:rPr>
          <w:rFonts w:ascii="Times New Roman" w:hAnsi="Times New Roman" w:cs="Times New Roman"/>
          <w:szCs w:val="24"/>
          <w:highlight w:val="yellow"/>
        </w:rPr>
        <w:t>of</w:t>
      </w:r>
      <w:r w:rsidRPr="002705EB">
        <w:rPr>
          <w:rFonts w:ascii="Times New Roman" w:hAnsi="Times New Roman" w:cs="Times New Roman"/>
          <w:color w:val="FF0000"/>
          <w:szCs w:val="24"/>
        </w:rPr>
        <w:t xml:space="preserve"> </w:t>
      </w:r>
      <w:r>
        <w:rPr>
          <w:rFonts w:ascii="Times New Roman" w:hAnsi="Times New Roman" w:cs="Times New Roman"/>
          <w:szCs w:val="24"/>
        </w:rPr>
        <w:t xml:space="preserve">Mobility as a Service (MaaS) </w:t>
      </w:r>
      <w:r w:rsidR="003B54B9" w:rsidRPr="002705EB">
        <w:rPr>
          <w:rFonts w:ascii="Times New Roman" w:hAnsi="Times New Roman" w:cs="Times New Roman"/>
          <w:szCs w:val="24"/>
          <w:highlight w:val="yellow"/>
        </w:rPr>
        <w:t>is relatively new in transportation</w:t>
      </w:r>
      <w:r w:rsidRPr="002705EB">
        <w:rPr>
          <w:rFonts w:ascii="Times New Roman" w:hAnsi="Times New Roman" w:cs="Times New Roman"/>
          <w:szCs w:val="24"/>
          <w:highlight w:val="yellow"/>
        </w:rPr>
        <w:t xml:space="preserve">. </w:t>
      </w:r>
      <w:r w:rsidR="00A04394" w:rsidRPr="002705EB">
        <w:rPr>
          <w:rFonts w:ascii="Times New Roman" w:hAnsi="Times New Roman" w:cs="Times New Roman"/>
          <w:szCs w:val="24"/>
          <w:highlight w:val="yellow"/>
        </w:rPr>
        <w:t>MaaS provides travelers with bundles of transportation services that can be purchased</w:t>
      </w:r>
      <w:r w:rsidR="00B21AA2" w:rsidRPr="002705EB">
        <w:rPr>
          <w:rFonts w:ascii="Times New Roman" w:hAnsi="Times New Roman" w:cs="Times New Roman"/>
          <w:szCs w:val="24"/>
          <w:highlight w:val="yellow"/>
        </w:rPr>
        <w:t xml:space="preserve"> together</w:t>
      </w:r>
      <w:r w:rsidR="00A04394" w:rsidRPr="002705EB">
        <w:rPr>
          <w:rFonts w:ascii="Times New Roman" w:hAnsi="Times New Roman" w:cs="Times New Roman"/>
          <w:szCs w:val="24"/>
          <w:highlight w:val="yellow"/>
        </w:rPr>
        <w:t xml:space="preserve"> rather than </w:t>
      </w:r>
      <w:r w:rsidR="003B54B9" w:rsidRPr="002705EB">
        <w:rPr>
          <w:rFonts w:ascii="Times New Roman" w:hAnsi="Times New Roman" w:cs="Times New Roman"/>
          <w:szCs w:val="24"/>
          <w:highlight w:val="yellow"/>
        </w:rPr>
        <w:t xml:space="preserve">relying on individually-owned transportation modes. </w:t>
      </w:r>
      <w:bookmarkStart w:id="1" w:name="_Hlk57136375"/>
      <w:r w:rsidR="003B54B9" w:rsidRPr="002705EB">
        <w:rPr>
          <w:rFonts w:ascii="Times New Roman" w:hAnsi="Times New Roman" w:cs="Times New Roman"/>
          <w:szCs w:val="24"/>
          <w:highlight w:val="yellow"/>
        </w:rPr>
        <w:t xml:space="preserve">Although MaaS is begin to grow in popularity, </w:t>
      </w:r>
      <w:bookmarkStart w:id="2" w:name="_Hlk56552884"/>
      <w:r w:rsidR="003B54B9" w:rsidRPr="002705EB">
        <w:rPr>
          <w:rFonts w:ascii="Times New Roman" w:hAnsi="Times New Roman" w:cs="Times New Roman"/>
          <w:szCs w:val="24"/>
          <w:highlight w:val="yellow"/>
        </w:rPr>
        <w:t>f</w:t>
      </w:r>
      <w:r w:rsidR="00FD0F22" w:rsidRPr="002705EB">
        <w:rPr>
          <w:rFonts w:ascii="Times New Roman" w:hAnsi="Times New Roman" w:cs="Times New Roman"/>
          <w:szCs w:val="24"/>
          <w:highlight w:val="yellow"/>
        </w:rPr>
        <w:t xml:space="preserve">ew </w:t>
      </w:r>
      <w:r w:rsidR="003B54B9" w:rsidRPr="002705EB">
        <w:rPr>
          <w:rFonts w:ascii="Times New Roman" w:hAnsi="Times New Roman" w:cs="Times New Roman"/>
          <w:szCs w:val="24"/>
          <w:highlight w:val="yellow"/>
        </w:rPr>
        <w:t xml:space="preserve">if any prior </w:t>
      </w:r>
      <w:r w:rsidR="00FD0F22" w:rsidRPr="002705EB">
        <w:rPr>
          <w:rFonts w:ascii="Times New Roman" w:hAnsi="Times New Roman" w:cs="Times New Roman"/>
          <w:szCs w:val="24"/>
          <w:highlight w:val="yellow"/>
        </w:rPr>
        <w:t xml:space="preserve">studies </w:t>
      </w:r>
      <w:r w:rsidR="00B21AA2" w:rsidRPr="002705EB">
        <w:rPr>
          <w:rFonts w:ascii="Times New Roman" w:hAnsi="Times New Roman" w:cs="Times New Roman"/>
          <w:szCs w:val="24"/>
          <w:highlight w:val="yellow"/>
        </w:rPr>
        <w:t>have</w:t>
      </w:r>
      <w:r w:rsidR="00FD0F22" w:rsidRPr="002705EB">
        <w:rPr>
          <w:rFonts w:ascii="Times New Roman" w:hAnsi="Times New Roman" w:cs="Times New Roman"/>
          <w:szCs w:val="24"/>
          <w:highlight w:val="yellow"/>
        </w:rPr>
        <w:t xml:space="preserve"> focus</w:t>
      </w:r>
      <w:r w:rsidR="00B21AA2" w:rsidRPr="002705EB">
        <w:rPr>
          <w:rFonts w:ascii="Times New Roman" w:hAnsi="Times New Roman" w:cs="Times New Roman"/>
          <w:szCs w:val="24"/>
          <w:highlight w:val="yellow"/>
        </w:rPr>
        <w:t>ed</w:t>
      </w:r>
      <w:r w:rsidR="00FD0F22" w:rsidRPr="002705EB">
        <w:rPr>
          <w:rFonts w:ascii="Times New Roman" w:hAnsi="Times New Roman" w:cs="Times New Roman"/>
          <w:szCs w:val="24"/>
          <w:highlight w:val="yellow"/>
        </w:rPr>
        <w:t xml:space="preserve"> on</w:t>
      </w:r>
      <w:r w:rsidR="003B54B9" w:rsidRPr="002705EB">
        <w:rPr>
          <w:rFonts w:ascii="Times New Roman" w:hAnsi="Times New Roman" w:cs="Times New Roman"/>
          <w:szCs w:val="24"/>
          <w:highlight w:val="yellow"/>
        </w:rPr>
        <w:t xml:space="preserve"> the</w:t>
      </w:r>
      <w:r w:rsidR="00FD0F22" w:rsidRPr="002705EB">
        <w:rPr>
          <w:rFonts w:ascii="Times New Roman" w:hAnsi="Times New Roman" w:cs="Times New Roman"/>
          <w:szCs w:val="24"/>
          <w:highlight w:val="yellow"/>
        </w:rPr>
        <w:t xml:space="preserve"> demographics </w:t>
      </w:r>
      <w:r w:rsidR="003B54B9" w:rsidRPr="002705EB">
        <w:rPr>
          <w:rFonts w:ascii="Times New Roman" w:hAnsi="Times New Roman" w:cs="Times New Roman"/>
          <w:szCs w:val="24"/>
          <w:highlight w:val="yellow"/>
        </w:rPr>
        <w:t xml:space="preserve">of existing or potential MaaS users </w:t>
      </w:r>
      <w:r w:rsidR="00FD0F22" w:rsidRPr="002705EB">
        <w:rPr>
          <w:rFonts w:ascii="Times New Roman" w:hAnsi="Times New Roman" w:cs="Times New Roman"/>
          <w:szCs w:val="24"/>
          <w:highlight w:val="yellow"/>
        </w:rPr>
        <w:t xml:space="preserve">with a goal of targeting specific markets. </w:t>
      </w:r>
      <w:r w:rsidR="00404FB5" w:rsidRPr="002705EB">
        <w:rPr>
          <w:rFonts w:ascii="Times New Roman" w:hAnsi="Times New Roman" w:cs="Times New Roman"/>
          <w:szCs w:val="24"/>
          <w:highlight w:val="yellow"/>
        </w:rPr>
        <w:t>The</w:t>
      </w:r>
      <w:r w:rsidR="003B54B9" w:rsidRPr="002705EB">
        <w:rPr>
          <w:rFonts w:ascii="Times New Roman" w:hAnsi="Times New Roman" w:cs="Times New Roman"/>
          <w:szCs w:val="24"/>
          <w:highlight w:val="yellow"/>
        </w:rPr>
        <w:t>refore, the</w:t>
      </w:r>
      <w:r w:rsidR="00404FB5" w:rsidRPr="002705EB">
        <w:rPr>
          <w:rFonts w:ascii="Times New Roman" w:hAnsi="Times New Roman" w:cs="Times New Roman"/>
          <w:szCs w:val="24"/>
          <w:highlight w:val="yellow"/>
        </w:rPr>
        <w:t xml:space="preserve"> </w:t>
      </w:r>
      <w:r w:rsidR="003B54B9" w:rsidRPr="002705EB">
        <w:rPr>
          <w:rFonts w:ascii="Times New Roman" w:hAnsi="Times New Roman" w:cs="Times New Roman"/>
          <w:szCs w:val="24"/>
          <w:highlight w:val="yellow"/>
        </w:rPr>
        <w:t>objective</w:t>
      </w:r>
      <w:r w:rsidR="00404FB5" w:rsidRPr="002705EB">
        <w:rPr>
          <w:rFonts w:ascii="Times New Roman" w:hAnsi="Times New Roman" w:cs="Times New Roman"/>
          <w:szCs w:val="24"/>
          <w:highlight w:val="yellow"/>
        </w:rPr>
        <w:t xml:space="preserve"> of this paper is to evaluate potential shared transportation bundles that could be marketed as MaaS in the United States using the 2017 National Household Travel Survey (NHTS).</w:t>
      </w:r>
      <w:r w:rsidR="00404FB5" w:rsidRPr="002705EB">
        <w:rPr>
          <w:rFonts w:ascii="Times New Roman" w:hAnsi="Times New Roman" w:cs="Times New Roman"/>
          <w:szCs w:val="24"/>
        </w:rPr>
        <w:t xml:space="preserve"> </w:t>
      </w:r>
      <w:bookmarkEnd w:id="1"/>
      <w:bookmarkEnd w:id="2"/>
      <w:r>
        <w:rPr>
          <w:rFonts w:ascii="Times New Roman" w:hAnsi="Times New Roman" w:cs="Times New Roman"/>
          <w:szCs w:val="24"/>
        </w:rPr>
        <w:t xml:space="preserve">The 2017 </w:t>
      </w:r>
      <w:r w:rsidR="00404FB5" w:rsidRPr="002705EB">
        <w:rPr>
          <w:rFonts w:ascii="Times New Roman" w:hAnsi="Times New Roman" w:cs="Times New Roman"/>
          <w:szCs w:val="24"/>
          <w:highlight w:val="yellow"/>
        </w:rPr>
        <w:t>NHTS</w:t>
      </w:r>
      <w:r w:rsidRPr="002705EB">
        <w:rPr>
          <w:rFonts w:ascii="Times New Roman" w:hAnsi="Times New Roman" w:cs="Times New Roman"/>
          <w:szCs w:val="24"/>
          <w:highlight w:val="yellow"/>
        </w:rPr>
        <w:t xml:space="preserve"> </w:t>
      </w:r>
      <w:r w:rsidR="003B54B9" w:rsidRPr="002705EB">
        <w:rPr>
          <w:rFonts w:ascii="Times New Roman" w:hAnsi="Times New Roman" w:cs="Times New Roman"/>
          <w:szCs w:val="24"/>
          <w:highlight w:val="yellow"/>
        </w:rPr>
        <w:t xml:space="preserve">asked questions about usage of </w:t>
      </w:r>
      <w:r>
        <w:rPr>
          <w:rFonts w:ascii="Times New Roman" w:hAnsi="Times New Roman" w:cs="Times New Roman"/>
          <w:szCs w:val="24"/>
        </w:rPr>
        <w:t xml:space="preserve">five shared </w:t>
      </w:r>
      <w:r w:rsidR="007B05AC">
        <w:rPr>
          <w:rFonts w:ascii="Times New Roman" w:hAnsi="Times New Roman" w:cs="Times New Roman"/>
          <w:szCs w:val="24"/>
        </w:rPr>
        <w:t>transportation</w:t>
      </w:r>
      <w:r>
        <w:rPr>
          <w:rFonts w:ascii="Times New Roman" w:hAnsi="Times New Roman" w:cs="Times New Roman"/>
          <w:szCs w:val="24"/>
        </w:rPr>
        <w:t xml:space="preserve"> modes: bikeshare, carshare, online delivery services, rideshare, and public transit. </w:t>
      </w:r>
      <w:r w:rsidR="00943C19" w:rsidRPr="002705EB">
        <w:rPr>
          <w:rFonts w:ascii="Times New Roman" w:hAnsi="Times New Roman" w:cs="Times New Roman"/>
          <w:szCs w:val="24"/>
          <w:highlight w:val="yellow"/>
        </w:rPr>
        <w:t xml:space="preserve">Various </w:t>
      </w:r>
      <w:r w:rsidR="00A04394" w:rsidRPr="002705EB">
        <w:rPr>
          <w:rFonts w:ascii="Times New Roman" w:hAnsi="Times New Roman" w:cs="Times New Roman"/>
          <w:szCs w:val="24"/>
          <w:highlight w:val="yellow"/>
        </w:rPr>
        <w:t xml:space="preserve">shared </w:t>
      </w:r>
      <w:r w:rsidR="00943C19" w:rsidRPr="002705EB">
        <w:rPr>
          <w:rFonts w:ascii="Times New Roman" w:hAnsi="Times New Roman" w:cs="Times New Roman"/>
          <w:szCs w:val="24"/>
          <w:highlight w:val="yellow"/>
        </w:rPr>
        <w:t>transportation bundles were created using the</w:t>
      </w:r>
      <w:r w:rsidR="00174D04" w:rsidRPr="002705EB">
        <w:rPr>
          <w:rFonts w:ascii="Times New Roman" w:hAnsi="Times New Roman" w:cs="Times New Roman"/>
          <w:szCs w:val="24"/>
          <w:highlight w:val="yellow"/>
        </w:rPr>
        <w:t>se</w:t>
      </w:r>
      <w:r w:rsidR="00943C19" w:rsidRPr="002705EB">
        <w:rPr>
          <w:rFonts w:ascii="Times New Roman" w:hAnsi="Times New Roman" w:cs="Times New Roman"/>
          <w:szCs w:val="24"/>
          <w:highlight w:val="yellow"/>
        </w:rPr>
        <w:t xml:space="preserve"> </w:t>
      </w:r>
      <w:r w:rsidR="00174D04" w:rsidRPr="002705EB">
        <w:rPr>
          <w:rFonts w:ascii="Times New Roman" w:hAnsi="Times New Roman" w:cs="Times New Roman"/>
          <w:szCs w:val="24"/>
          <w:highlight w:val="yellow"/>
        </w:rPr>
        <w:t>shared transportation mode</w:t>
      </w:r>
      <w:r w:rsidR="00943C19" w:rsidRPr="002705EB">
        <w:rPr>
          <w:rFonts w:ascii="Times New Roman" w:hAnsi="Times New Roman" w:cs="Times New Roman"/>
          <w:szCs w:val="24"/>
          <w:highlight w:val="yellow"/>
        </w:rPr>
        <w:t xml:space="preserve"> questions.</w:t>
      </w:r>
      <w:r w:rsidRPr="002705EB">
        <w:rPr>
          <w:rFonts w:ascii="Times New Roman" w:hAnsi="Times New Roman" w:cs="Times New Roman"/>
          <w:szCs w:val="24"/>
        </w:rPr>
        <w:t xml:space="preserve"> </w:t>
      </w:r>
      <w:r w:rsidRPr="0035168F">
        <w:rPr>
          <w:rFonts w:ascii="Times New Roman" w:hAnsi="Times New Roman" w:cs="Times New Roman"/>
          <w:szCs w:val="24"/>
        </w:rPr>
        <w:t xml:space="preserve">For each </w:t>
      </w:r>
      <w:r w:rsidR="00A04394" w:rsidRPr="002705EB">
        <w:rPr>
          <w:rFonts w:ascii="Times New Roman" w:hAnsi="Times New Roman" w:cs="Times New Roman"/>
          <w:szCs w:val="24"/>
          <w:highlight w:val="yellow"/>
        </w:rPr>
        <w:t>shared</w:t>
      </w:r>
      <w:r w:rsidR="00A04394" w:rsidRPr="002705EB">
        <w:rPr>
          <w:rFonts w:ascii="Times New Roman" w:hAnsi="Times New Roman" w:cs="Times New Roman"/>
          <w:color w:val="FF0000"/>
          <w:szCs w:val="24"/>
        </w:rPr>
        <w:t xml:space="preserve"> </w:t>
      </w:r>
      <w:r w:rsidRPr="0035168F">
        <w:rPr>
          <w:rFonts w:ascii="Times New Roman" w:hAnsi="Times New Roman" w:cs="Times New Roman"/>
          <w:szCs w:val="24"/>
        </w:rPr>
        <w:t>transportation bundle, three binary logit models were run: one for those who live in urban areas, one for those who live in rural areas, and one nationwide</w:t>
      </w:r>
      <w:bookmarkStart w:id="3" w:name="_Hlk55569464"/>
      <w:r w:rsidRPr="0035168F">
        <w:rPr>
          <w:rFonts w:ascii="Times New Roman" w:hAnsi="Times New Roman" w:cs="Times New Roman"/>
          <w:szCs w:val="24"/>
        </w:rPr>
        <w:t xml:space="preserve">. </w:t>
      </w:r>
      <w:bookmarkStart w:id="4" w:name="_Hlk57136179"/>
      <w:r w:rsidRPr="0035168F">
        <w:rPr>
          <w:rFonts w:ascii="Times New Roman" w:hAnsi="Times New Roman" w:cs="Times New Roman"/>
          <w:szCs w:val="24"/>
        </w:rPr>
        <w:t>In total,</w:t>
      </w:r>
      <w:r w:rsidRPr="002705EB">
        <w:rPr>
          <w:rFonts w:ascii="Times New Roman" w:hAnsi="Times New Roman" w:cs="Times New Roman"/>
          <w:szCs w:val="24"/>
        </w:rPr>
        <w:t xml:space="preserve"> </w:t>
      </w:r>
      <w:r w:rsidRPr="002705EB">
        <w:rPr>
          <w:rFonts w:ascii="Times New Roman" w:hAnsi="Times New Roman" w:cs="Times New Roman"/>
          <w:szCs w:val="24"/>
          <w:highlight w:val="yellow"/>
        </w:rPr>
        <w:t>1</w:t>
      </w:r>
      <w:r w:rsidR="00667337" w:rsidRPr="002705EB">
        <w:rPr>
          <w:rFonts w:ascii="Times New Roman" w:hAnsi="Times New Roman" w:cs="Times New Roman"/>
          <w:szCs w:val="24"/>
          <w:highlight w:val="yellow"/>
        </w:rPr>
        <w:t xml:space="preserve">2 </w:t>
      </w:r>
      <w:r w:rsidR="00A04394" w:rsidRPr="002705EB">
        <w:rPr>
          <w:rFonts w:ascii="Times New Roman" w:hAnsi="Times New Roman" w:cs="Times New Roman"/>
          <w:szCs w:val="24"/>
          <w:highlight w:val="yellow"/>
        </w:rPr>
        <w:t xml:space="preserve">shared </w:t>
      </w:r>
      <w:r w:rsidR="007665E5" w:rsidRPr="002705EB">
        <w:rPr>
          <w:rFonts w:ascii="Times New Roman" w:hAnsi="Times New Roman" w:cs="Times New Roman"/>
          <w:szCs w:val="24"/>
          <w:highlight w:val="yellow"/>
        </w:rPr>
        <w:t xml:space="preserve">transportation </w:t>
      </w:r>
      <w:r w:rsidR="00595AE4" w:rsidRPr="002705EB">
        <w:rPr>
          <w:rFonts w:ascii="Times New Roman" w:hAnsi="Times New Roman" w:cs="Times New Roman"/>
          <w:szCs w:val="24"/>
          <w:highlight w:val="yellow"/>
        </w:rPr>
        <w:t xml:space="preserve">bundles </w:t>
      </w:r>
      <w:r w:rsidRPr="002705EB">
        <w:rPr>
          <w:rFonts w:ascii="Times New Roman" w:hAnsi="Times New Roman" w:cs="Times New Roman"/>
          <w:szCs w:val="24"/>
          <w:highlight w:val="yellow"/>
        </w:rPr>
        <w:t xml:space="preserve">were </w:t>
      </w:r>
      <w:r w:rsidR="00B21AA2" w:rsidRPr="002705EB">
        <w:rPr>
          <w:rFonts w:ascii="Times New Roman" w:hAnsi="Times New Roman" w:cs="Times New Roman"/>
          <w:szCs w:val="24"/>
          <w:highlight w:val="yellow"/>
        </w:rPr>
        <w:t>evaluated for</w:t>
      </w:r>
      <w:r w:rsidRPr="002705EB">
        <w:rPr>
          <w:rFonts w:ascii="Times New Roman" w:hAnsi="Times New Roman" w:cs="Times New Roman"/>
          <w:szCs w:val="24"/>
          <w:highlight w:val="yellow"/>
        </w:rPr>
        <w:t xml:space="preserve"> this paper</w:t>
      </w:r>
      <w:r w:rsidR="00595AE4" w:rsidRPr="002705EB">
        <w:rPr>
          <w:rFonts w:ascii="Times New Roman" w:hAnsi="Times New Roman" w:cs="Times New Roman"/>
          <w:szCs w:val="24"/>
          <w:highlight w:val="yellow"/>
        </w:rPr>
        <w:t>, resulting in 36 models</w:t>
      </w:r>
      <w:r w:rsidRPr="002705EB">
        <w:rPr>
          <w:rFonts w:ascii="Times New Roman" w:hAnsi="Times New Roman" w:cs="Times New Roman"/>
          <w:szCs w:val="24"/>
          <w:highlight w:val="yellow"/>
        </w:rPr>
        <w:t>.</w:t>
      </w:r>
      <w:bookmarkEnd w:id="4"/>
      <w:r w:rsidRPr="002705EB">
        <w:rPr>
          <w:rFonts w:ascii="Times New Roman" w:hAnsi="Times New Roman" w:cs="Times New Roman"/>
          <w:szCs w:val="24"/>
        </w:rPr>
        <w:t xml:space="preserve"> </w:t>
      </w:r>
      <w:bookmarkEnd w:id="3"/>
      <w:r w:rsidRPr="0035168F">
        <w:rPr>
          <w:rFonts w:ascii="Times New Roman" w:hAnsi="Times New Roman" w:cs="Times New Roman"/>
          <w:szCs w:val="24"/>
        </w:rPr>
        <w:t>While most of the models had similar trends</w:t>
      </w:r>
      <w:r w:rsidR="00667337">
        <w:rPr>
          <w:rFonts w:ascii="Times New Roman" w:hAnsi="Times New Roman" w:cs="Times New Roman"/>
          <w:szCs w:val="24"/>
        </w:rPr>
        <w:t>, such as each bundle being used by those with fewer vehicles</w:t>
      </w:r>
      <w:r w:rsidRPr="0035168F">
        <w:rPr>
          <w:rFonts w:ascii="Times New Roman" w:hAnsi="Times New Roman" w:cs="Times New Roman"/>
          <w:szCs w:val="24"/>
        </w:rPr>
        <w:t>, there were key differences between urban and rural areas for each bundle</w:t>
      </w:r>
      <w:r>
        <w:rPr>
          <w:rFonts w:ascii="Times New Roman" w:hAnsi="Times New Roman" w:cs="Times New Roman"/>
          <w:szCs w:val="24"/>
        </w:rPr>
        <w:t>, including gender and income level</w:t>
      </w:r>
      <w:r w:rsidRPr="0035168F">
        <w:rPr>
          <w:rFonts w:ascii="Times New Roman" w:hAnsi="Times New Roman" w:cs="Times New Roman"/>
          <w:szCs w:val="24"/>
        </w:rPr>
        <w:t>.</w:t>
      </w:r>
      <w:r w:rsidRPr="002705EB">
        <w:rPr>
          <w:rFonts w:ascii="Times New Roman" w:hAnsi="Times New Roman" w:cs="Times New Roman"/>
          <w:szCs w:val="24"/>
        </w:rPr>
        <w:t xml:space="preserve"> </w:t>
      </w:r>
      <w:r w:rsidR="00174D04" w:rsidRPr="002705EB">
        <w:rPr>
          <w:rFonts w:ascii="Times New Roman" w:hAnsi="Times New Roman" w:cs="Times New Roman"/>
          <w:highlight w:val="yellow"/>
        </w:rPr>
        <w:t>By understanding the demographic trends of potential MaaS users, marketing can be targeted toward the people who are most likely to use MaaS in the future.</w:t>
      </w:r>
    </w:p>
    <w:p w14:paraId="421D884B" w14:textId="77777777" w:rsidR="00404FB5" w:rsidRPr="0035168F" w:rsidRDefault="00404FB5" w:rsidP="000F7894">
      <w:pPr>
        <w:spacing w:after="0" w:line="240" w:lineRule="auto"/>
        <w:jc w:val="both"/>
        <w:rPr>
          <w:rFonts w:ascii="Times New Roman" w:hAnsi="Times New Roman" w:cs="Times New Roman"/>
          <w:szCs w:val="24"/>
        </w:rPr>
      </w:pPr>
    </w:p>
    <w:p w14:paraId="1D9464A8" w14:textId="77777777" w:rsidR="00315316" w:rsidRPr="0035168F" w:rsidRDefault="00315316" w:rsidP="000F7894">
      <w:pPr>
        <w:spacing w:after="0" w:line="240" w:lineRule="auto"/>
        <w:rPr>
          <w:rFonts w:ascii="Times New Roman" w:hAnsi="Times New Roman" w:cs="Times New Roman"/>
          <w:szCs w:val="24"/>
        </w:rPr>
      </w:pPr>
    </w:p>
    <w:p w14:paraId="53A47114" w14:textId="60E64BA8" w:rsidR="001B0EDB" w:rsidRPr="005617FF" w:rsidRDefault="00315316" w:rsidP="000F7894">
      <w:pPr>
        <w:spacing w:after="0" w:line="240" w:lineRule="auto"/>
        <w:rPr>
          <w:rFonts w:ascii="Times New Roman" w:hAnsi="Times New Roman" w:cs="Times New Roman"/>
          <w:b/>
          <w:color w:val="000000" w:themeColor="text1"/>
          <w:szCs w:val="24"/>
        </w:rPr>
      </w:pPr>
      <w:r w:rsidRPr="000F7894">
        <w:rPr>
          <w:rFonts w:ascii="Times New Roman" w:hAnsi="Times New Roman" w:cs="Times New Roman"/>
          <w:b/>
          <w:bCs/>
          <w:szCs w:val="24"/>
        </w:rPr>
        <w:t xml:space="preserve">Keywords: </w:t>
      </w:r>
      <w:r w:rsidRPr="000F7894">
        <w:rPr>
          <w:rFonts w:ascii="Times New Roman" w:hAnsi="Times New Roman" w:cs="Times New Roman"/>
          <w:szCs w:val="24"/>
        </w:rPr>
        <w:t>Mobility as a Service, NHTS, Ridesharing</w:t>
      </w:r>
      <w:r w:rsidRPr="0035168F">
        <w:rPr>
          <w:rFonts w:ascii="Times New Roman" w:hAnsi="Times New Roman" w:cs="Times New Roman"/>
          <w:szCs w:val="24"/>
        </w:rPr>
        <w:t>, Delivery, Public Transit, Bikeshare, Carshare</w:t>
      </w:r>
      <w:r w:rsidR="001B0EDB" w:rsidRPr="005617FF">
        <w:rPr>
          <w:rFonts w:ascii="Times New Roman" w:hAnsi="Times New Roman" w:cs="Times New Roman"/>
          <w:b/>
          <w:color w:val="000000" w:themeColor="text1"/>
          <w:szCs w:val="24"/>
        </w:rPr>
        <w:br w:type="page"/>
      </w:r>
    </w:p>
    <w:p w14:paraId="27A98AA0" w14:textId="01573722" w:rsidR="007A2A95" w:rsidRPr="009D6055" w:rsidRDefault="00B16E6F" w:rsidP="000F7894">
      <w:pPr>
        <w:spacing w:after="0" w:line="240" w:lineRule="auto"/>
        <w:rPr>
          <w:rFonts w:ascii="Times New Roman" w:hAnsi="Times New Roman" w:cs="Times New Roman"/>
          <w:b/>
          <w:color w:val="000000" w:themeColor="text1"/>
        </w:rPr>
      </w:pPr>
      <w:r w:rsidRPr="009D6055">
        <w:rPr>
          <w:rFonts w:ascii="Times New Roman" w:hAnsi="Times New Roman" w:cs="Times New Roman"/>
          <w:b/>
          <w:color w:val="000000" w:themeColor="text1"/>
        </w:rPr>
        <w:lastRenderedPageBreak/>
        <w:t>INTRODUCTION</w:t>
      </w:r>
    </w:p>
    <w:p w14:paraId="79A540B4" w14:textId="3D4FA6D1" w:rsidR="00BA3330" w:rsidRPr="002705EB" w:rsidRDefault="00315316" w:rsidP="000F7894">
      <w:pPr>
        <w:spacing w:after="0" w:line="240" w:lineRule="auto"/>
        <w:ind w:firstLine="720"/>
        <w:jc w:val="both"/>
        <w:rPr>
          <w:rFonts w:ascii="Times New Roman" w:hAnsi="Times New Roman" w:cs="Times New Roman"/>
          <w:highlight w:val="yellow"/>
        </w:rPr>
      </w:pPr>
      <w:bookmarkStart w:id="5" w:name="_Hlk56544093"/>
      <w:r>
        <w:rPr>
          <w:rFonts w:ascii="Times New Roman" w:hAnsi="Times New Roman" w:cs="Times New Roman"/>
        </w:rPr>
        <w:t xml:space="preserve">Mobility as a Service (MaaS) is </w:t>
      </w:r>
      <w:r w:rsidR="00667337">
        <w:rPr>
          <w:rFonts w:ascii="Times New Roman" w:hAnsi="Times New Roman" w:cs="Times New Roman"/>
        </w:rPr>
        <w:t>a new and growing</w:t>
      </w:r>
      <w:r>
        <w:rPr>
          <w:rFonts w:ascii="Times New Roman" w:hAnsi="Times New Roman" w:cs="Times New Roman"/>
        </w:rPr>
        <w:t xml:space="preserve"> transportation </w:t>
      </w:r>
      <w:r w:rsidR="00667337">
        <w:rPr>
          <w:rFonts w:ascii="Times New Roman" w:hAnsi="Times New Roman" w:cs="Times New Roman"/>
        </w:rPr>
        <w:t>concept</w:t>
      </w:r>
      <w:r>
        <w:rPr>
          <w:rFonts w:ascii="Times New Roman" w:hAnsi="Times New Roman" w:cs="Times New Roman"/>
        </w:rPr>
        <w:t xml:space="preserve">. MaaS allows users to plan trips and pay for </w:t>
      </w:r>
      <w:r w:rsidR="009A0B11" w:rsidRPr="002705EB">
        <w:rPr>
          <w:rFonts w:ascii="Times New Roman" w:hAnsi="Times New Roman" w:cs="Times New Roman"/>
          <w:highlight w:val="yellow"/>
        </w:rPr>
        <w:t>various</w:t>
      </w:r>
      <w:r w:rsidRPr="002705EB">
        <w:rPr>
          <w:rFonts w:ascii="Times New Roman" w:hAnsi="Times New Roman" w:cs="Times New Roman"/>
        </w:rPr>
        <w:t xml:space="preserve"> </w:t>
      </w:r>
      <w:r>
        <w:rPr>
          <w:rFonts w:ascii="Times New Roman" w:hAnsi="Times New Roman" w:cs="Times New Roman"/>
        </w:rPr>
        <w:t xml:space="preserve">transportation </w:t>
      </w:r>
      <w:r w:rsidR="009A0B11" w:rsidRPr="002705EB">
        <w:rPr>
          <w:rFonts w:ascii="Times New Roman" w:hAnsi="Times New Roman" w:cs="Times New Roman"/>
          <w:highlight w:val="yellow"/>
        </w:rPr>
        <w:t>services</w:t>
      </w:r>
      <w:r w:rsidRPr="002705EB">
        <w:rPr>
          <w:rFonts w:ascii="Times New Roman" w:hAnsi="Times New Roman" w:cs="Times New Roman"/>
        </w:rPr>
        <w:t xml:space="preserve"> </w:t>
      </w:r>
      <w:r>
        <w:rPr>
          <w:rFonts w:ascii="Times New Roman" w:hAnsi="Times New Roman" w:cs="Times New Roman"/>
        </w:rPr>
        <w:t>to them in one place.</w:t>
      </w:r>
      <w:r w:rsidR="00CC656C">
        <w:rPr>
          <w:rFonts w:ascii="Times New Roman" w:hAnsi="Times New Roman" w:cs="Times New Roman"/>
        </w:rPr>
        <w:t xml:space="preserve"> </w:t>
      </w:r>
      <w:r w:rsidR="009A0B11" w:rsidRPr="002705EB">
        <w:rPr>
          <w:rFonts w:ascii="Times New Roman" w:hAnsi="Times New Roman" w:cs="Times New Roman"/>
          <w:highlight w:val="yellow"/>
        </w:rPr>
        <w:t>One characteristic of</w:t>
      </w:r>
      <w:r w:rsidR="009A0B11" w:rsidRPr="002705EB">
        <w:rPr>
          <w:rFonts w:ascii="Times New Roman" w:hAnsi="Times New Roman" w:cs="Times New Roman"/>
          <w:color w:val="FF0000"/>
        </w:rPr>
        <w:t xml:space="preserve"> </w:t>
      </w:r>
      <w:r w:rsidR="00CC656C">
        <w:rPr>
          <w:rFonts w:ascii="Times New Roman" w:hAnsi="Times New Roman" w:cs="Times New Roman"/>
        </w:rPr>
        <w:t>MaaS</w:t>
      </w:r>
      <w:r w:rsidR="00CC656C" w:rsidRPr="002705EB">
        <w:rPr>
          <w:rFonts w:ascii="Times New Roman" w:hAnsi="Times New Roman" w:cs="Times New Roman"/>
          <w:highlight w:val="yellow"/>
        </w:rPr>
        <w:t xml:space="preserve"> </w:t>
      </w:r>
      <w:r w:rsidR="009A0B11" w:rsidRPr="002705EB">
        <w:rPr>
          <w:rFonts w:ascii="Times New Roman" w:hAnsi="Times New Roman" w:cs="Times New Roman"/>
          <w:highlight w:val="yellow"/>
        </w:rPr>
        <w:t xml:space="preserve">is that </w:t>
      </w:r>
      <w:r w:rsidR="00CC656C" w:rsidRPr="002705EB">
        <w:rPr>
          <w:rFonts w:ascii="Times New Roman" w:hAnsi="Times New Roman" w:cs="Times New Roman"/>
          <w:highlight w:val="yellow"/>
        </w:rPr>
        <w:t xml:space="preserve">users </w:t>
      </w:r>
      <w:r w:rsidR="009A0B11" w:rsidRPr="002705EB">
        <w:rPr>
          <w:rFonts w:ascii="Times New Roman" w:hAnsi="Times New Roman" w:cs="Times New Roman"/>
          <w:highlight w:val="yellow"/>
        </w:rPr>
        <w:t xml:space="preserve">can typically </w:t>
      </w:r>
      <w:r w:rsidR="00CC656C" w:rsidRPr="002705EB">
        <w:rPr>
          <w:rFonts w:ascii="Times New Roman" w:hAnsi="Times New Roman" w:cs="Times New Roman"/>
          <w:highlight w:val="yellow"/>
        </w:rPr>
        <w:t>purchase</w:t>
      </w:r>
      <w:r w:rsidR="00CC656C" w:rsidRPr="002705EB">
        <w:rPr>
          <w:rFonts w:ascii="Times New Roman" w:hAnsi="Times New Roman" w:cs="Times New Roman"/>
        </w:rPr>
        <w:t xml:space="preserve"> </w:t>
      </w:r>
      <w:r w:rsidR="00CC656C">
        <w:rPr>
          <w:rFonts w:ascii="Times New Roman" w:hAnsi="Times New Roman" w:cs="Times New Roman"/>
        </w:rPr>
        <w:t xml:space="preserve">a bundle, or group, of </w:t>
      </w:r>
      <w:r w:rsidR="00CC656C" w:rsidRPr="002705EB">
        <w:rPr>
          <w:rFonts w:ascii="Times New Roman" w:hAnsi="Times New Roman" w:cs="Times New Roman"/>
          <w:highlight w:val="yellow"/>
        </w:rPr>
        <w:t xml:space="preserve">transportation </w:t>
      </w:r>
      <w:r w:rsidR="00943C19" w:rsidRPr="002705EB">
        <w:rPr>
          <w:rFonts w:ascii="Times New Roman" w:hAnsi="Times New Roman" w:cs="Times New Roman"/>
          <w:highlight w:val="yellow"/>
        </w:rPr>
        <w:t xml:space="preserve">services </w:t>
      </w:r>
      <w:r w:rsidR="00B21AA2" w:rsidRPr="002705EB">
        <w:rPr>
          <w:rFonts w:ascii="Times New Roman" w:hAnsi="Times New Roman" w:cs="Times New Roman"/>
          <w:highlight w:val="yellow"/>
        </w:rPr>
        <w:t>in one transaction</w:t>
      </w:r>
      <w:r w:rsidR="00CC656C" w:rsidRPr="002705EB">
        <w:rPr>
          <w:rFonts w:ascii="Times New Roman" w:hAnsi="Times New Roman" w:cs="Times New Roman"/>
          <w:highlight w:val="yellow"/>
        </w:rPr>
        <w:t>.</w:t>
      </w:r>
      <w:r w:rsidR="00F770B1" w:rsidRPr="002705EB">
        <w:rPr>
          <w:rFonts w:ascii="Times New Roman" w:hAnsi="Times New Roman" w:cs="Times New Roman"/>
          <w:highlight w:val="yellow"/>
        </w:rPr>
        <w:t xml:space="preserve"> </w:t>
      </w:r>
      <w:bookmarkStart w:id="6" w:name="_Hlk57136114"/>
      <w:r w:rsidR="009A0B11" w:rsidRPr="002705EB">
        <w:rPr>
          <w:rFonts w:ascii="Times New Roman" w:hAnsi="Times New Roman" w:cs="Times New Roman"/>
          <w:highlight w:val="yellow"/>
        </w:rPr>
        <w:t xml:space="preserve">This could </w:t>
      </w:r>
      <w:r w:rsidR="00BA3330" w:rsidRPr="002705EB">
        <w:rPr>
          <w:rFonts w:ascii="Times New Roman" w:hAnsi="Times New Roman" w:cs="Times New Roman"/>
          <w:highlight w:val="yellow"/>
        </w:rPr>
        <w:t xml:space="preserve">include </w:t>
      </w:r>
      <w:r w:rsidR="009A0B11" w:rsidRPr="002705EB">
        <w:rPr>
          <w:rFonts w:ascii="Times New Roman" w:hAnsi="Times New Roman" w:cs="Times New Roman"/>
          <w:highlight w:val="yellow"/>
        </w:rPr>
        <w:t xml:space="preserve">access to </w:t>
      </w:r>
      <w:r w:rsidR="00BA3330" w:rsidRPr="002705EB">
        <w:rPr>
          <w:rFonts w:ascii="Times New Roman" w:hAnsi="Times New Roman" w:cs="Times New Roman"/>
          <w:highlight w:val="yellow"/>
        </w:rPr>
        <w:t xml:space="preserve">different shared transportation modes such as carshare, bikeshare, and ridehailing. </w:t>
      </w:r>
      <w:bookmarkStart w:id="7" w:name="_Hlk56552236"/>
      <w:r w:rsidR="00BA3330" w:rsidRPr="002705EB">
        <w:rPr>
          <w:rFonts w:ascii="Times New Roman" w:hAnsi="Times New Roman" w:cs="Times New Roman"/>
          <w:highlight w:val="yellow"/>
        </w:rPr>
        <w:t xml:space="preserve">Shaheen and Cohen have presented definitions for </w:t>
      </w:r>
      <w:r w:rsidR="009A0B11" w:rsidRPr="002705EB">
        <w:rPr>
          <w:rFonts w:ascii="Times New Roman" w:hAnsi="Times New Roman" w:cs="Times New Roman"/>
          <w:highlight w:val="yellow"/>
        </w:rPr>
        <w:t>these shared</w:t>
      </w:r>
      <w:r w:rsidR="00BA3330" w:rsidRPr="002705EB">
        <w:rPr>
          <w:rFonts w:ascii="Times New Roman" w:hAnsi="Times New Roman" w:cs="Times New Roman"/>
          <w:highlight w:val="yellow"/>
        </w:rPr>
        <w:t xml:space="preserve"> modes</w:t>
      </w:r>
      <w:r w:rsidR="009A0B11" w:rsidRPr="002705EB">
        <w:rPr>
          <w:rFonts w:ascii="Times New Roman" w:hAnsi="Times New Roman" w:cs="Times New Roman"/>
          <w:highlight w:val="yellow"/>
        </w:rPr>
        <w:t xml:space="preserve"> for unfamiliar readers</w:t>
      </w:r>
      <w:r w:rsidR="00BA3330" w:rsidRPr="002705EB">
        <w:rPr>
          <w:rFonts w:ascii="Times New Roman" w:hAnsi="Times New Roman" w:cs="Times New Roman"/>
          <w:highlight w:val="yellow"/>
        </w:rPr>
        <w:t xml:space="preserve"> </w:t>
      </w:r>
      <w:r w:rsidR="00BA3330" w:rsidRPr="002705EB">
        <w:rPr>
          <w:rFonts w:ascii="Times New Roman" w:hAnsi="Times New Roman" w:cs="Times New Roman"/>
          <w:highlight w:val="yellow"/>
        </w:rPr>
        <w:fldChar w:fldCharType="begin"/>
      </w:r>
      <w:r w:rsidR="00BA3330" w:rsidRPr="002705EB">
        <w:rPr>
          <w:rFonts w:ascii="Times New Roman" w:hAnsi="Times New Roman" w:cs="Times New Roman"/>
          <w:highlight w:val="yellow"/>
        </w:rPr>
        <w:instrText xml:space="preserve"> ADDIN EN.CITE &lt;EndNote&gt;&lt;Cite&gt;&lt;Author&gt;Shaheen&lt;/Author&gt;&lt;Year&gt;2020&lt;/Year&gt;&lt;RecNum&gt;213&lt;/RecNum&gt;&lt;DisplayText&gt;(1)&lt;/DisplayText&gt;&lt;record&gt;&lt;rec-number&gt;213&lt;/rec-number&gt;&lt;foreign-keys&gt;&lt;key app="EN" db-id="r0rv9w9x8t2t9ies9ebv920kww02x999sssr" timestamp="1596080603" guid="7eefe3fd-f5f0-4965-aa61-14e369ca14f1"&gt;213&lt;/key&gt;&lt;/foreign-keys&gt;&lt;ref-type name="Book Section"&gt;5&lt;/ref-type&gt;&lt;contributors&gt;&lt;authors&gt;&lt;author&gt;Shaheen, Susan&lt;/author&gt;&lt;author&gt;Cohen, Adam&lt;/author&gt;&lt;/authors&gt;&lt;/contributors&gt;&lt;titles&gt;&lt;title&gt;Mobility on demand (MOD) and mobility as a service (MaaS): early understanding of shared mobility impacts and public transit partnerships&lt;/title&gt;&lt;secondary-title&gt;Demand for Emerging Transportation Systems&lt;/secondary-title&gt;&lt;/titles&gt;&lt;pages&gt;37-59&lt;/pages&gt;&lt;dates&gt;&lt;year&gt;2020&lt;/year&gt;&lt;/dates&gt;&lt;publisher&gt;Elsevier&lt;/publisher&gt;&lt;urls&gt;&lt;/urls&gt;&lt;/record&gt;&lt;/Cite&gt;&lt;/EndNote&gt;</w:instrText>
      </w:r>
      <w:r w:rsidR="00BA3330" w:rsidRPr="002705EB">
        <w:rPr>
          <w:rFonts w:ascii="Times New Roman" w:hAnsi="Times New Roman" w:cs="Times New Roman"/>
          <w:highlight w:val="yellow"/>
        </w:rPr>
        <w:fldChar w:fldCharType="separate"/>
      </w:r>
      <w:r w:rsidR="00BA3330" w:rsidRPr="002705EB">
        <w:rPr>
          <w:rFonts w:ascii="Times New Roman" w:hAnsi="Times New Roman" w:cs="Times New Roman"/>
          <w:noProof/>
          <w:highlight w:val="yellow"/>
        </w:rPr>
        <w:t>(1)</w:t>
      </w:r>
      <w:r w:rsidR="00BA3330" w:rsidRPr="002705EB">
        <w:rPr>
          <w:rFonts w:ascii="Times New Roman" w:hAnsi="Times New Roman" w:cs="Times New Roman"/>
          <w:highlight w:val="yellow"/>
        </w:rPr>
        <w:fldChar w:fldCharType="end"/>
      </w:r>
      <w:r w:rsidR="00BA3330" w:rsidRPr="002705EB">
        <w:rPr>
          <w:rFonts w:ascii="Times New Roman" w:hAnsi="Times New Roman" w:cs="Times New Roman"/>
          <w:highlight w:val="yellow"/>
        </w:rPr>
        <w:t xml:space="preserve">. </w:t>
      </w:r>
      <w:bookmarkEnd w:id="6"/>
      <w:bookmarkEnd w:id="7"/>
    </w:p>
    <w:p w14:paraId="2459E94E" w14:textId="3EAF9C6B" w:rsidR="00315316" w:rsidRDefault="00315316" w:rsidP="000F7894">
      <w:pPr>
        <w:spacing w:after="0" w:line="240" w:lineRule="auto"/>
        <w:ind w:firstLine="720"/>
        <w:jc w:val="both"/>
        <w:rPr>
          <w:rFonts w:ascii="Times New Roman" w:hAnsi="Times New Roman" w:cs="Times New Roman"/>
        </w:rPr>
      </w:pPr>
      <w:r>
        <w:rPr>
          <w:rFonts w:ascii="Times New Roman" w:hAnsi="Times New Roman" w:cs="Times New Roman"/>
        </w:rPr>
        <w:t xml:space="preserve">The first implementations of MaaS began within in the past </w:t>
      </w:r>
      <w:r w:rsidR="00943C19" w:rsidRPr="002705EB">
        <w:rPr>
          <w:rFonts w:ascii="Times New Roman" w:hAnsi="Times New Roman" w:cs="Times New Roman"/>
          <w:highlight w:val="yellow"/>
        </w:rPr>
        <w:t>ten</w:t>
      </w:r>
      <w:r w:rsidR="00943C19">
        <w:rPr>
          <w:rFonts w:ascii="Times New Roman" w:hAnsi="Times New Roman" w:cs="Times New Roman"/>
        </w:rPr>
        <w:t xml:space="preserve"> </w:t>
      </w:r>
      <w:r>
        <w:rPr>
          <w:rFonts w:ascii="Times New Roman" w:hAnsi="Times New Roman" w:cs="Times New Roman"/>
        </w:rPr>
        <w:t xml:space="preserve">years </w:t>
      </w:r>
      <w:r>
        <w:rPr>
          <w:rFonts w:ascii="Times New Roman" w:hAnsi="Times New Roman" w:cs="Times New Roman"/>
        </w:rPr>
        <w:fldChar w:fldCharType="begin"/>
      </w:r>
      <w:r w:rsidR="007665E5">
        <w:rPr>
          <w:rFonts w:ascii="Times New Roman" w:hAnsi="Times New Roman" w:cs="Times New Roman"/>
        </w:rPr>
        <w:instrText xml:space="preserve"> ADDIN EN.CITE &lt;EndNote&gt;&lt;Cite&gt;&lt;Year&gt;2019&lt;/Year&gt;&lt;RecNum&gt;202&lt;/RecNum&gt;&lt;DisplayText&gt;(2)&lt;/DisplayText&gt;&lt;record&gt;&lt;rec-number&gt;202&lt;/rec-number&gt;&lt;foreign-keys&gt;&lt;key app="EN" db-id="r0rv9w9x8t2t9ies9ebv920kww02x999sssr" timestamp="1596079697" guid="2ba57ac7-786e-41aa-a170-9900cc8a62c2"&gt;202&lt;/key&gt;&lt;/foreign-keys&gt;&lt;ref-type name="Web Page"&gt;12&lt;/ref-type&gt;&lt;contributors&gt;&lt;/contributors&gt;&lt;titles&gt;&lt;title&gt;A Brief History of MaaS Global, the company behind the Whim App&lt;/title&gt;&lt;/titles&gt;&lt;volume&gt;2020&lt;/volume&gt;&lt;number&gt;July 29&lt;/number&gt;&lt;dates&gt;&lt;year&gt;2019&lt;/year&gt;&lt;/dates&gt;&lt;urls&gt;&lt;related-urls&gt;&lt;url&gt;https://whimapp.com/history-of-maas-global/#:~:text=The%20first%20vision%20of%20a,for%20transportation%20providers%20and%20customers.&lt;/url&gt;&lt;/related-urls&gt;&lt;/urls&gt;&lt;/record&gt;&lt;/Cite&gt;&lt;/EndNote&gt;</w:instrText>
      </w:r>
      <w:r>
        <w:rPr>
          <w:rFonts w:ascii="Times New Roman" w:hAnsi="Times New Roman" w:cs="Times New Roman"/>
        </w:rPr>
        <w:fldChar w:fldCharType="separate"/>
      </w:r>
      <w:r w:rsidR="007665E5">
        <w:rPr>
          <w:rFonts w:ascii="Times New Roman" w:hAnsi="Times New Roman" w:cs="Times New Roman"/>
          <w:noProof/>
        </w:rPr>
        <w:t>(2)</w:t>
      </w:r>
      <w:r>
        <w:rPr>
          <w:rFonts w:ascii="Times New Roman" w:hAnsi="Times New Roman" w:cs="Times New Roman"/>
        </w:rPr>
        <w:fldChar w:fldCharType="end"/>
      </w:r>
      <w:r>
        <w:rPr>
          <w:rFonts w:ascii="Times New Roman" w:hAnsi="Times New Roman" w:cs="Times New Roman"/>
        </w:rPr>
        <w:t xml:space="preserve">. As of 2017, 12 cities from around the world had </w:t>
      </w:r>
      <w:r w:rsidR="00214782" w:rsidRPr="002705EB">
        <w:rPr>
          <w:rFonts w:ascii="Times New Roman" w:hAnsi="Times New Roman" w:cs="Times New Roman"/>
          <w:highlight w:val="yellow"/>
        </w:rPr>
        <w:t>piloted</w:t>
      </w:r>
      <w:r w:rsidR="00214782">
        <w:rPr>
          <w:rFonts w:ascii="Times New Roman" w:hAnsi="Times New Roman" w:cs="Times New Roman"/>
        </w:rPr>
        <w:t xml:space="preserve"> </w:t>
      </w:r>
      <w:r>
        <w:rPr>
          <w:rFonts w:ascii="Times New Roman" w:hAnsi="Times New Roman" w:cs="Times New Roman"/>
        </w:rPr>
        <w:t>MaaS trial</w:t>
      </w:r>
      <w:r w:rsidR="00B21AA2" w:rsidRPr="002705EB">
        <w:rPr>
          <w:rFonts w:ascii="Times New Roman" w:hAnsi="Times New Roman" w:cs="Times New Roman"/>
          <w:highlight w:val="yellow"/>
        </w:rPr>
        <w:t>s</w:t>
      </w:r>
      <w:r w:rsidRPr="002705EB">
        <w:rPr>
          <w:rFonts w:ascii="Times New Roman" w:hAnsi="Times New Roman" w:cs="Times New Roman"/>
          <w:highlight w:val="yellow"/>
        </w:rPr>
        <w:t xml:space="preserve"> </w:t>
      </w:r>
      <w:r w:rsidR="00214782" w:rsidRPr="002705EB">
        <w:rPr>
          <w:rFonts w:ascii="Times New Roman" w:hAnsi="Times New Roman" w:cs="Times New Roman"/>
          <w:highlight w:val="yellow"/>
        </w:rPr>
        <w:t>including Helsinki, Vienna, Singapore, and Barcelona</w:t>
      </w:r>
      <w:r w:rsidR="00214782" w:rsidRPr="002705EB">
        <w:rPr>
          <w:rFonts w:ascii="Times New Roman" w:hAnsi="Times New Roman" w:cs="Times New Roman"/>
        </w:rPr>
        <w:t xml:space="preserve"> </w:t>
      </w:r>
      <w:r>
        <w:rPr>
          <w:rFonts w:ascii="Times New Roman" w:hAnsi="Times New Roman" w:cs="Times New Roman"/>
        </w:rPr>
        <w:fldChar w:fldCharType="begin"/>
      </w:r>
      <w:r w:rsidR="007665E5">
        <w:rPr>
          <w:rFonts w:ascii="Times New Roman" w:hAnsi="Times New Roman" w:cs="Times New Roman"/>
        </w:rPr>
        <w:instrText xml:space="preserve"> ADDIN EN.CITE &lt;EndNote&gt;&lt;Cite&gt;&lt;Author&gt;Goodall&lt;/Author&gt;&lt;Year&gt;2017&lt;/Year&gt;&lt;RecNum&gt;203&lt;/RecNum&gt;&lt;DisplayText&gt;(3)&lt;/DisplayText&gt;&lt;record&gt;&lt;rec-number&gt;203&lt;/rec-number&gt;&lt;foreign-keys&gt;&lt;key app="EN" db-id="r0rv9w9x8t2t9ies9ebv920kww02x999sssr" timestamp="1596079733" guid="926b5161-35dd-4e52-b78d-06b8eaf99ad7"&gt;203&lt;/key&gt;&lt;/foreign-keys&gt;&lt;ref-type name="Report"&gt;27&lt;/ref-type&gt;&lt;contributors&gt;&lt;authors&gt;&lt;author&gt;Goodall, Warwick&lt;/author&gt;&lt;author&gt;Dovey, Tiffany&lt;/author&gt;&lt;author&gt;Bornstein, Justine&lt;/author&gt;&lt;author&gt;Bonthron, Brett&lt;/author&gt;&lt;/authors&gt;&lt;/contributors&gt;&lt;titles&gt;&lt;title&gt;The Rise of Mobility as a Service: Reshaping How Urbanites Get Around&lt;/title&gt;&lt;/titles&gt;&lt;pages&gt;112-129&lt;/pages&gt;&lt;volume&gt;20&lt;/volume&gt;&lt;dates&gt;&lt;year&gt;2017&lt;/year&gt;&lt;/dates&gt;&lt;pub-location&gt;Deloitte Review&lt;/pub-location&gt;&lt;publisher&gt;Deloitte&lt;/publisher&gt;&lt;urls&gt;&lt;related-urls&gt;&lt;url&gt;https://www2.deloitte.com/content/dam/Deloitte/nl/Documents/consumer-business/deloitte-nl-cb-ths-rise-of-mobility-as-a-service.pdf&lt;/url&gt;&lt;/related-urls&gt;&lt;/urls&gt;&lt;/record&gt;&lt;/Cite&gt;&lt;/EndNote&gt;</w:instrText>
      </w:r>
      <w:r>
        <w:rPr>
          <w:rFonts w:ascii="Times New Roman" w:hAnsi="Times New Roman" w:cs="Times New Roman"/>
        </w:rPr>
        <w:fldChar w:fldCharType="separate"/>
      </w:r>
      <w:r w:rsidR="007665E5">
        <w:rPr>
          <w:rFonts w:ascii="Times New Roman" w:hAnsi="Times New Roman" w:cs="Times New Roman"/>
          <w:noProof/>
        </w:rPr>
        <w:t>(3)</w:t>
      </w:r>
      <w:r>
        <w:rPr>
          <w:rFonts w:ascii="Times New Roman" w:hAnsi="Times New Roman" w:cs="Times New Roman"/>
        </w:rPr>
        <w:fldChar w:fldCharType="end"/>
      </w:r>
      <w:r>
        <w:rPr>
          <w:rFonts w:ascii="Times New Roman" w:hAnsi="Times New Roman" w:cs="Times New Roman"/>
        </w:rPr>
        <w:t>. As MaaS applications continue to grow in availability and popularity, it will not be surprising to see more trials implemented around the world</w:t>
      </w:r>
      <w:r w:rsidRPr="002705EB">
        <w:rPr>
          <w:rFonts w:ascii="Times New Roman" w:hAnsi="Times New Roman" w:cs="Times New Roman"/>
          <w:highlight w:val="yellow"/>
        </w:rPr>
        <w:t>.</w:t>
      </w:r>
      <w:r>
        <w:rPr>
          <w:rFonts w:ascii="Times New Roman" w:hAnsi="Times New Roman" w:cs="Times New Roman"/>
        </w:rPr>
        <w:t xml:space="preserve"> </w:t>
      </w:r>
    </w:p>
    <w:p w14:paraId="616635F7" w14:textId="32D52F3D" w:rsidR="00122C09" w:rsidRPr="006E6483" w:rsidRDefault="00315316" w:rsidP="000F7894">
      <w:pPr>
        <w:spacing w:after="0" w:line="240" w:lineRule="auto"/>
        <w:ind w:firstLine="720"/>
        <w:jc w:val="both"/>
        <w:rPr>
          <w:rFonts w:ascii="Times New Roman" w:hAnsi="Times New Roman" w:cs="Times New Roman"/>
        </w:rPr>
      </w:pPr>
      <w:r>
        <w:rPr>
          <w:rFonts w:ascii="Times New Roman" w:hAnsi="Times New Roman" w:cs="Times New Roman"/>
        </w:rPr>
        <w:t xml:space="preserve">While there have been a few </w:t>
      </w:r>
      <w:r w:rsidR="0023600D" w:rsidRPr="002705EB">
        <w:rPr>
          <w:rFonts w:ascii="Times New Roman" w:hAnsi="Times New Roman" w:cs="Times New Roman"/>
          <w:highlight w:val="yellow"/>
        </w:rPr>
        <w:t>simplified versions of</w:t>
      </w:r>
      <w:r w:rsidR="0023600D">
        <w:rPr>
          <w:rFonts w:ascii="Times New Roman" w:hAnsi="Times New Roman" w:cs="Times New Roman"/>
        </w:rPr>
        <w:t xml:space="preserve"> </w:t>
      </w:r>
      <w:r>
        <w:rPr>
          <w:rFonts w:ascii="Times New Roman" w:hAnsi="Times New Roman" w:cs="Times New Roman"/>
        </w:rPr>
        <w:t>MaaS in the United States (US</w:t>
      </w:r>
      <w:r w:rsidRPr="002705EB">
        <w:rPr>
          <w:rFonts w:ascii="Times New Roman" w:hAnsi="Times New Roman" w:cs="Times New Roman"/>
          <w:highlight w:val="yellow"/>
        </w:rPr>
        <w:t>)</w:t>
      </w:r>
      <w:r w:rsidR="0023600D" w:rsidRPr="002705EB">
        <w:rPr>
          <w:rFonts w:ascii="Times New Roman" w:hAnsi="Times New Roman" w:cs="Times New Roman"/>
          <w:highlight w:val="yellow"/>
        </w:rPr>
        <w:t>, including Denver, Las Vegas, and Los Angeles</w:t>
      </w:r>
      <w:r>
        <w:rPr>
          <w:rFonts w:ascii="Times New Roman" w:hAnsi="Times New Roman" w:cs="Times New Roman"/>
        </w:rPr>
        <w:t xml:space="preserve">, it is still not commonplace </w:t>
      </w:r>
      <w:r>
        <w:rPr>
          <w:rFonts w:ascii="Times New Roman" w:hAnsi="Times New Roman" w:cs="Times New Roman"/>
        </w:rPr>
        <w:fldChar w:fldCharType="begin"/>
      </w:r>
      <w:r w:rsidR="007665E5">
        <w:rPr>
          <w:rFonts w:ascii="Times New Roman" w:hAnsi="Times New Roman" w:cs="Times New Roman"/>
        </w:rPr>
        <w:instrText xml:space="preserve"> ADDIN EN.CITE &lt;EndNote&gt;&lt;Cite&gt;&lt;Author&gt;Goodall&lt;/Author&gt;&lt;Year&gt;2017&lt;/Year&gt;&lt;RecNum&gt;203&lt;/RecNum&gt;&lt;DisplayText&gt;(3)&lt;/DisplayText&gt;&lt;record&gt;&lt;rec-number&gt;203&lt;/rec-number&gt;&lt;foreign-keys&gt;&lt;key app="EN" db-id="r0rv9w9x8t2t9ies9ebv920kww02x999sssr" timestamp="1596079733" guid="926b5161-35dd-4e52-b78d-06b8eaf99ad7"&gt;203&lt;/key&gt;&lt;/foreign-keys&gt;&lt;ref-type name="Report"&gt;27&lt;/ref-type&gt;&lt;contributors&gt;&lt;authors&gt;&lt;author&gt;Goodall, Warwick&lt;/author&gt;&lt;author&gt;Dovey, Tiffany&lt;/author&gt;&lt;author&gt;Bornstein, Justine&lt;/author&gt;&lt;author&gt;Bonthron, Brett&lt;/author&gt;&lt;/authors&gt;&lt;/contributors&gt;&lt;titles&gt;&lt;title&gt;The Rise of Mobility as a Service: Reshaping How Urbanites Get Around&lt;/title&gt;&lt;/titles&gt;&lt;pages&gt;112-129&lt;/pages&gt;&lt;volume&gt;20&lt;/volume&gt;&lt;dates&gt;&lt;year&gt;2017&lt;/year&gt;&lt;/dates&gt;&lt;pub-location&gt;Deloitte Review&lt;/pub-location&gt;&lt;publisher&gt;Deloitte&lt;/publisher&gt;&lt;urls&gt;&lt;related-urls&gt;&lt;url&gt;https://www2.deloitte.com/content/dam/Deloitte/nl/Documents/consumer-business/deloitte-nl-cb-ths-rise-of-mobility-as-a-service.pdf&lt;/url&gt;&lt;/related-urls&gt;&lt;/urls&gt;&lt;/record&gt;&lt;/Cite&gt;&lt;/EndNote&gt;</w:instrText>
      </w:r>
      <w:r>
        <w:rPr>
          <w:rFonts w:ascii="Times New Roman" w:hAnsi="Times New Roman" w:cs="Times New Roman"/>
        </w:rPr>
        <w:fldChar w:fldCharType="separate"/>
      </w:r>
      <w:r w:rsidR="007665E5">
        <w:rPr>
          <w:rFonts w:ascii="Times New Roman" w:hAnsi="Times New Roman" w:cs="Times New Roman"/>
          <w:noProof/>
        </w:rPr>
        <w:t>(3)</w:t>
      </w:r>
      <w:r>
        <w:rPr>
          <w:rFonts w:ascii="Times New Roman" w:hAnsi="Times New Roman" w:cs="Times New Roman"/>
        </w:rPr>
        <w:fldChar w:fldCharType="end"/>
      </w:r>
      <w:r>
        <w:rPr>
          <w:rFonts w:ascii="Times New Roman" w:hAnsi="Times New Roman" w:cs="Times New Roman"/>
        </w:rPr>
        <w:t xml:space="preserve">. </w:t>
      </w:r>
      <w:r w:rsidR="0024293C" w:rsidRPr="002705EB">
        <w:rPr>
          <w:rFonts w:ascii="Times New Roman" w:hAnsi="Times New Roman" w:cs="Times New Roman"/>
          <w:highlight w:val="yellow"/>
        </w:rPr>
        <w:t>To plan for future implementations, there is a</w:t>
      </w:r>
      <w:r>
        <w:rPr>
          <w:rFonts w:ascii="Times New Roman" w:hAnsi="Times New Roman" w:cs="Times New Roman"/>
        </w:rPr>
        <w:t xml:space="preserve"> need to create</w:t>
      </w:r>
      <w:r w:rsidR="00A04394">
        <w:rPr>
          <w:rFonts w:ascii="Times New Roman" w:hAnsi="Times New Roman" w:cs="Times New Roman"/>
        </w:rPr>
        <w:t xml:space="preserve"> </w:t>
      </w:r>
      <w:r w:rsidR="00A04394" w:rsidRPr="002705EB">
        <w:rPr>
          <w:rFonts w:ascii="Times New Roman" w:hAnsi="Times New Roman" w:cs="Times New Roman"/>
          <w:highlight w:val="yellow"/>
        </w:rPr>
        <w:t>shared</w:t>
      </w:r>
      <w:r>
        <w:rPr>
          <w:rFonts w:ascii="Times New Roman" w:hAnsi="Times New Roman" w:cs="Times New Roman"/>
        </w:rPr>
        <w:t xml:space="preserve"> transportation bundles to be marketed as packages in MaaS trials. </w:t>
      </w:r>
      <w:bookmarkStart w:id="8" w:name="_Hlk55568849"/>
      <w:r w:rsidR="005874E8">
        <w:rPr>
          <w:rFonts w:ascii="Times New Roman" w:hAnsi="Times New Roman" w:cs="Times New Roman"/>
        </w:rPr>
        <w:t>T</w:t>
      </w:r>
      <w:r>
        <w:rPr>
          <w:rFonts w:ascii="Times New Roman" w:hAnsi="Times New Roman" w:cs="Times New Roman"/>
        </w:rPr>
        <w:t>he 2017 National Household Travel Survey (NHTS)</w:t>
      </w:r>
      <w:r w:rsidR="005874E8">
        <w:rPr>
          <w:rFonts w:ascii="Times New Roman" w:hAnsi="Times New Roman" w:cs="Times New Roman"/>
        </w:rPr>
        <w:t xml:space="preserve"> asked</w:t>
      </w:r>
      <w:r>
        <w:rPr>
          <w:rFonts w:ascii="Times New Roman" w:hAnsi="Times New Roman" w:cs="Times New Roman"/>
        </w:rPr>
        <w:t xml:space="preserve"> questions about </w:t>
      </w:r>
      <w:r w:rsidR="00595AE4" w:rsidRPr="002705EB">
        <w:rPr>
          <w:rFonts w:ascii="Times New Roman" w:hAnsi="Times New Roman" w:cs="Times New Roman"/>
          <w:highlight w:val="yellow"/>
        </w:rPr>
        <w:t xml:space="preserve">five </w:t>
      </w:r>
      <w:r>
        <w:rPr>
          <w:rFonts w:ascii="Times New Roman" w:hAnsi="Times New Roman" w:cs="Times New Roman"/>
        </w:rPr>
        <w:t xml:space="preserve">modes of </w:t>
      </w:r>
      <w:r w:rsidR="005A67BA" w:rsidRPr="002705EB">
        <w:rPr>
          <w:rFonts w:ascii="Times New Roman" w:hAnsi="Times New Roman" w:cs="Times New Roman"/>
          <w:highlight w:val="yellow"/>
        </w:rPr>
        <w:t>shared</w:t>
      </w:r>
      <w:r w:rsidR="005A67BA">
        <w:rPr>
          <w:rFonts w:ascii="Times New Roman" w:hAnsi="Times New Roman" w:cs="Times New Roman"/>
        </w:rPr>
        <w:t xml:space="preserve"> </w:t>
      </w:r>
      <w:r>
        <w:rPr>
          <w:rFonts w:ascii="Times New Roman" w:hAnsi="Times New Roman" w:cs="Times New Roman"/>
        </w:rPr>
        <w:t xml:space="preserve">transportation that could be part of MaaS </w:t>
      </w:r>
      <w:r w:rsidRPr="006E6483">
        <w:rPr>
          <w:rFonts w:ascii="Times New Roman" w:hAnsi="Times New Roman" w:cs="Times New Roman"/>
        </w:rPr>
        <w:t>packages</w:t>
      </w:r>
      <w:r w:rsidR="00F901E7" w:rsidRPr="002705EB">
        <w:rPr>
          <w:rFonts w:ascii="Times New Roman" w:hAnsi="Times New Roman" w:cs="Times New Roman"/>
          <w:highlight w:val="yellow"/>
        </w:rPr>
        <w:t xml:space="preserve">: bikeshare, carshare, </w:t>
      </w:r>
      <w:r w:rsidR="00C9292E" w:rsidRPr="002705EB">
        <w:rPr>
          <w:rFonts w:ascii="Times New Roman" w:hAnsi="Times New Roman" w:cs="Times New Roman"/>
          <w:highlight w:val="yellow"/>
        </w:rPr>
        <w:t>onl</w:t>
      </w:r>
      <w:r w:rsidR="00122C09" w:rsidRPr="002705EB">
        <w:rPr>
          <w:rFonts w:ascii="Times New Roman" w:hAnsi="Times New Roman" w:cs="Times New Roman"/>
          <w:highlight w:val="yellow"/>
        </w:rPr>
        <w:t>ine</w:t>
      </w:r>
      <w:r w:rsidR="00C9292E" w:rsidRPr="002705EB">
        <w:rPr>
          <w:rFonts w:ascii="Times New Roman" w:hAnsi="Times New Roman" w:cs="Times New Roman"/>
          <w:highlight w:val="yellow"/>
        </w:rPr>
        <w:t xml:space="preserve"> delivery services, </w:t>
      </w:r>
      <w:r w:rsidR="00F901E7" w:rsidRPr="002705EB">
        <w:rPr>
          <w:rFonts w:ascii="Times New Roman" w:hAnsi="Times New Roman" w:cs="Times New Roman"/>
          <w:highlight w:val="yellow"/>
        </w:rPr>
        <w:t xml:space="preserve">rideshare, </w:t>
      </w:r>
      <w:r w:rsidR="00C9292E" w:rsidRPr="002705EB">
        <w:rPr>
          <w:rFonts w:ascii="Times New Roman" w:hAnsi="Times New Roman" w:cs="Times New Roman"/>
          <w:highlight w:val="yellow"/>
        </w:rPr>
        <w:t xml:space="preserve">and </w:t>
      </w:r>
      <w:r w:rsidR="00F901E7" w:rsidRPr="002705EB">
        <w:rPr>
          <w:rFonts w:ascii="Times New Roman" w:hAnsi="Times New Roman" w:cs="Times New Roman"/>
          <w:highlight w:val="yellow"/>
        </w:rPr>
        <w:t>public transit</w:t>
      </w:r>
      <w:bookmarkEnd w:id="8"/>
      <w:r w:rsidR="005874E8">
        <w:rPr>
          <w:rFonts w:ascii="Times New Roman" w:hAnsi="Times New Roman" w:cs="Times New Roman"/>
        </w:rPr>
        <w:t>.</w:t>
      </w:r>
      <w:r w:rsidRPr="006E6483">
        <w:rPr>
          <w:rFonts w:ascii="Times New Roman" w:hAnsi="Times New Roman" w:cs="Times New Roman"/>
        </w:rPr>
        <w:t xml:space="preserve"> The aim of this study is to use the 2017 NHTS to </w:t>
      </w:r>
      <w:r w:rsidR="00667337">
        <w:rPr>
          <w:rFonts w:ascii="Times New Roman" w:hAnsi="Times New Roman" w:cs="Times New Roman"/>
        </w:rPr>
        <w:t>evaluate</w:t>
      </w:r>
      <w:r w:rsidRPr="006E6483">
        <w:rPr>
          <w:rFonts w:ascii="Times New Roman" w:hAnsi="Times New Roman" w:cs="Times New Roman"/>
        </w:rPr>
        <w:t xml:space="preserve"> </w:t>
      </w:r>
      <w:r w:rsidR="00A04394" w:rsidRPr="002705EB">
        <w:rPr>
          <w:rFonts w:ascii="Times New Roman" w:hAnsi="Times New Roman" w:cs="Times New Roman"/>
          <w:highlight w:val="yellow"/>
        </w:rPr>
        <w:t>shared</w:t>
      </w:r>
      <w:r w:rsidR="00A04394">
        <w:rPr>
          <w:rFonts w:ascii="Times New Roman" w:hAnsi="Times New Roman" w:cs="Times New Roman"/>
        </w:rPr>
        <w:t xml:space="preserve"> </w:t>
      </w:r>
      <w:r w:rsidRPr="006E6483">
        <w:rPr>
          <w:rFonts w:ascii="Times New Roman" w:hAnsi="Times New Roman" w:cs="Times New Roman"/>
        </w:rPr>
        <w:t xml:space="preserve">transportation bundles and demographic trends for </w:t>
      </w:r>
      <w:r w:rsidR="0024293C" w:rsidRPr="002705EB">
        <w:rPr>
          <w:rFonts w:ascii="Times New Roman" w:hAnsi="Times New Roman" w:cs="Times New Roman"/>
          <w:highlight w:val="yellow"/>
        </w:rPr>
        <w:t>different potential</w:t>
      </w:r>
      <w:r w:rsidRPr="006E6483">
        <w:rPr>
          <w:rFonts w:ascii="Times New Roman" w:hAnsi="Times New Roman" w:cs="Times New Roman"/>
        </w:rPr>
        <w:t xml:space="preserve"> bundles based on the people already using </w:t>
      </w:r>
      <w:r w:rsidR="0024293C" w:rsidRPr="002705EB">
        <w:rPr>
          <w:rFonts w:ascii="Times New Roman" w:hAnsi="Times New Roman" w:cs="Times New Roman"/>
          <w:highlight w:val="yellow"/>
        </w:rPr>
        <w:t>individual</w:t>
      </w:r>
      <w:r w:rsidR="0024293C" w:rsidRPr="006E6483">
        <w:rPr>
          <w:rFonts w:ascii="Times New Roman" w:hAnsi="Times New Roman" w:cs="Times New Roman"/>
        </w:rPr>
        <w:t xml:space="preserve"> </w:t>
      </w:r>
      <w:r w:rsidRPr="006E6483">
        <w:rPr>
          <w:rFonts w:ascii="Times New Roman" w:hAnsi="Times New Roman" w:cs="Times New Roman"/>
        </w:rPr>
        <w:t xml:space="preserve">modes. </w:t>
      </w:r>
      <w:r w:rsidR="00122C09" w:rsidRPr="002705EB">
        <w:rPr>
          <w:rFonts w:ascii="Times New Roman" w:hAnsi="Times New Roman" w:cs="Times New Roman"/>
          <w:highlight w:val="yellow"/>
        </w:rPr>
        <w:t>By understanding the demographic trends of potential MaaS users, marketing can be targeted toward the people who are most likely to use MaaS in the future.</w:t>
      </w:r>
      <w:r w:rsidR="00122C09">
        <w:rPr>
          <w:rFonts w:ascii="Times New Roman" w:hAnsi="Times New Roman" w:cs="Times New Roman"/>
        </w:rPr>
        <w:t xml:space="preserve"> </w:t>
      </w:r>
    </w:p>
    <w:p w14:paraId="268DCD65" w14:textId="26621239" w:rsidR="00BA7557" w:rsidRDefault="00315316">
      <w:pPr>
        <w:spacing w:after="0" w:line="240" w:lineRule="auto"/>
        <w:ind w:firstLine="720"/>
        <w:jc w:val="both"/>
        <w:rPr>
          <w:rFonts w:ascii="Times New Roman" w:hAnsi="Times New Roman" w:cs="Times New Roman"/>
        </w:rPr>
      </w:pPr>
      <w:r w:rsidRPr="00851716">
        <w:rPr>
          <w:rFonts w:ascii="Times New Roman" w:eastAsia="Times New Roman" w:hAnsi="Times New Roman" w:cs="Times New Roman"/>
        </w:rPr>
        <w:t>The paper is organized as follows:</w:t>
      </w:r>
      <w:r w:rsidR="002824C8">
        <w:rPr>
          <w:rFonts w:ascii="Times New Roman" w:eastAsia="Times New Roman" w:hAnsi="Times New Roman" w:cs="Times New Roman"/>
        </w:rPr>
        <w:t xml:space="preserve"> </w:t>
      </w:r>
      <w:r w:rsidR="002824C8" w:rsidRPr="002705EB">
        <w:rPr>
          <w:rFonts w:ascii="Times New Roman" w:eastAsia="Times New Roman" w:hAnsi="Times New Roman" w:cs="Times New Roman"/>
          <w:highlight w:val="yellow"/>
        </w:rPr>
        <w:t>the</w:t>
      </w:r>
      <w:r w:rsidRPr="00851716">
        <w:rPr>
          <w:rFonts w:ascii="Times New Roman" w:eastAsia="Times New Roman" w:hAnsi="Times New Roman" w:cs="Times New Roman"/>
        </w:rPr>
        <w:t xml:space="preserve"> literature review</w:t>
      </w:r>
      <w:r w:rsidR="002824C8">
        <w:rPr>
          <w:rFonts w:ascii="Times New Roman" w:eastAsia="Times New Roman" w:hAnsi="Times New Roman" w:cs="Times New Roman"/>
        </w:rPr>
        <w:t xml:space="preserve"> </w:t>
      </w:r>
      <w:r w:rsidR="002824C8" w:rsidRPr="002705EB">
        <w:rPr>
          <w:rFonts w:ascii="Times New Roman" w:eastAsia="Times New Roman" w:hAnsi="Times New Roman" w:cs="Times New Roman"/>
          <w:highlight w:val="yellow"/>
        </w:rPr>
        <w:t>consisting of two parts, Mobility as a Service and the 2017 National Household Travel Survey</w:t>
      </w:r>
      <w:r w:rsidRPr="002705EB">
        <w:rPr>
          <w:rFonts w:ascii="Times New Roman" w:eastAsia="Times New Roman" w:hAnsi="Times New Roman" w:cs="Times New Roman"/>
          <w:highlight w:val="yellow"/>
        </w:rPr>
        <w:t xml:space="preserve">, </w:t>
      </w:r>
      <w:r w:rsidR="002824C8" w:rsidRPr="002705EB">
        <w:rPr>
          <w:rFonts w:ascii="Times New Roman" w:eastAsia="Times New Roman" w:hAnsi="Times New Roman" w:cs="Times New Roman"/>
          <w:highlight w:val="yellow"/>
        </w:rPr>
        <w:t>followed by a description of the data and method of analysis. The results section consists of four parts, one for each of the selected bundles, which is followed by the discussion, areas for future research, and conclusions.</w:t>
      </w:r>
      <w:r w:rsidR="002824C8" w:rsidRPr="002705EB" w:rsidDel="002824C8">
        <w:rPr>
          <w:rFonts w:ascii="Times New Roman" w:eastAsia="Times New Roman" w:hAnsi="Times New Roman" w:cs="Times New Roman"/>
          <w:highlight w:val="yellow"/>
        </w:rPr>
        <w:t xml:space="preserve"> </w:t>
      </w:r>
    </w:p>
    <w:bookmarkEnd w:id="5"/>
    <w:p w14:paraId="73D9CBBC" w14:textId="77777777" w:rsidR="00315316" w:rsidRPr="00315316" w:rsidRDefault="00315316" w:rsidP="000F7894">
      <w:pPr>
        <w:spacing w:after="0" w:line="240" w:lineRule="auto"/>
        <w:ind w:firstLine="720"/>
        <w:jc w:val="both"/>
        <w:rPr>
          <w:rFonts w:ascii="Times New Roman" w:hAnsi="Times New Roman" w:cs="Times New Roman"/>
        </w:rPr>
      </w:pPr>
    </w:p>
    <w:p w14:paraId="2450828C" w14:textId="6F1E6697" w:rsidR="00826C0E" w:rsidRPr="009D6055" w:rsidRDefault="00826C0E" w:rsidP="000F7894">
      <w:pPr>
        <w:spacing w:after="0" w:line="240" w:lineRule="auto"/>
        <w:rPr>
          <w:rFonts w:ascii="Times New Roman" w:hAnsi="Times New Roman" w:cs="Times New Roman"/>
          <w:b/>
          <w:color w:val="000000" w:themeColor="text1"/>
        </w:rPr>
      </w:pPr>
      <w:r w:rsidRPr="009D6055">
        <w:rPr>
          <w:rFonts w:ascii="Times New Roman" w:hAnsi="Times New Roman" w:cs="Times New Roman"/>
          <w:b/>
          <w:color w:val="000000" w:themeColor="text1"/>
        </w:rPr>
        <w:t>LITERATURE REVIEW</w:t>
      </w:r>
    </w:p>
    <w:p w14:paraId="129F6330" w14:textId="150FAA58" w:rsidR="00315316" w:rsidRDefault="00315316" w:rsidP="000F7894">
      <w:pPr>
        <w:spacing w:after="0" w:line="240" w:lineRule="auto"/>
        <w:ind w:firstLine="720"/>
        <w:jc w:val="both"/>
        <w:rPr>
          <w:rFonts w:ascii="Times New Roman" w:hAnsi="Times New Roman" w:cs="Times New Roman"/>
          <w:szCs w:val="24"/>
        </w:rPr>
      </w:pPr>
      <w:r w:rsidRPr="00E1262B">
        <w:rPr>
          <w:rFonts w:ascii="Times New Roman" w:hAnsi="Times New Roman" w:cs="Times New Roman"/>
          <w:szCs w:val="24"/>
        </w:rPr>
        <w:t xml:space="preserve">This section discusses previous literature related </w:t>
      </w:r>
      <w:r>
        <w:rPr>
          <w:rFonts w:ascii="Times New Roman" w:hAnsi="Times New Roman" w:cs="Times New Roman"/>
          <w:szCs w:val="24"/>
        </w:rPr>
        <w:t>to this study</w:t>
      </w:r>
      <w:r w:rsidRPr="00E1262B">
        <w:rPr>
          <w:rFonts w:ascii="Times New Roman" w:hAnsi="Times New Roman" w:cs="Times New Roman"/>
          <w:szCs w:val="24"/>
        </w:rPr>
        <w:t xml:space="preserve">. </w:t>
      </w:r>
      <w:r>
        <w:rPr>
          <w:rFonts w:ascii="Times New Roman" w:hAnsi="Times New Roman" w:cs="Times New Roman"/>
          <w:szCs w:val="24"/>
        </w:rPr>
        <w:t>There are two subsections in the literature review: studies that are related to MaaS</w:t>
      </w:r>
      <w:r w:rsidRPr="00003595">
        <w:rPr>
          <w:rFonts w:ascii="Times New Roman" w:hAnsi="Times New Roman" w:cs="Times New Roman"/>
          <w:szCs w:val="24"/>
        </w:rPr>
        <w:t xml:space="preserve"> </w:t>
      </w:r>
      <w:r>
        <w:rPr>
          <w:rFonts w:ascii="Times New Roman" w:hAnsi="Times New Roman" w:cs="Times New Roman"/>
          <w:szCs w:val="24"/>
        </w:rPr>
        <w:t>and studies using the 2017 NHTS</w:t>
      </w:r>
      <w:r w:rsidR="0024293C">
        <w:rPr>
          <w:rFonts w:ascii="Times New Roman" w:hAnsi="Times New Roman" w:cs="Times New Roman"/>
          <w:szCs w:val="24"/>
        </w:rPr>
        <w:t xml:space="preserve"> </w:t>
      </w:r>
      <w:r w:rsidR="0024293C" w:rsidRPr="002705EB">
        <w:rPr>
          <w:rFonts w:ascii="Times New Roman" w:hAnsi="Times New Roman" w:cs="Times New Roman"/>
          <w:szCs w:val="24"/>
          <w:highlight w:val="yellow"/>
        </w:rPr>
        <w:t>shared transportation mode questions</w:t>
      </w:r>
      <w:r w:rsidRPr="002705EB">
        <w:rPr>
          <w:rFonts w:ascii="Times New Roman" w:hAnsi="Times New Roman" w:cs="Times New Roman"/>
          <w:szCs w:val="24"/>
          <w:highlight w:val="yellow"/>
        </w:rPr>
        <w:t>.</w:t>
      </w:r>
      <w:r>
        <w:rPr>
          <w:rFonts w:ascii="Times New Roman" w:hAnsi="Times New Roman" w:cs="Times New Roman"/>
          <w:szCs w:val="24"/>
        </w:rPr>
        <w:t xml:space="preserve"> Within the MaaS subsection, studies are grouped into two sections: international experience</w:t>
      </w:r>
      <w:r w:rsidR="00667337">
        <w:rPr>
          <w:rFonts w:ascii="Times New Roman" w:hAnsi="Times New Roman" w:cs="Times New Roman"/>
          <w:szCs w:val="24"/>
        </w:rPr>
        <w:t>s</w:t>
      </w:r>
      <w:r>
        <w:rPr>
          <w:rFonts w:ascii="Times New Roman" w:hAnsi="Times New Roman" w:cs="Times New Roman"/>
          <w:szCs w:val="24"/>
        </w:rPr>
        <w:t xml:space="preserve"> and </w:t>
      </w:r>
      <w:r w:rsidR="00C22F4A">
        <w:rPr>
          <w:rFonts w:ascii="Times New Roman" w:hAnsi="Times New Roman" w:cs="Times New Roman"/>
          <w:szCs w:val="24"/>
        </w:rPr>
        <w:t xml:space="preserve">US </w:t>
      </w:r>
      <w:r>
        <w:rPr>
          <w:rFonts w:ascii="Times New Roman" w:hAnsi="Times New Roman" w:cs="Times New Roman"/>
          <w:szCs w:val="24"/>
        </w:rPr>
        <w:t xml:space="preserve">studies. </w:t>
      </w:r>
    </w:p>
    <w:p w14:paraId="4157B14E" w14:textId="77777777" w:rsidR="005874E8" w:rsidRDefault="005874E8" w:rsidP="000F7894">
      <w:pPr>
        <w:spacing w:after="0" w:line="240" w:lineRule="auto"/>
        <w:ind w:firstLine="720"/>
        <w:jc w:val="both"/>
        <w:rPr>
          <w:rFonts w:ascii="Times New Roman" w:hAnsi="Times New Roman" w:cs="Times New Roman"/>
          <w:szCs w:val="24"/>
        </w:rPr>
      </w:pPr>
    </w:p>
    <w:p w14:paraId="07ACEAE7" w14:textId="77777777" w:rsidR="00315316" w:rsidRPr="009D6055" w:rsidRDefault="00315316" w:rsidP="000F7894">
      <w:pPr>
        <w:spacing w:after="0" w:line="240" w:lineRule="auto"/>
        <w:rPr>
          <w:rFonts w:ascii="Times New Roman" w:hAnsi="Times New Roman" w:cs="Times New Roman"/>
          <w:b/>
          <w:color w:val="000000" w:themeColor="text1"/>
        </w:rPr>
      </w:pPr>
      <w:r w:rsidRPr="009D6055">
        <w:rPr>
          <w:rFonts w:ascii="Times New Roman" w:hAnsi="Times New Roman" w:cs="Times New Roman"/>
          <w:b/>
          <w:color w:val="000000" w:themeColor="text1"/>
        </w:rPr>
        <w:t xml:space="preserve">Mobility as a Service </w:t>
      </w:r>
    </w:p>
    <w:p w14:paraId="0FBC57D1" w14:textId="19D2510C" w:rsidR="00315316" w:rsidRDefault="00315316" w:rsidP="000F7894">
      <w:pPr>
        <w:spacing w:after="0" w:line="240" w:lineRule="auto"/>
        <w:jc w:val="both"/>
        <w:rPr>
          <w:rFonts w:ascii="Times New Roman" w:hAnsi="Times New Roman" w:cs="Times New Roman"/>
        </w:rPr>
      </w:pPr>
      <w:r>
        <w:rPr>
          <w:rFonts w:ascii="Times New Roman" w:hAnsi="Times New Roman" w:cs="Times New Roman"/>
        </w:rPr>
        <w:t xml:space="preserve">Even though MaaS is a relatively new concept, a number of international studies have been completed. In </w:t>
      </w:r>
      <w:r w:rsidR="0024293C" w:rsidRPr="002705EB">
        <w:rPr>
          <w:rFonts w:ascii="Times New Roman" w:hAnsi="Times New Roman" w:cs="Times New Roman"/>
          <w:highlight w:val="yellow"/>
        </w:rPr>
        <w:t>a small number of</w:t>
      </w:r>
      <w:r w:rsidR="0024293C">
        <w:rPr>
          <w:rFonts w:ascii="Times New Roman" w:hAnsi="Times New Roman" w:cs="Times New Roman"/>
        </w:rPr>
        <w:t xml:space="preserve"> </w:t>
      </w:r>
      <w:r>
        <w:rPr>
          <w:rFonts w:ascii="Times New Roman" w:hAnsi="Times New Roman" w:cs="Times New Roman"/>
        </w:rPr>
        <w:t xml:space="preserve">places outside of the US, MaaS </w:t>
      </w:r>
      <w:r w:rsidR="00C22F4A">
        <w:rPr>
          <w:rFonts w:ascii="Times New Roman" w:hAnsi="Times New Roman" w:cs="Times New Roman"/>
        </w:rPr>
        <w:t xml:space="preserve">is </w:t>
      </w:r>
      <w:r>
        <w:rPr>
          <w:rFonts w:ascii="Times New Roman" w:hAnsi="Times New Roman" w:cs="Times New Roman"/>
        </w:rPr>
        <w:t>already a reality and user experience surveys provide data that can be evaluated to better understand MaaS. In the US, MaaS is still largely theoretical and, therefore, the research is more conceptual.</w:t>
      </w:r>
    </w:p>
    <w:p w14:paraId="4781B3BC" w14:textId="77777777" w:rsidR="00315316" w:rsidRPr="009D6055" w:rsidRDefault="00315316" w:rsidP="000F7894">
      <w:pPr>
        <w:spacing w:after="0" w:line="240" w:lineRule="auto"/>
        <w:jc w:val="both"/>
        <w:rPr>
          <w:rFonts w:ascii="Times New Roman" w:hAnsi="Times New Roman" w:cs="Times New Roman"/>
        </w:rPr>
      </w:pPr>
    </w:p>
    <w:p w14:paraId="55D8FFB9" w14:textId="77777777" w:rsidR="00315316" w:rsidRPr="009D6055" w:rsidRDefault="00315316" w:rsidP="000F7894">
      <w:pPr>
        <w:spacing w:after="0" w:line="240" w:lineRule="auto"/>
        <w:jc w:val="both"/>
        <w:rPr>
          <w:rFonts w:ascii="Times New Roman" w:hAnsi="Times New Roman" w:cs="Times New Roman"/>
          <w:i/>
        </w:rPr>
      </w:pPr>
      <w:r w:rsidRPr="009D6055">
        <w:rPr>
          <w:rFonts w:ascii="Times New Roman" w:hAnsi="Times New Roman" w:cs="Times New Roman"/>
          <w:i/>
        </w:rPr>
        <w:t>International Experience</w:t>
      </w:r>
    </w:p>
    <w:p w14:paraId="6EE98D54" w14:textId="1B61EAA7" w:rsidR="00567B58" w:rsidRDefault="00315316" w:rsidP="000F7894">
      <w:pPr>
        <w:spacing w:after="0" w:line="240" w:lineRule="auto"/>
        <w:jc w:val="both"/>
        <w:rPr>
          <w:rFonts w:ascii="Times New Roman" w:hAnsi="Times New Roman" w:cs="Times New Roman"/>
        </w:rPr>
      </w:pPr>
      <w:r>
        <w:rPr>
          <w:rFonts w:ascii="Times New Roman" w:hAnsi="Times New Roman" w:cs="Times New Roman"/>
        </w:rPr>
        <w:t xml:space="preserve">Several studies in Europe and Australia </w:t>
      </w:r>
      <w:r w:rsidR="00667337">
        <w:rPr>
          <w:rFonts w:ascii="Times New Roman" w:hAnsi="Times New Roman" w:cs="Times New Roman"/>
        </w:rPr>
        <w:t>conducted</w:t>
      </w:r>
      <w:r>
        <w:rPr>
          <w:rFonts w:ascii="Times New Roman" w:hAnsi="Times New Roman" w:cs="Times New Roman"/>
        </w:rPr>
        <w:t xml:space="preserve"> </w:t>
      </w:r>
      <w:r w:rsidR="00667337">
        <w:rPr>
          <w:rFonts w:ascii="Times New Roman" w:hAnsi="Times New Roman" w:cs="Times New Roman"/>
        </w:rPr>
        <w:t>actual</w:t>
      </w:r>
      <w:r w:rsidR="007B05AC">
        <w:rPr>
          <w:rFonts w:ascii="Times New Roman" w:hAnsi="Times New Roman" w:cs="Times New Roman"/>
        </w:rPr>
        <w:t xml:space="preserve"> and potential</w:t>
      </w:r>
      <w:r w:rsidR="00667337">
        <w:rPr>
          <w:rFonts w:ascii="Times New Roman" w:hAnsi="Times New Roman" w:cs="Times New Roman"/>
        </w:rPr>
        <w:t xml:space="preserve"> </w:t>
      </w:r>
      <w:r>
        <w:rPr>
          <w:rFonts w:ascii="Times New Roman" w:hAnsi="Times New Roman" w:cs="Times New Roman"/>
        </w:rPr>
        <w:t xml:space="preserve">user surveys to better understand MaaS. </w:t>
      </w:r>
      <w:r w:rsidR="007B05AC">
        <w:rPr>
          <w:rFonts w:ascii="Times New Roman" w:hAnsi="Times New Roman" w:cs="Times New Roman"/>
        </w:rPr>
        <w:t>First, a</w:t>
      </w:r>
      <w:r>
        <w:rPr>
          <w:rFonts w:ascii="Times New Roman" w:hAnsi="Times New Roman" w:cs="Times New Roman"/>
        </w:rPr>
        <w:t xml:space="preserve"> trial using transport service broker </w:t>
      </w:r>
      <w:proofErr w:type="spellStart"/>
      <w:r>
        <w:rPr>
          <w:rFonts w:ascii="Times New Roman" w:hAnsi="Times New Roman" w:cs="Times New Roman"/>
        </w:rPr>
        <w:t>UbiGo</w:t>
      </w:r>
      <w:proofErr w:type="spellEnd"/>
      <w:r>
        <w:rPr>
          <w:rFonts w:ascii="Times New Roman" w:hAnsi="Times New Roman" w:cs="Times New Roman"/>
        </w:rPr>
        <w:t xml:space="preserve"> in Gothenburg, Sweden</w:t>
      </w:r>
      <w:r w:rsidR="00C22F4A">
        <w:rPr>
          <w:rFonts w:ascii="Times New Roman" w:hAnsi="Times New Roman" w:cs="Times New Roman"/>
        </w:rPr>
        <w:t>,</w:t>
      </w:r>
      <w:r>
        <w:rPr>
          <w:rFonts w:ascii="Times New Roman" w:hAnsi="Times New Roman" w:cs="Times New Roman"/>
        </w:rPr>
        <w:t xml:space="preserve"> included pre-, during, and post-trial surveys and interviews of 195 participants </w:t>
      </w:r>
      <w:r>
        <w:rPr>
          <w:rFonts w:ascii="Times New Roman" w:hAnsi="Times New Roman" w:cs="Times New Roman"/>
        </w:rPr>
        <w:fldChar w:fldCharType="begin"/>
      </w:r>
      <w:r w:rsidR="00797128">
        <w:rPr>
          <w:rFonts w:ascii="Times New Roman" w:hAnsi="Times New Roman" w:cs="Times New Roman"/>
        </w:rPr>
        <w:instrText xml:space="preserve"> ADDIN EN.CITE &lt;EndNote&gt;&lt;Cite&gt;&lt;Author&gt;Sochor&lt;/Author&gt;&lt;Year&gt;2016&lt;/Year&gt;&lt;RecNum&gt;217&lt;/RecNum&gt;&lt;DisplayText&gt;(4)&lt;/DisplayText&gt;&lt;record&gt;&lt;rec-number&gt;217&lt;/rec-number&gt;&lt;foreign-keys&gt;&lt;key app="EN" db-id="r0rv9w9x8t2t9ies9ebv920kww02x999sssr" timestamp="1596080933" guid="fdf4a232-5210-4c46-8d3c-a6acd72b0d25"&gt;217&lt;/key&gt;&lt;/foreign-keys&gt;&lt;ref-type name="Journal Article"&gt;17&lt;/ref-type&gt;&lt;contributors&gt;&lt;authors&gt;&lt;author&gt;Sochor, Jana&lt;/author&gt;&lt;author&gt;Karlsson, IC MariAnne&lt;/author&gt;&lt;author&gt;Strömberg, Helena&lt;/author&gt;&lt;/authors&gt;&lt;/contributors&gt;&lt;titles&gt;&lt;title&gt;Trying out mobility as a service: Experiences from a field trial and implications for understanding demand&lt;/title&gt;&lt;secondary-title&gt;Transportation Research Record&lt;/secondary-title&gt;&lt;/titles&gt;&lt;periodical&gt;&lt;full-title&gt;Transportation research record&lt;/full-title&gt;&lt;/periodical&gt;&lt;pages&gt;57-64&lt;/pages&gt;&lt;volume&gt;2542&lt;/volume&gt;&lt;number&gt;1&lt;/number&gt;&lt;dates&gt;&lt;year&gt;2016&lt;/year&gt;&lt;/dates&gt;&lt;isbn&gt;0361-1981&lt;/isbn&gt;&lt;urls&gt;&lt;/urls&gt;&lt;/record&gt;&lt;/Cite&gt;&lt;/EndNote&gt;</w:instrText>
      </w:r>
      <w:r>
        <w:rPr>
          <w:rFonts w:ascii="Times New Roman" w:hAnsi="Times New Roman" w:cs="Times New Roman"/>
        </w:rPr>
        <w:fldChar w:fldCharType="separate"/>
      </w:r>
      <w:r w:rsidR="00797128">
        <w:rPr>
          <w:rFonts w:ascii="Times New Roman" w:hAnsi="Times New Roman" w:cs="Times New Roman"/>
          <w:noProof/>
        </w:rPr>
        <w:t>(4)</w:t>
      </w:r>
      <w:r>
        <w:rPr>
          <w:rFonts w:ascii="Times New Roman" w:hAnsi="Times New Roman" w:cs="Times New Roman"/>
        </w:rPr>
        <w:fldChar w:fldCharType="end"/>
      </w:r>
      <w:r>
        <w:rPr>
          <w:rFonts w:ascii="Times New Roman" w:hAnsi="Times New Roman" w:cs="Times New Roman"/>
        </w:rPr>
        <w:t xml:space="preserve">. Participants </w:t>
      </w:r>
      <w:r w:rsidR="002265B2">
        <w:rPr>
          <w:rFonts w:ascii="Times New Roman" w:hAnsi="Times New Roman" w:cs="Times New Roman"/>
        </w:rPr>
        <w:t>concluded</w:t>
      </w:r>
      <w:r>
        <w:rPr>
          <w:rFonts w:ascii="Times New Roman" w:hAnsi="Times New Roman" w:cs="Times New Roman"/>
        </w:rPr>
        <w:t xml:space="preserve"> that they were able to better manage their tickets and bookings thanks to </w:t>
      </w:r>
      <w:r w:rsidR="0024293C" w:rsidRPr="002705EB">
        <w:rPr>
          <w:rFonts w:ascii="Times New Roman" w:hAnsi="Times New Roman" w:cs="Times New Roman"/>
          <w:highlight w:val="yellow"/>
        </w:rPr>
        <w:t>a</w:t>
      </w:r>
      <w:r w:rsidR="0024293C">
        <w:rPr>
          <w:rFonts w:ascii="Times New Roman" w:hAnsi="Times New Roman" w:cs="Times New Roman"/>
        </w:rPr>
        <w:t xml:space="preserve"> </w:t>
      </w:r>
      <w:r>
        <w:rPr>
          <w:rFonts w:ascii="Times New Roman" w:hAnsi="Times New Roman" w:cs="Times New Roman"/>
        </w:rPr>
        <w:t>smartphone application; use</w:t>
      </w:r>
      <w:r w:rsidR="0024293C">
        <w:rPr>
          <w:rFonts w:ascii="Times New Roman" w:hAnsi="Times New Roman" w:cs="Times New Roman"/>
        </w:rPr>
        <w:t>d</w:t>
      </w:r>
      <w:r>
        <w:rPr>
          <w:rFonts w:ascii="Times New Roman" w:hAnsi="Times New Roman" w:cs="Times New Roman"/>
        </w:rPr>
        <w:t xml:space="preserve"> a greater number of transportation modes several of which they had not used before; and reduce</w:t>
      </w:r>
      <w:r w:rsidR="0024293C">
        <w:rPr>
          <w:rFonts w:ascii="Times New Roman" w:hAnsi="Times New Roman" w:cs="Times New Roman"/>
        </w:rPr>
        <w:t>d</w:t>
      </w:r>
      <w:r>
        <w:rPr>
          <w:rFonts w:ascii="Times New Roman" w:hAnsi="Times New Roman" w:cs="Times New Roman"/>
        </w:rPr>
        <w:t xml:space="preserve"> overall travel costs. Participants also started trying other new services not included in the </w:t>
      </w:r>
      <w:proofErr w:type="spellStart"/>
      <w:r>
        <w:rPr>
          <w:rFonts w:ascii="Times New Roman" w:hAnsi="Times New Roman" w:cs="Times New Roman"/>
        </w:rPr>
        <w:t>UbiGo</w:t>
      </w:r>
      <w:proofErr w:type="spellEnd"/>
      <w:r>
        <w:rPr>
          <w:rFonts w:ascii="Times New Roman" w:hAnsi="Times New Roman" w:cs="Times New Roman"/>
        </w:rPr>
        <w:t xml:space="preserve"> trial such as grocery delivery services.</w:t>
      </w:r>
      <w:r w:rsidR="007B05AC" w:rsidRPr="007B05AC">
        <w:rPr>
          <w:rFonts w:ascii="Times New Roman" w:hAnsi="Times New Roman" w:cs="Times New Roman"/>
        </w:rPr>
        <w:t xml:space="preserve"> </w:t>
      </w:r>
    </w:p>
    <w:p w14:paraId="663A91AF" w14:textId="72FCB27A" w:rsidR="00315316" w:rsidRDefault="00567B58" w:rsidP="00762688">
      <w:pPr>
        <w:spacing w:after="0" w:line="240" w:lineRule="auto"/>
        <w:ind w:firstLine="720"/>
        <w:jc w:val="both"/>
        <w:rPr>
          <w:rFonts w:ascii="Times New Roman" w:hAnsi="Times New Roman" w:cs="Times New Roman"/>
        </w:rPr>
      </w:pPr>
      <w:r>
        <w:rPr>
          <w:rFonts w:ascii="Times New Roman" w:hAnsi="Times New Roman" w:cs="Times New Roman"/>
        </w:rPr>
        <w:t xml:space="preserve">Two additional studies </w:t>
      </w:r>
      <w:r w:rsidR="0024293C" w:rsidRPr="002705EB">
        <w:rPr>
          <w:rFonts w:ascii="Times New Roman" w:hAnsi="Times New Roman" w:cs="Times New Roman"/>
          <w:highlight w:val="yellow"/>
        </w:rPr>
        <w:t>analyzed</w:t>
      </w:r>
      <w:r w:rsidR="0024293C">
        <w:rPr>
          <w:rFonts w:ascii="Times New Roman" w:hAnsi="Times New Roman" w:cs="Times New Roman"/>
        </w:rPr>
        <w:t xml:space="preserve"> </w:t>
      </w:r>
      <w:r>
        <w:rPr>
          <w:rFonts w:ascii="Times New Roman" w:hAnsi="Times New Roman" w:cs="Times New Roman"/>
        </w:rPr>
        <w:t>surveys to understand potential user perceptions of MaaS. First, a</w:t>
      </w:r>
      <w:r w:rsidR="007B05AC">
        <w:rPr>
          <w:rFonts w:ascii="Times New Roman" w:hAnsi="Times New Roman" w:cs="Times New Roman"/>
        </w:rPr>
        <w:t xml:space="preserve"> study that used data from the 2018 Swiss Household Energy Demand Survey (N = 995 respondents) found respondents who were already using public transit were more open to using MaaS than those who relied on personal vehicles </w:t>
      </w:r>
      <w:r w:rsidR="007B05AC">
        <w:rPr>
          <w:rFonts w:ascii="Times New Roman" w:hAnsi="Times New Roman" w:cs="Times New Roman"/>
        </w:rPr>
        <w:fldChar w:fldCharType="begin"/>
      </w:r>
      <w:r w:rsidR="00797128">
        <w:rPr>
          <w:rFonts w:ascii="Times New Roman" w:hAnsi="Times New Roman" w:cs="Times New Roman"/>
        </w:rPr>
        <w:instrText xml:space="preserve"> ADDIN EN.CITE &lt;EndNote&gt;&lt;Cite&gt;&lt;Author&gt;Hoerler&lt;/Author&gt;&lt;Year&gt;2020&lt;/Year&gt;&lt;RecNum&gt;218&lt;/RecNum&gt;&lt;DisplayText&gt;(5)&lt;/DisplayText&gt;&lt;record&gt;&lt;rec-number&gt;218&lt;/rec-number&gt;&lt;foreign-keys&gt;&lt;key app="EN" db-id="r0rv9w9x8t2t9ies9ebv920kww02x999sssr" timestamp="1596080952" guid="591c01e3-bdb4-4c3c-81d4-af4ec4477035"&gt;218&lt;/key&gt;&lt;/foreign-keys&gt;&lt;ref-type name="Journal Article"&gt;17&lt;/ref-type&gt;&lt;contributors&gt;&lt;authors&gt;&lt;author&gt;Hoerler, Raphael&lt;/author&gt;&lt;author&gt;Stünzi, Anna&lt;/author&gt;&lt;author&gt;Patt, Anthony&lt;/author&gt;&lt;author&gt;Del Duce, Andrea&lt;/author&gt;&lt;/authors&gt;&lt;/contributors&gt;&lt;titles&gt;&lt;title&gt;What are the factors and needs promoting mobility-as-a-service? Findings from the Swiss Household Energy Demand Survey (SHEDS)&lt;/title&gt;&lt;secondary-title&gt;European Transport Research Review&lt;/secondary-title&gt;&lt;/titles&gt;&lt;periodical&gt;&lt;full-title&gt;European Transport Research Review&lt;/full-title&gt;&lt;/periodical&gt;&lt;pages&gt;1-16&lt;/pages&gt;&lt;volume&gt;12&lt;/volume&gt;&lt;dates&gt;&lt;year&gt;2020&lt;/year&gt;&lt;/dates&gt;&lt;isbn&gt;1867-0717&lt;/isbn&gt;&lt;urls&gt;&lt;/urls&gt;&lt;/record&gt;&lt;/Cite&gt;&lt;/EndNote&gt;</w:instrText>
      </w:r>
      <w:r w:rsidR="007B05AC">
        <w:rPr>
          <w:rFonts w:ascii="Times New Roman" w:hAnsi="Times New Roman" w:cs="Times New Roman"/>
        </w:rPr>
        <w:fldChar w:fldCharType="separate"/>
      </w:r>
      <w:r w:rsidR="00797128">
        <w:rPr>
          <w:rFonts w:ascii="Times New Roman" w:hAnsi="Times New Roman" w:cs="Times New Roman"/>
          <w:noProof/>
        </w:rPr>
        <w:t>(5)</w:t>
      </w:r>
      <w:r w:rsidR="007B05AC">
        <w:rPr>
          <w:rFonts w:ascii="Times New Roman" w:hAnsi="Times New Roman" w:cs="Times New Roman"/>
        </w:rPr>
        <w:fldChar w:fldCharType="end"/>
      </w:r>
      <w:r w:rsidR="007B05AC">
        <w:rPr>
          <w:rFonts w:ascii="Times New Roman" w:hAnsi="Times New Roman" w:cs="Times New Roman"/>
        </w:rPr>
        <w:t xml:space="preserve">. The respondents perceived MaaS as an additional public transportation option rather than a new mobility </w:t>
      </w:r>
      <w:proofErr w:type="spellStart"/>
      <w:r w:rsidR="007B05AC">
        <w:rPr>
          <w:rFonts w:ascii="Times New Roman" w:hAnsi="Times New Roman" w:cs="Times New Roman"/>
        </w:rPr>
        <w:t>concept.</w:t>
      </w:r>
      <w:r w:rsidR="00315316">
        <w:rPr>
          <w:rFonts w:ascii="Times New Roman" w:hAnsi="Times New Roman" w:cs="Times New Roman"/>
        </w:rPr>
        <w:t>In</w:t>
      </w:r>
      <w:proofErr w:type="spellEnd"/>
      <w:r w:rsidR="00315316">
        <w:rPr>
          <w:rFonts w:ascii="Times New Roman" w:hAnsi="Times New Roman" w:cs="Times New Roman"/>
        </w:rPr>
        <w:t xml:space="preserve"> suburban Sydney, Australia, 252 computer assisted interviews were completed by residents between March 23 and April 7, 2017 </w:t>
      </w:r>
      <w:r w:rsidR="00315316">
        <w:rPr>
          <w:rFonts w:ascii="Times New Roman" w:hAnsi="Times New Roman" w:cs="Times New Roman"/>
        </w:rPr>
        <w:fldChar w:fldCharType="begin"/>
      </w:r>
      <w:r w:rsidR="00797128">
        <w:rPr>
          <w:rFonts w:ascii="Times New Roman" w:hAnsi="Times New Roman" w:cs="Times New Roman"/>
        </w:rPr>
        <w:instrText xml:space="preserve"> ADDIN EN.CITE &lt;EndNote&gt;&lt;Cite&gt;&lt;Author&gt;Ho&lt;/Author&gt;&lt;Year&gt;2018&lt;/Year&gt;&lt;RecNum&gt;219&lt;/RecNum&gt;&lt;DisplayText&gt;(6)&lt;/DisplayText&gt;&lt;record&gt;&lt;rec-number&gt;219&lt;/rec-number&gt;&lt;foreign-keys&gt;&lt;key app="EN" db-id="r0rv9w9x8t2t9ies9ebv920kww02x999sssr" timestamp="1596080966" guid="0df8c77a-0cf7-43fb-911f-a51b3931d9a4"&gt;219&lt;/key&gt;&lt;/foreign-keys&gt;&lt;ref-type name="Journal Article"&gt;17&lt;/ref-type&gt;&lt;contributors&gt;&lt;authors&gt;&lt;author&gt;Ho, Chinh Q&lt;/author&gt;&lt;author&gt;Hensher, David A&lt;/author&gt;&lt;author&gt;Mulley, Corinne&lt;/author&gt;&lt;author&gt;Wong, Yale Z&lt;/author&gt;&lt;/authors&gt;&lt;/contributors&gt;&lt;titles&gt;&lt;title&gt;Potential uptake and willingness-to-pay for Mobility as a Service (MaaS): A stated choice study&lt;/title&gt;&lt;secondary-title&gt;Transportation Research Part A: Policy and Practice&lt;/secondary-title&gt;&lt;/titles&gt;&lt;periodical&gt;&lt;full-title&gt;Transportation Research Part A: Policy and Practice&lt;/full-title&gt;&lt;/periodical&gt;&lt;pages&gt;302-318&lt;/pages&gt;&lt;volume&gt;117&lt;/volume&gt;&lt;dates&gt;&lt;year&gt;2018&lt;/year&gt;&lt;/dates&gt;&lt;isbn&gt;0965-8564&lt;/isbn&gt;&lt;urls&gt;&lt;/urls&gt;&lt;/record&gt;&lt;/Cite&gt;&lt;/EndNote&gt;</w:instrText>
      </w:r>
      <w:r w:rsidR="00315316">
        <w:rPr>
          <w:rFonts w:ascii="Times New Roman" w:hAnsi="Times New Roman" w:cs="Times New Roman"/>
        </w:rPr>
        <w:fldChar w:fldCharType="separate"/>
      </w:r>
      <w:r w:rsidR="00797128">
        <w:rPr>
          <w:rFonts w:ascii="Times New Roman" w:hAnsi="Times New Roman" w:cs="Times New Roman"/>
          <w:noProof/>
        </w:rPr>
        <w:t>(6)</w:t>
      </w:r>
      <w:r w:rsidR="00315316">
        <w:rPr>
          <w:rFonts w:ascii="Times New Roman" w:hAnsi="Times New Roman" w:cs="Times New Roman"/>
        </w:rPr>
        <w:fldChar w:fldCharType="end"/>
      </w:r>
      <w:r w:rsidR="00315316">
        <w:rPr>
          <w:rFonts w:ascii="Times New Roman" w:hAnsi="Times New Roman" w:cs="Times New Roman"/>
        </w:rPr>
        <w:t xml:space="preserve">. The results of these interviews revealed that people who </w:t>
      </w:r>
      <w:r w:rsidR="00315316" w:rsidRPr="002705EB">
        <w:rPr>
          <w:rFonts w:ascii="Times New Roman" w:hAnsi="Times New Roman" w:cs="Times New Roman"/>
          <w:highlight w:val="yellow"/>
        </w:rPr>
        <w:t>use</w:t>
      </w:r>
      <w:r w:rsidR="0024293C" w:rsidRPr="002705EB">
        <w:rPr>
          <w:rFonts w:ascii="Times New Roman" w:hAnsi="Times New Roman" w:cs="Times New Roman"/>
          <w:highlight w:val="yellow"/>
        </w:rPr>
        <w:t>d</w:t>
      </w:r>
      <w:r w:rsidR="00315316">
        <w:rPr>
          <w:rFonts w:ascii="Times New Roman" w:hAnsi="Times New Roman" w:cs="Times New Roman"/>
        </w:rPr>
        <w:t xml:space="preserve"> their cars 2 to 4 days a week were more likely to use MaaS than those who used their </w:t>
      </w:r>
      <w:r w:rsidR="00315316">
        <w:rPr>
          <w:rFonts w:ascii="Times New Roman" w:hAnsi="Times New Roman" w:cs="Times New Roman"/>
        </w:rPr>
        <w:lastRenderedPageBreak/>
        <w:t>cars more or less frequently. MaaS plans with taxi and ridesharing add-ons were perceived favorably, specifically for people who were already using those services. Additionally, households with two or more children were less likely to use MaaS.</w:t>
      </w:r>
    </w:p>
    <w:p w14:paraId="3D7F23FE" w14:textId="77777777" w:rsidR="0060064D" w:rsidRDefault="0060064D" w:rsidP="000F7894">
      <w:pPr>
        <w:spacing w:after="0" w:line="240" w:lineRule="auto"/>
        <w:jc w:val="both"/>
        <w:rPr>
          <w:rFonts w:ascii="Times New Roman" w:hAnsi="Times New Roman" w:cs="Times New Roman"/>
        </w:rPr>
      </w:pPr>
    </w:p>
    <w:p w14:paraId="7873AE49" w14:textId="77777777" w:rsidR="00315316" w:rsidRPr="009D6055" w:rsidRDefault="00315316" w:rsidP="000F7894">
      <w:pPr>
        <w:spacing w:after="0" w:line="240" w:lineRule="auto"/>
        <w:jc w:val="both"/>
        <w:rPr>
          <w:rFonts w:ascii="Times New Roman" w:hAnsi="Times New Roman" w:cs="Times New Roman"/>
          <w:i/>
        </w:rPr>
      </w:pPr>
      <w:r w:rsidRPr="009D6055">
        <w:rPr>
          <w:rFonts w:ascii="Times New Roman" w:hAnsi="Times New Roman" w:cs="Times New Roman"/>
          <w:i/>
        </w:rPr>
        <w:t>US Context</w:t>
      </w:r>
    </w:p>
    <w:p w14:paraId="49FB7907" w14:textId="401BA19E" w:rsidR="00315316" w:rsidRDefault="00315316" w:rsidP="000F7894">
      <w:pPr>
        <w:spacing w:after="0" w:line="240" w:lineRule="auto"/>
        <w:jc w:val="both"/>
        <w:rPr>
          <w:rFonts w:ascii="Times New Roman" w:hAnsi="Times New Roman" w:cs="Times New Roman"/>
        </w:rPr>
      </w:pPr>
      <w:r w:rsidRPr="009D6055">
        <w:rPr>
          <w:rFonts w:ascii="Times New Roman" w:hAnsi="Times New Roman" w:cs="Times New Roman"/>
        </w:rPr>
        <w:t>Researchers</w:t>
      </w:r>
      <w:r>
        <w:rPr>
          <w:rFonts w:ascii="Times New Roman" w:hAnsi="Times New Roman" w:cs="Times New Roman"/>
        </w:rPr>
        <w:t xml:space="preserve"> in the US have looked at MaaS and other similar concepts. </w:t>
      </w:r>
      <w:r w:rsidRPr="009D6055">
        <w:rPr>
          <w:rFonts w:ascii="Times New Roman" w:hAnsi="Times New Roman" w:cs="Times New Roman"/>
        </w:rPr>
        <w:t>Shaheen</w:t>
      </w:r>
      <w:r>
        <w:rPr>
          <w:rFonts w:ascii="Times New Roman" w:hAnsi="Times New Roman" w:cs="Times New Roman"/>
        </w:rPr>
        <w:t xml:space="preserve"> </w:t>
      </w:r>
      <w:r w:rsidR="002265B2">
        <w:rPr>
          <w:rFonts w:ascii="Times New Roman" w:hAnsi="Times New Roman" w:cs="Times New Roman"/>
        </w:rPr>
        <w:t xml:space="preserve">and </w:t>
      </w:r>
      <w:r w:rsidR="00623ACE">
        <w:rPr>
          <w:rFonts w:ascii="Times New Roman" w:hAnsi="Times New Roman" w:cs="Times New Roman"/>
        </w:rPr>
        <w:t>collaborators</w:t>
      </w:r>
      <w:r w:rsidR="002265B2">
        <w:rPr>
          <w:rFonts w:ascii="Times New Roman" w:hAnsi="Times New Roman" w:cs="Times New Roman"/>
        </w:rPr>
        <w:t xml:space="preserve"> </w:t>
      </w:r>
      <w:r>
        <w:rPr>
          <w:rFonts w:ascii="Times New Roman" w:hAnsi="Times New Roman" w:cs="Times New Roman"/>
        </w:rPr>
        <w:t>ha</w:t>
      </w:r>
      <w:r w:rsidR="002265B2">
        <w:rPr>
          <w:rFonts w:ascii="Times New Roman" w:hAnsi="Times New Roman" w:cs="Times New Roman"/>
        </w:rPr>
        <w:t>ve</w:t>
      </w:r>
      <w:r>
        <w:rPr>
          <w:rFonts w:ascii="Times New Roman" w:hAnsi="Times New Roman" w:cs="Times New Roman"/>
        </w:rPr>
        <w:t xml:space="preserve"> researched Mobility on Demand (MOD) </w:t>
      </w:r>
      <w:r>
        <w:rPr>
          <w:rFonts w:ascii="Times New Roman" w:hAnsi="Times New Roman" w:cs="Times New Roman"/>
        </w:rPr>
        <w:fldChar w:fldCharType="begin">
          <w:fldData xml:space="preserve">PEVuZE5vdGU+PENpdGU+PEF1dGhvcj5TaGFoZWVuPC9BdXRob3I+PFllYXI+MjAxNzwvWWVhcj48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=
</w:fldData>
        </w:fldChar>
      </w:r>
      <w:r w:rsidR="007665E5">
        <w:rPr>
          <w:rFonts w:ascii="Times New Roman" w:hAnsi="Times New Roman" w:cs="Times New Roman"/>
        </w:rPr>
        <w:instrText xml:space="preserve"> ADDIN EN.CITE </w:instrText>
      </w:r>
      <w:r w:rsidR="007665E5">
        <w:rPr>
          <w:rFonts w:ascii="Times New Roman" w:hAnsi="Times New Roman" w:cs="Times New Roman"/>
        </w:rPr>
        <w:fldChar w:fldCharType="begin">
          <w:fldData xml:space="preserve">PEVuZE5vdGU+PENpdGU+PEF1dGhvcj5TaGFoZWVuPC9BdXRob3I+PFllYXI+MjAxNzwvWWVhcj48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=
</w:fldData>
        </w:fldChar>
      </w:r>
      <w:r w:rsidR="007665E5">
        <w:rPr>
          <w:rFonts w:ascii="Times New Roman" w:hAnsi="Times New Roman" w:cs="Times New Roman"/>
        </w:rPr>
        <w:instrText xml:space="preserve"> ADDIN EN.CITE.DATA </w:instrText>
      </w:r>
      <w:r w:rsidR="007665E5">
        <w:rPr>
          <w:rFonts w:ascii="Times New Roman" w:hAnsi="Times New Roman" w:cs="Times New Roman"/>
        </w:rPr>
      </w:r>
      <w:r w:rsidR="007665E5">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7665E5">
        <w:rPr>
          <w:rFonts w:ascii="Times New Roman" w:hAnsi="Times New Roman" w:cs="Times New Roman"/>
          <w:noProof/>
        </w:rPr>
        <w:t>(1, 7-16)</w:t>
      </w:r>
      <w:r>
        <w:rPr>
          <w:rFonts w:ascii="Times New Roman" w:hAnsi="Times New Roman" w:cs="Times New Roman"/>
        </w:rPr>
        <w:fldChar w:fldCharType="end"/>
      </w:r>
      <w:r>
        <w:rPr>
          <w:rFonts w:ascii="Times New Roman" w:hAnsi="Times New Roman" w:cs="Times New Roman"/>
        </w:rPr>
        <w:t xml:space="preserve">. In USDOT Report </w:t>
      </w:r>
      <w:r w:rsidRPr="00C72779">
        <w:rPr>
          <w:rFonts w:ascii="Times New Roman" w:hAnsi="Times New Roman" w:cs="Times New Roman"/>
          <w:i/>
        </w:rPr>
        <w:t>Mobility on Demand: Concept Report</w:t>
      </w:r>
      <w:r>
        <w:rPr>
          <w:rFonts w:ascii="Times New Roman" w:hAnsi="Times New Roman" w:cs="Times New Roman"/>
        </w:rPr>
        <w:t>, Shaheen</w:t>
      </w:r>
      <w:r w:rsidR="007B05AC">
        <w:rPr>
          <w:rFonts w:ascii="Times New Roman" w:hAnsi="Times New Roman" w:cs="Times New Roman"/>
        </w:rPr>
        <w:t xml:space="preserve"> et al.</w:t>
      </w:r>
      <w:r>
        <w:rPr>
          <w:rFonts w:ascii="Times New Roman" w:hAnsi="Times New Roman" w:cs="Times New Roman"/>
        </w:rPr>
        <w:t xml:space="preserve"> discussed the difference between MaaS and MOD. MaaS “…emphasizes mobility aggregation, smartphone and app-based subscription access, and multimodal integration” whereas MOD allows consumers to “… access mobility, goods, and services on demand by dispatching or using shared mobility, courier services, UAVs, and public transportation solutions” </w:t>
      </w:r>
      <w:r>
        <w:rPr>
          <w:rFonts w:ascii="Times New Roman" w:hAnsi="Times New Roman" w:cs="Times New Roman"/>
        </w:rPr>
        <w:fldChar w:fldCharType="begin"/>
      </w:r>
      <w:r w:rsidR="00797128">
        <w:rPr>
          <w:rFonts w:ascii="Times New Roman" w:hAnsi="Times New Roman" w:cs="Times New Roman"/>
        </w:rPr>
        <w:instrText xml:space="preserve"> ADDIN EN.CITE &lt;EndNote&gt;&lt;Cite&gt;&lt;Author&gt;Shaheen&lt;/Author&gt;&lt;Year&gt;2017&lt;/Year&gt;&lt;RecNum&gt;212&lt;/RecNum&gt;&lt;DisplayText&gt;(11)&lt;/DisplayText&gt;&lt;record&gt;&lt;rec-number&gt;212&lt;/rec-number&gt;&lt;foreign-keys&gt;&lt;key app="EN" db-id="r0rv9w9x8t2t9ies9ebv920kww02x999sssr" timestamp="1596080496" guid="ebf9fcf1-4383-4f68-bad5-98af473ff0cf"&gt;212&lt;/key&gt;&lt;/foreign-keys&gt;&lt;ref-type name="Report"&gt;27&lt;/ref-type&gt;&lt;contributors&gt;&lt;authors&gt;&lt;author&gt;Shaheen, Susan&lt;/author&gt;&lt;author&gt;Cohen, Adam&lt;/author&gt;&lt;author&gt;Yelchuru, Balaji&lt;/author&gt;&lt;author&gt;Sarkhili, Sara&lt;/author&gt;&lt;author&gt;Hamilton, Booz Allen&lt;/author&gt;&lt;/authors&gt;&lt;/contributors&gt;&lt;titles&gt;&lt;title&gt;Mobility on Demand Operational Concept Report&lt;/title&gt;&lt;/titles&gt;&lt;dates&gt;&lt;year&gt;2017&lt;/year&gt;&lt;/dates&gt;&lt;publisher&gt;U.S. Department of Transportation, Intelligent Transportation Systems Joint Program Office&lt;/publisher&gt;&lt;urls&gt;&lt;/urls&gt;&lt;/record&gt;&lt;/Cite&gt;&lt;/EndNote&gt;</w:instrText>
      </w:r>
      <w:r>
        <w:rPr>
          <w:rFonts w:ascii="Times New Roman" w:hAnsi="Times New Roman" w:cs="Times New Roman"/>
        </w:rPr>
        <w:fldChar w:fldCharType="separate"/>
      </w:r>
      <w:r w:rsidR="00797128">
        <w:rPr>
          <w:rFonts w:ascii="Times New Roman" w:hAnsi="Times New Roman" w:cs="Times New Roman"/>
          <w:noProof/>
        </w:rPr>
        <w:t>(11)</w:t>
      </w:r>
      <w:r>
        <w:rPr>
          <w:rFonts w:ascii="Times New Roman" w:hAnsi="Times New Roman" w:cs="Times New Roman"/>
        </w:rPr>
        <w:fldChar w:fldCharType="end"/>
      </w:r>
      <w:r>
        <w:rPr>
          <w:rFonts w:ascii="Times New Roman" w:hAnsi="Times New Roman" w:cs="Times New Roman"/>
        </w:rPr>
        <w:t xml:space="preserve">. </w:t>
      </w:r>
      <w:r w:rsidR="002265B2">
        <w:rPr>
          <w:rFonts w:ascii="Times New Roman" w:hAnsi="Times New Roman" w:cs="Times New Roman"/>
        </w:rPr>
        <w:t xml:space="preserve">In the same report, </w:t>
      </w:r>
      <w:r>
        <w:rPr>
          <w:rFonts w:ascii="Times New Roman" w:hAnsi="Times New Roman" w:cs="Times New Roman"/>
        </w:rPr>
        <w:t>Shaheen</w:t>
      </w:r>
      <w:r w:rsidR="007B05AC">
        <w:rPr>
          <w:rFonts w:ascii="Times New Roman" w:hAnsi="Times New Roman" w:cs="Times New Roman"/>
        </w:rPr>
        <w:t xml:space="preserve"> et al.</w:t>
      </w:r>
      <w:r>
        <w:rPr>
          <w:rFonts w:ascii="Times New Roman" w:hAnsi="Times New Roman" w:cs="Times New Roman"/>
        </w:rPr>
        <w:t xml:space="preserve"> found that in urban areas, MOD would best be used for first- and last-mile connections, movement of goods within </w:t>
      </w:r>
      <w:r w:rsidR="0060064D">
        <w:rPr>
          <w:rFonts w:ascii="Times New Roman" w:hAnsi="Times New Roman" w:cs="Times New Roman"/>
        </w:rPr>
        <w:t xml:space="preserve">the </w:t>
      </w:r>
      <w:r>
        <w:rPr>
          <w:rFonts w:ascii="Times New Roman" w:hAnsi="Times New Roman" w:cs="Times New Roman"/>
        </w:rPr>
        <w:t>urban area, commut</w:t>
      </w:r>
      <w:r w:rsidR="0060064D">
        <w:rPr>
          <w:rFonts w:ascii="Times New Roman" w:hAnsi="Times New Roman" w:cs="Times New Roman"/>
        </w:rPr>
        <w:t>ing</w:t>
      </w:r>
      <w:r>
        <w:rPr>
          <w:rFonts w:ascii="Times New Roman" w:hAnsi="Times New Roman" w:cs="Times New Roman"/>
        </w:rPr>
        <w:t xml:space="preserve">, and trips for those with special needs. It was noted that MOD services could help with public transportation issues such as reducing peak period congestion and providing transportation modes outside of public transportation service hours. In rural areas, Shaheen </w:t>
      </w:r>
      <w:r w:rsidR="007B05AC">
        <w:rPr>
          <w:rFonts w:ascii="Times New Roman" w:hAnsi="Times New Roman" w:cs="Times New Roman"/>
        </w:rPr>
        <w:t xml:space="preserve">et al. </w:t>
      </w:r>
      <w:r w:rsidR="002265B2">
        <w:rPr>
          <w:rFonts w:ascii="Times New Roman" w:hAnsi="Times New Roman" w:cs="Times New Roman"/>
        </w:rPr>
        <w:t>found that</w:t>
      </w:r>
      <w:r>
        <w:rPr>
          <w:rFonts w:ascii="Times New Roman" w:hAnsi="Times New Roman" w:cs="Times New Roman"/>
        </w:rPr>
        <w:t xml:space="preserve"> MOD could be used to access resource-based jobs, trips for people with unique needs (including older people, people with lower incomes, people without cars, and people with disabilities), and trips to and from the airport</w:t>
      </w:r>
      <w:r w:rsidR="007B05AC">
        <w:rPr>
          <w:rFonts w:ascii="Times New Roman" w:hAnsi="Times New Roman" w:cs="Times New Roman"/>
        </w:rPr>
        <w:t xml:space="preserve"> </w:t>
      </w:r>
      <w:r w:rsidR="007B05AC">
        <w:rPr>
          <w:rFonts w:ascii="Times New Roman" w:hAnsi="Times New Roman" w:cs="Times New Roman"/>
        </w:rPr>
        <w:fldChar w:fldCharType="begin"/>
      </w:r>
      <w:r w:rsidR="00797128">
        <w:rPr>
          <w:rFonts w:ascii="Times New Roman" w:hAnsi="Times New Roman" w:cs="Times New Roman"/>
        </w:rPr>
        <w:instrText xml:space="preserve"> ADDIN EN.CITE &lt;EndNote&gt;&lt;Cite&gt;&lt;Author&gt;Shaheen&lt;/Author&gt;&lt;Year&gt;2017&lt;/Year&gt;&lt;RecNum&gt;212&lt;/RecNum&gt;&lt;DisplayText&gt;(11)&lt;/DisplayText&gt;&lt;record&gt;&lt;rec-number&gt;212&lt;/rec-number&gt;&lt;foreign-keys&gt;&lt;key app="EN" db-id="r0rv9w9x8t2t9ies9ebv920kww02x999sssr" timestamp="1596080496" guid="ebf9fcf1-4383-4f68-bad5-98af473ff0cf"&gt;212&lt;/key&gt;&lt;/foreign-keys&gt;&lt;ref-type name="Report"&gt;27&lt;/ref-type&gt;&lt;contributors&gt;&lt;authors&gt;&lt;author&gt;Shaheen, Susan&lt;/author&gt;&lt;author&gt;Cohen, Adam&lt;/author&gt;&lt;author&gt;Yelchuru, Balaji&lt;/author&gt;&lt;author&gt;Sarkhili, Sara&lt;/author&gt;&lt;author&gt;Hamilton, Booz Allen&lt;/author&gt;&lt;/authors&gt;&lt;/contributors&gt;&lt;titles&gt;&lt;title&gt;Mobility on Demand Operational Concept Report&lt;/title&gt;&lt;/titles&gt;&lt;dates&gt;&lt;year&gt;2017&lt;/year&gt;&lt;/dates&gt;&lt;publisher&gt;U.S. Department of Transportation, Intelligent Transportation Systems Joint Program Office&lt;/publisher&gt;&lt;urls&gt;&lt;/urls&gt;&lt;/record&gt;&lt;/Cite&gt;&lt;/EndNote&gt;</w:instrText>
      </w:r>
      <w:r w:rsidR="007B05AC">
        <w:rPr>
          <w:rFonts w:ascii="Times New Roman" w:hAnsi="Times New Roman" w:cs="Times New Roman"/>
        </w:rPr>
        <w:fldChar w:fldCharType="separate"/>
      </w:r>
      <w:r w:rsidR="00797128">
        <w:rPr>
          <w:rFonts w:ascii="Times New Roman" w:hAnsi="Times New Roman" w:cs="Times New Roman"/>
          <w:noProof/>
        </w:rPr>
        <w:t>(11)</w:t>
      </w:r>
      <w:r w:rsidR="007B05AC">
        <w:rPr>
          <w:rFonts w:ascii="Times New Roman" w:hAnsi="Times New Roman" w:cs="Times New Roman"/>
        </w:rPr>
        <w:fldChar w:fldCharType="end"/>
      </w:r>
      <w:r>
        <w:rPr>
          <w:rFonts w:ascii="Times New Roman" w:hAnsi="Times New Roman" w:cs="Times New Roman"/>
        </w:rPr>
        <w:t xml:space="preserve">. </w:t>
      </w:r>
    </w:p>
    <w:p w14:paraId="4F5ED41D" w14:textId="77777777" w:rsidR="00315316" w:rsidRDefault="00315316" w:rsidP="000F7894">
      <w:pPr>
        <w:spacing w:after="0" w:line="240" w:lineRule="auto"/>
        <w:rPr>
          <w:rFonts w:ascii="Times New Roman" w:hAnsi="Times New Roman" w:cs="Times New Roman"/>
        </w:rPr>
      </w:pPr>
    </w:p>
    <w:p w14:paraId="03FC3CD2" w14:textId="77777777" w:rsidR="00315316" w:rsidRPr="00B96461" w:rsidRDefault="00315316" w:rsidP="000F7894">
      <w:pPr>
        <w:spacing w:after="0" w:line="240" w:lineRule="auto"/>
        <w:rPr>
          <w:rFonts w:ascii="Times New Roman" w:hAnsi="Times New Roman" w:cs="Times New Roman"/>
          <w:b/>
          <w:color w:val="000000" w:themeColor="text1"/>
        </w:rPr>
      </w:pPr>
      <w:r w:rsidRPr="009D6055">
        <w:rPr>
          <w:rFonts w:ascii="Times New Roman" w:hAnsi="Times New Roman" w:cs="Times New Roman"/>
          <w:b/>
          <w:color w:val="000000" w:themeColor="text1"/>
        </w:rPr>
        <w:t>2017 NHTS</w:t>
      </w:r>
    </w:p>
    <w:p w14:paraId="481A3FF7" w14:textId="3EF16650" w:rsidR="003001FC" w:rsidRDefault="002265B2" w:rsidP="000F7894">
      <w:pPr>
        <w:spacing w:after="0" w:line="240" w:lineRule="auto"/>
        <w:jc w:val="both"/>
        <w:rPr>
          <w:rFonts w:ascii="Times New Roman" w:hAnsi="Times New Roman" w:cs="Times New Roman"/>
        </w:rPr>
      </w:pPr>
      <w:r>
        <w:rPr>
          <w:rFonts w:ascii="Times New Roman" w:hAnsi="Times New Roman" w:cs="Times New Roman"/>
        </w:rPr>
        <w:t>At least five prior</w:t>
      </w:r>
      <w:r w:rsidR="00315316" w:rsidRPr="000D0E0D">
        <w:rPr>
          <w:rFonts w:ascii="Times New Roman" w:hAnsi="Times New Roman" w:cs="Times New Roman"/>
        </w:rPr>
        <w:t xml:space="preserve"> studies examined different</w:t>
      </w:r>
      <w:r w:rsidR="0024293C">
        <w:rPr>
          <w:rFonts w:ascii="Times New Roman" w:hAnsi="Times New Roman" w:cs="Times New Roman"/>
        </w:rPr>
        <w:t xml:space="preserve"> </w:t>
      </w:r>
      <w:r w:rsidR="0024293C" w:rsidRPr="002705EB">
        <w:rPr>
          <w:rFonts w:ascii="Times New Roman" w:hAnsi="Times New Roman" w:cs="Times New Roman"/>
          <w:highlight w:val="yellow"/>
        </w:rPr>
        <w:t>shared</w:t>
      </w:r>
      <w:r w:rsidR="00315316" w:rsidRPr="000D0E0D">
        <w:rPr>
          <w:rFonts w:ascii="Times New Roman" w:hAnsi="Times New Roman" w:cs="Times New Roman"/>
        </w:rPr>
        <w:t xml:space="preserve"> transportation modes from the 2017 NHTS. </w:t>
      </w:r>
      <w:r>
        <w:rPr>
          <w:rFonts w:ascii="Times New Roman" w:hAnsi="Times New Roman" w:cs="Times New Roman"/>
        </w:rPr>
        <w:t>F</w:t>
      </w:r>
      <w:r w:rsidR="00315316" w:rsidRPr="000D0E0D">
        <w:rPr>
          <w:rFonts w:ascii="Times New Roman" w:hAnsi="Times New Roman" w:cs="Times New Roman"/>
        </w:rPr>
        <w:t xml:space="preserve">our of the five studies focused specifically on data relating to ridesharing. </w:t>
      </w:r>
      <w:r w:rsidR="00772FFB" w:rsidRPr="002705EB">
        <w:rPr>
          <w:rFonts w:ascii="Times New Roman" w:hAnsi="Times New Roman" w:cs="Times New Roman"/>
          <w:highlight w:val="yellow"/>
        </w:rPr>
        <w:t>Jiao et al.</w:t>
      </w:r>
      <w:r w:rsidR="00315316" w:rsidRPr="000D0E0D">
        <w:rPr>
          <w:rFonts w:ascii="Times New Roman" w:hAnsi="Times New Roman" w:cs="Times New Roman"/>
        </w:rPr>
        <w:t xml:space="preserve"> looked at the difference between weekday and weekend trip generation and found that ridesharing increased number of trips made </w:t>
      </w:r>
      <w:r w:rsidR="00315316">
        <w:rPr>
          <w:rFonts w:ascii="Times New Roman" w:hAnsi="Times New Roman" w:cs="Times New Roman"/>
        </w:rPr>
        <w:fldChar w:fldCharType="begin"/>
      </w:r>
      <w:r w:rsidR="00797128">
        <w:rPr>
          <w:rFonts w:ascii="Times New Roman" w:hAnsi="Times New Roman" w:cs="Times New Roman"/>
        </w:rPr>
        <w:instrText xml:space="preserve"> ADDIN EN.CITE &lt;EndNote&gt;&lt;Cite&gt;&lt;Author&gt;Jiao&lt;/Author&gt;&lt;Year&gt;2020&lt;/Year&gt;&lt;RecNum&gt;169&lt;/RecNum&gt;&lt;DisplayText&gt;(17)&lt;/DisplayText&gt;&lt;record&gt;&lt;rec-number&gt;169&lt;/rec-number&gt;&lt;foreign-keys&gt;&lt;key app="EN" db-id="r0rv9w9x8t2t9ies9ebv920kww02x999sssr" timestamp="1592596355" guid="2692b1e4-2fd6-43a1-a268-27f3ec467901"&gt;169&lt;/key&gt;&lt;/foreign-keys&gt;&lt;ref-type name="Journal Article"&gt;17&lt;/ref-type&gt;&lt;contributors&gt;&lt;authors&gt;&lt;author&gt;Jiao, Junfeng&lt;/author&gt;&lt;author&gt;Bischak, Chris&lt;/author&gt;&lt;author&gt;Hyden, Sarah&lt;/author&gt;&lt;/authors&gt;&lt;/contributors&gt;&lt;titles&gt;&lt;title&gt;The impact of shared mobility on trip generation behavior in the US: Findings from the 2017 National Household Travel Survey&lt;/title&gt;&lt;secondary-title&gt;Travel Behaviour and Society&lt;/secondary-title&gt;&lt;/titles&gt;&lt;periodical&gt;&lt;full-title&gt;Travel Behaviour and Society&lt;/full-title&gt;&lt;/periodical&gt;&lt;pages&gt;1-7&lt;/pages&gt;&lt;volume&gt;19&lt;/volume&gt;&lt;dates&gt;&lt;year&gt;2020&lt;/year&gt;&lt;/dates&gt;&lt;isbn&gt;2214-367X&lt;/isbn&gt;&lt;urls&gt;&lt;/urls&gt;&lt;/record&gt;&lt;/Cite&gt;&lt;/EndNote&gt;</w:instrText>
      </w:r>
      <w:r w:rsidR="00315316">
        <w:rPr>
          <w:rFonts w:ascii="Times New Roman" w:hAnsi="Times New Roman" w:cs="Times New Roman"/>
        </w:rPr>
        <w:fldChar w:fldCharType="separate"/>
      </w:r>
      <w:r w:rsidR="00797128">
        <w:rPr>
          <w:rFonts w:ascii="Times New Roman" w:hAnsi="Times New Roman" w:cs="Times New Roman"/>
          <w:noProof/>
        </w:rPr>
        <w:t>(17)</w:t>
      </w:r>
      <w:r w:rsidR="00315316">
        <w:rPr>
          <w:rFonts w:ascii="Times New Roman" w:hAnsi="Times New Roman" w:cs="Times New Roman"/>
        </w:rPr>
        <w:fldChar w:fldCharType="end"/>
      </w:r>
      <w:r w:rsidR="00315316" w:rsidRPr="000D0E0D">
        <w:rPr>
          <w:rFonts w:ascii="Times New Roman" w:hAnsi="Times New Roman" w:cs="Times New Roman"/>
        </w:rPr>
        <w:t xml:space="preserve">. Two studies looked at the demographic characteristics of ridesharing users </w:t>
      </w:r>
      <w:r w:rsidR="00315316">
        <w:rPr>
          <w:rFonts w:ascii="Times New Roman" w:hAnsi="Times New Roman" w:cs="Times New Roman"/>
        </w:rPr>
        <w:fldChar w:fldCharType="begin"/>
      </w:r>
      <w:r w:rsidR="00797128">
        <w:rPr>
          <w:rFonts w:ascii="Times New Roman" w:hAnsi="Times New Roman" w:cs="Times New Roman"/>
        </w:rPr>
        <w:instrText xml:space="preserve"> ADDIN EN.CITE &lt;EndNote&gt;&lt;Cite&gt;&lt;Author&gt;Deka&lt;/Author&gt;&lt;Year&gt;2019&lt;/Year&gt;&lt;RecNum&gt;173&lt;/RecNum&gt;&lt;DisplayText&gt;(18, 19)&lt;/DisplayText&gt;&lt;record&gt;&lt;rec-number&gt;173&lt;/rec-number&gt;&lt;foreign-keys&gt;&lt;key app="EN" db-id="r0rv9w9x8t2t9ies9ebv920kww02x999sssr" timestamp="1592596520" guid="f0084b2c-f6e1-45bd-8377-4c7dabb8e1a8"&gt;173&lt;/key&gt;&lt;/foreign-keys&gt;&lt;ref-type name="Journal Article"&gt;17&lt;/ref-type&gt;&lt;contributors&gt;&lt;authors&gt;&lt;author&gt;Deka, Devajyoti&lt;/author&gt;&lt;author&gt;Fei, Da&lt;/author&gt;&lt;/authors&gt;&lt;/contributors&gt;&lt;titles&gt;&lt;title&gt;A comparison of the personal and neighborhood characteristics associated with ridesourcing, transit use, and driving with NHTS data&lt;/title&gt;&lt;secondary-title&gt;Journal of Transport Geography&lt;/secondary-title&gt;&lt;/titles&gt;&lt;periodical&gt;&lt;full-title&gt;Journal of Transport Geography&lt;/full-title&gt;&lt;/periodical&gt;&lt;pages&gt;24-33&lt;/pages&gt;&lt;volume&gt;76&lt;/volume&gt;&lt;dates&gt;&lt;year&gt;2019&lt;/year&gt;&lt;/dates&gt;&lt;isbn&gt;0966-6923&lt;/isbn&gt;&lt;urls&gt;&lt;/urls&gt;&lt;/record&gt;&lt;/Cite&gt;&lt;Cite&gt;&lt;Author&gt;Sikder&lt;/Author&gt;&lt;Year&gt;2019&lt;/Year&gt;&lt;RecNum&gt;130&lt;/RecNum&gt;&lt;record&gt;&lt;rec-number&gt;130&lt;/rec-number&gt;&lt;foreign-keys&gt;&lt;key app="EN" db-id="r0rv9w9x8t2t9ies9ebv920kww02x999sssr" timestamp="1579819106" guid="9d21cf48-d5b6-4084-a82c-ea3d7b17998c"&gt;130&lt;/key&gt;&lt;/foreign-keys&gt;&lt;ref-type name="Journal Article"&gt;17&lt;/ref-type&gt;&lt;contributors&gt;&lt;authors&gt;&lt;author&gt;Sikder, Sujan&lt;/author&gt;&lt;/authors&gt;&lt;/contributors&gt;&lt;titles&gt;&lt;title&gt;Who Uses Ride-Hailing Services in the United States?&lt;/title&gt;&lt;secondary-title&gt;Transportation Research Record&lt;/secondary-title&gt;&lt;/titles&gt;&lt;periodical&gt;&lt;full-title&gt;Transportation research record&lt;/full-title&gt;&lt;/periodical&gt;&lt;pages&gt;15&lt;/pages&gt;&lt;dates&gt;&lt;year&gt;2019&lt;/year&gt;&lt;pub-dates&gt;&lt;date&gt;June 2019&lt;/date&gt;&lt;/pub-dates&gt;&lt;/dates&gt;&lt;isbn&gt;0361-1981&lt;/isbn&gt;&lt;urls&gt;&lt;related-urls&gt;&lt;url&gt;https://journals.sagepub.com/doi/full/10.1177/0361198119859302&lt;/url&gt;&lt;/related-urls&gt;&lt;/urls&gt;&lt;electronic-resource-num&gt;10.1177/0361198119859302&lt;/electronic-resource-num&gt;&lt;/record&gt;&lt;/Cite&gt;&lt;/EndNote&gt;</w:instrText>
      </w:r>
      <w:r w:rsidR="00315316">
        <w:rPr>
          <w:rFonts w:ascii="Times New Roman" w:hAnsi="Times New Roman" w:cs="Times New Roman"/>
        </w:rPr>
        <w:fldChar w:fldCharType="separate"/>
      </w:r>
      <w:r w:rsidR="00797128">
        <w:rPr>
          <w:rFonts w:ascii="Times New Roman" w:hAnsi="Times New Roman" w:cs="Times New Roman"/>
          <w:noProof/>
        </w:rPr>
        <w:t>(18, 19)</w:t>
      </w:r>
      <w:r w:rsidR="00315316">
        <w:rPr>
          <w:rFonts w:ascii="Times New Roman" w:hAnsi="Times New Roman" w:cs="Times New Roman"/>
        </w:rPr>
        <w:fldChar w:fldCharType="end"/>
      </w:r>
      <w:r w:rsidR="00315316" w:rsidRPr="000D0E0D">
        <w:rPr>
          <w:rFonts w:ascii="Times New Roman" w:hAnsi="Times New Roman" w:cs="Times New Roman"/>
        </w:rPr>
        <w:t xml:space="preserve">. </w:t>
      </w:r>
      <w:r w:rsidR="00772FFB" w:rsidRPr="002705EB">
        <w:rPr>
          <w:rFonts w:ascii="Times New Roman" w:hAnsi="Times New Roman" w:cs="Times New Roman"/>
          <w:highlight w:val="yellow"/>
        </w:rPr>
        <w:t>Deka and Fei</w:t>
      </w:r>
      <w:r w:rsidR="00315316" w:rsidRPr="000D0E0D">
        <w:rPr>
          <w:rFonts w:ascii="Times New Roman" w:hAnsi="Times New Roman" w:cs="Times New Roman"/>
        </w:rPr>
        <w:t xml:space="preserve"> found people used ridesharing more frequently in areas with higher population</w:t>
      </w:r>
      <w:r w:rsidR="00315316">
        <w:rPr>
          <w:rFonts w:ascii="Times New Roman" w:hAnsi="Times New Roman" w:cs="Times New Roman"/>
        </w:rPr>
        <w:t>s</w:t>
      </w:r>
      <w:r w:rsidR="00315316" w:rsidRPr="000D0E0D">
        <w:rPr>
          <w:rFonts w:ascii="Times New Roman" w:hAnsi="Times New Roman" w:cs="Times New Roman"/>
        </w:rPr>
        <w:t xml:space="preserve"> </w:t>
      </w:r>
      <w:r w:rsidR="00315316">
        <w:rPr>
          <w:rFonts w:ascii="Times New Roman" w:hAnsi="Times New Roman" w:cs="Times New Roman"/>
        </w:rPr>
        <w:fldChar w:fldCharType="begin"/>
      </w:r>
      <w:r w:rsidR="00797128">
        <w:rPr>
          <w:rFonts w:ascii="Times New Roman" w:hAnsi="Times New Roman" w:cs="Times New Roman"/>
        </w:rPr>
        <w:instrText xml:space="preserve"> ADDIN EN.CITE &lt;EndNote&gt;&lt;Cite&gt;&lt;Author&gt;Deka&lt;/Author&gt;&lt;Year&gt;2019&lt;/Year&gt;&lt;RecNum&gt;173&lt;/RecNum&gt;&lt;DisplayText&gt;(18)&lt;/DisplayText&gt;&lt;record&gt;&lt;rec-number&gt;173&lt;/rec-number&gt;&lt;foreign-keys&gt;&lt;key app="EN" db-id="r0rv9w9x8t2t9ies9ebv920kww02x999sssr" timestamp="1592596520" guid="f0084b2c-f6e1-45bd-8377-4c7dabb8e1a8"&gt;173&lt;/key&gt;&lt;/foreign-keys&gt;&lt;ref-type name="Journal Article"&gt;17&lt;/ref-type&gt;&lt;contributors&gt;&lt;authors&gt;&lt;author&gt;Deka, Devajyoti&lt;/author&gt;&lt;author&gt;Fei, Da&lt;/author&gt;&lt;/authors&gt;&lt;/contributors&gt;&lt;titles&gt;&lt;title&gt;A comparison of the personal and neighborhood characteristics associated with ridesourcing, transit use, and driving with NHTS data&lt;/title&gt;&lt;secondary-title&gt;Journal of Transport Geography&lt;/secondary-title&gt;&lt;/titles&gt;&lt;periodical&gt;&lt;full-title&gt;Journal of Transport Geography&lt;/full-title&gt;&lt;/periodical&gt;&lt;pages&gt;24-33&lt;/pages&gt;&lt;volume&gt;76&lt;/volume&gt;&lt;dates&gt;&lt;year&gt;2019&lt;/year&gt;&lt;/dates&gt;&lt;isbn&gt;0966-6923&lt;/isbn&gt;&lt;urls&gt;&lt;/urls&gt;&lt;/record&gt;&lt;/Cite&gt;&lt;/EndNote&gt;</w:instrText>
      </w:r>
      <w:r w:rsidR="00315316">
        <w:rPr>
          <w:rFonts w:ascii="Times New Roman" w:hAnsi="Times New Roman" w:cs="Times New Roman"/>
        </w:rPr>
        <w:fldChar w:fldCharType="separate"/>
      </w:r>
      <w:r w:rsidR="00797128">
        <w:rPr>
          <w:rFonts w:ascii="Times New Roman" w:hAnsi="Times New Roman" w:cs="Times New Roman"/>
          <w:noProof/>
        </w:rPr>
        <w:t>(18)</w:t>
      </w:r>
      <w:r w:rsidR="00315316">
        <w:rPr>
          <w:rFonts w:ascii="Times New Roman" w:hAnsi="Times New Roman" w:cs="Times New Roman"/>
        </w:rPr>
        <w:fldChar w:fldCharType="end"/>
      </w:r>
      <w:r w:rsidR="00315316" w:rsidRPr="000D0E0D">
        <w:rPr>
          <w:rFonts w:ascii="Times New Roman" w:hAnsi="Times New Roman" w:cs="Times New Roman"/>
        </w:rPr>
        <w:t xml:space="preserve">. </w:t>
      </w:r>
      <w:r w:rsidR="00772FFB" w:rsidRPr="002705EB">
        <w:rPr>
          <w:rFonts w:ascii="Times New Roman" w:hAnsi="Times New Roman" w:cs="Times New Roman"/>
          <w:highlight w:val="yellow"/>
        </w:rPr>
        <w:t>Sikder</w:t>
      </w:r>
      <w:r w:rsidR="00315316" w:rsidRPr="000D0E0D">
        <w:rPr>
          <w:rFonts w:ascii="Times New Roman" w:hAnsi="Times New Roman" w:cs="Times New Roman"/>
        </w:rPr>
        <w:t xml:space="preserve"> found people in urban areas and those who use bikeshare and carshare </w:t>
      </w:r>
      <w:r w:rsidR="00315316">
        <w:rPr>
          <w:rFonts w:ascii="Times New Roman" w:hAnsi="Times New Roman" w:cs="Times New Roman"/>
        </w:rPr>
        <w:t>we</w:t>
      </w:r>
      <w:r w:rsidR="00315316" w:rsidRPr="000D0E0D">
        <w:rPr>
          <w:rFonts w:ascii="Times New Roman" w:hAnsi="Times New Roman" w:cs="Times New Roman"/>
        </w:rPr>
        <w:t xml:space="preserve">re more likely to use ridesharing </w:t>
      </w:r>
      <w:r w:rsidR="00315316">
        <w:rPr>
          <w:rFonts w:ascii="Times New Roman" w:hAnsi="Times New Roman" w:cs="Times New Roman"/>
        </w:rPr>
        <w:fldChar w:fldCharType="begin"/>
      </w:r>
      <w:r w:rsidR="00797128">
        <w:rPr>
          <w:rFonts w:ascii="Times New Roman" w:hAnsi="Times New Roman" w:cs="Times New Roman"/>
        </w:rPr>
        <w:instrText xml:space="preserve"> ADDIN EN.CITE &lt;EndNote&gt;&lt;Cite&gt;&lt;Author&gt;Sikder&lt;/Author&gt;&lt;Year&gt;2019&lt;/Year&gt;&lt;RecNum&gt;130&lt;/RecNum&gt;&lt;DisplayText&gt;(19)&lt;/DisplayText&gt;&lt;record&gt;&lt;rec-number&gt;130&lt;/rec-number&gt;&lt;foreign-keys&gt;&lt;key app="EN" db-id="r0rv9w9x8t2t9ies9ebv920kww02x999sssr" timestamp="1579819106" guid="9d21cf48-d5b6-4084-a82c-ea3d7b17998c"&gt;130&lt;/key&gt;&lt;/foreign-keys&gt;&lt;ref-type name="Journal Article"&gt;17&lt;/ref-type&gt;&lt;contributors&gt;&lt;authors&gt;&lt;author&gt;Sikder, Sujan&lt;/author&gt;&lt;/authors&gt;&lt;/contributors&gt;&lt;titles&gt;&lt;title&gt;Who Uses Ride-Hailing Services in the United States?&lt;/title&gt;&lt;secondary-title&gt;Transportation Research Record&lt;/secondary-title&gt;&lt;/titles&gt;&lt;periodical&gt;&lt;full-title&gt;Transportation research record&lt;/full-title&gt;&lt;/periodical&gt;&lt;pages&gt;15&lt;/pages&gt;&lt;dates&gt;&lt;year&gt;2019&lt;/year&gt;&lt;pub-dates&gt;&lt;date&gt;June 2019&lt;/date&gt;&lt;/pub-dates&gt;&lt;/dates&gt;&lt;isbn&gt;0361-1981&lt;/isbn&gt;&lt;urls&gt;&lt;related-urls&gt;&lt;url&gt;https://journals.sagepub.com/doi/full/10.1177/0361198119859302&lt;/url&gt;&lt;/related-urls&gt;&lt;/urls&gt;&lt;electronic-resource-num&gt;10.1177/0361198119859302&lt;/electronic-resource-num&gt;&lt;/record&gt;&lt;/Cite&gt;&lt;/EndNote&gt;</w:instrText>
      </w:r>
      <w:r w:rsidR="00315316">
        <w:rPr>
          <w:rFonts w:ascii="Times New Roman" w:hAnsi="Times New Roman" w:cs="Times New Roman"/>
        </w:rPr>
        <w:fldChar w:fldCharType="separate"/>
      </w:r>
      <w:r w:rsidR="00797128">
        <w:rPr>
          <w:rFonts w:ascii="Times New Roman" w:hAnsi="Times New Roman" w:cs="Times New Roman"/>
          <w:noProof/>
        </w:rPr>
        <w:t>(19)</w:t>
      </w:r>
      <w:r w:rsidR="00315316">
        <w:rPr>
          <w:rFonts w:ascii="Times New Roman" w:hAnsi="Times New Roman" w:cs="Times New Roman"/>
        </w:rPr>
        <w:fldChar w:fldCharType="end"/>
      </w:r>
      <w:r w:rsidR="00315316" w:rsidRPr="000D0E0D">
        <w:rPr>
          <w:rFonts w:ascii="Times New Roman" w:hAnsi="Times New Roman" w:cs="Times New Roman"/>
        </w:rPr>
        <w:t xml:space="preserve">. </w:t>
      </w:r>
      <w:r w:rsidR="00772FFB" w:rsidRPr="002705EB">
        <w:rPr>
          <w:rFonts w:ascii="Times New Roman" w:hAnsi="Times New Roman" w:cs="Times New Roman"/>
          <w:highlight w:val="yellow"/>
        </w:rPr>
        <w:t>Mitra et al.</w:t>
      </w:r>
      <w:r w:rsidR="00315316" w:rsidRPr="000D0E0D">
        <w:rPr>
          <w:rFonts w:ascii="Times New Roman" w:hAnsi="Times New Roman" w:cs="Times New Roman"/>
        </w:rPr>
        <w:t xml:space="preserve"> </w:t>
      </w:r>
      <w:r w:rsidR="00315316">
        <w:rPr>
          <w:rFonts w:ascii="Times New Roman" w:hAnsi="Times New Roman" w:cs="Times New Roman"/>
        </w:rPr>
        <w:t>focused on</w:t>
      </w:r>
      <w:r w:rsidR="00315316" w:rsidRPr="000D0E0D">
        <w:rPr>
          <w:rFonts w:ascii="Times New Roman" w:hAnsi="Times New Roman" w:cs="Times New Roman"/>
        </w:rPr>
        <w:t xml:space="preserve"> ridesharing use among the elderly population</w:t>
      </w:r>
      <w:r w:rsidR="00315316">
        <w:rPr>
          <w:rFonts w:ascii="Times New Roman" w:hAnsi="Times New Roman" w:cs="Times New Roman"/>
        </w:rPr>
        <w:t xml:space="preserve"> and found that the younger group of the elderly population was most likely to adopt, even if they did not use the services frequently</w:t>
      </w:r>
      <w:r w:rsidR="00315316" w:rsidRPr="000D0E0D">
        <w:rPr>
          <w:rFonts w:ascii="Times New Roman" w:hAnsi="Times New Roman" w:cs="Times New Roman"/>
        </w:rPr>
        <w:t xml:space="preserve"> </w:t>
      </w:r>
      <w:r w:rsidR="00315316">
        <w:rPr>
          <w:rFonts w:ascii="Times New Roman" w:hAnsi="Times New Roman" w:cs="Times New Roman"/>
        </w:rPr>
        <w:fldChar w:fldCharType="begin"/>
      </w:r>
      <w:r w:rsidR="00797128">
        <w:rPr>
          <w:rFonts w:ascii="Times New Roman" w:hAnsi="Times New Roman" w:cs="Times New Roman"/>
        </w:rPr>
        <w:instrText xml:space="preserve"> ADDIN EN.CITE &lt;EndNote&gt;&lt;Cite&gt;&lt;Author&gt;Mitra&lt;/Author&gt;&lt;Year&gt;2019&lt;/Year&gt;&lt;RecNum&gt;176&lt;/RecNum&gt;&lt;DisplayText&gt;(20)&lt;/DisplayText&gt;&lt;record&gt;&lt;rec-number&gt;176&lt;/rec-number&gt;&lt;foreign-keys&gt;&lt;key app="EN" db-id="r0rv9w9x8t2t9ies9ebv920kww02x999sssr" timestamp="1592672541" guid="3dd4d8d7-faa7-4089-bb79-04e1225e3231"&gt;176&lt;/key&gt;&lt;/foreign-keys&gt;&lt;ref-type name="Journal Article"&gt;17&lt;/ref-type&gt;&lt;contributors&gt;&lt;authors&gt;&lt;author&gt;Mitra, Suman Kumar&lt;/author&gt;&lt;author&gt;Bae, Youngeun&lt;/author&gt;&lt;author&gt;Ritchie, Stephen G&lt;/author&gt;&lt;/authors&gt;&lt;/contributors&gt;&lt;titles&gt;&lt;title&gt;Use of ride-hailing services among older adults in the United States&lt;/title&gt;&lt;secondary-title&gt;Transportation research record&lt;/secondary-title&gt;&lt;/titles&gt;&lt;periodical&gt;&lt;full-title&gt;Transportation research record&lt;/full-title&gt;&lt;/periodical&gt;&lt;pages&gt;700-710&lt;/pages&gt;&lt;volume&gt;2673&lt;/volume&gt;&lt;number&gt;3&lt;/number&gt;&lt;dates&gt;&lt;year&gt;2019&lt;/year&gt;&lt;/dates&gt;&lt;isbn&gt;0361-1981&lt;/isbn&gt;&lt;urls&gt;&lt;/urls&gt;&lt;/record&gt;&lt;/Cite&gt;&lt;/EndNote&gt;</w:instrText>
      </w:r>
      <w:r w:rsidR="00315316">
        <w:rPr>
          <w:rFonts w:ascii="Times New Roman" w:hAnsi="Times New Roman" w:cs="Times New Roman"/>
        </w:rPr>
        <w:fldChar w:fldCharType="separate"/>
      </w:r>
      <w:r w:rsidR="00797128">
        <w:rPr>
          <w:rFonts w:ascii="Times New Roman" w:hAnsi="Times New Roman" w:cs="Times New Roman"/>
          <w:noProof/>
        </w:rPr>
        <w:t>(20)</w:t>
      </w:r>
      <w:r w:rsidR="00315316">
        <w:rPr>
          <w:rFonts w:ascii="Times New Roman" w:hAnsi="Times New Roman" w:cs="Times New Roman"/>
        </w:rPr>
        <w:fldChar w:fldCharType="end"/>
      </w:r>
      <w:r w:rsidR="00315316" w:rsidRPr="000D0E0D">
        <w:rPr>
          <w:rFonts w:ascii="Times New Roman" w:hAnsi="Times New Roman" w:cs="Times New Roman"/>
        </w:rPr>
        <w:t xml:space="preserve">. </w:t>
      </w:r>
      <w:r w:rsidR="00772FFB" w:rsidRPr="002705EB">
        <w:rPr>
          <w:rFonts w:ascii="Times New Roman" w:hAnsi="Times New Roman" w:cs="Times New Roman"/>
          <w:highlight w:val="yellow"/>
        </w:rPr>
        <w:t>Zhang and Zhang</w:t>
      </w:r>
      <w:r w:rsidR="00315316" w:rsidRPr="000D0E0D">
        <w:rPr>
          <w:rFonts w:ascii="Times New Roman" w:hAnsi="Times New Roman" w:cs="Times New Roman"/>
        </w:rPr>
        <w:t xml:space="preserve"> looked at the </w:t>
      </w:r>
      <w:r w:rsidR="00315316">
        <w:rPr>
          <w:rFonts w:ascii="Times New Roman" w:hAnsi="Times New Roman" w:cs="Times New Roman"/>
        </w:rPr>
        <w:t>relationship</w:t>
      </w:r>
      <w:r w:rsidR="00315316" w:rsidRPr="000D0E0D">
        <w:rPr>
          <w:rFonts w:ascii="Times New Roman" w:hAnsi="Times New Roman" w:cs="Times New Roman"/>
        </w:rPr>
        <w:t xml:space="preserve"> between public transit use and bikesharing trips and found that people in highly populated areas with rail service are more likely to use bikesharing </w:t>
      </w:r>
      <w:r w:rsidR="00315316">
        <w:rPr>
          <w:rFonts w:ascii="Times New Roman" w:hAnsi="Times New Roman" w:cs="Times New Roman"/>
        </w:rPr>
        <w:fldChar w:fldCharType="begin"/>
      </w:r>
      <w:r w:rsidR="00797128">
        <w:rPr>
          <w:rFonts w:ascii="Times New Roman" w:hAnsi="Times New Roman" w:cs="Times New Roman"/>
        </w:rPr>
        <w:instrText xml:space="preserve"> ADDIN EN.CITE &lt;EndNote&gt;&lt;Cite&gt;&lt;Author&gt;Zhang&lt;/Author&gt;&lt;Year&gt;2018&lt;/Year&gt;&lt;RecNum&gt;216&lt;/RecNum&gt;&lt;DisplayText&gt;(21)&lt;/DisplayText&gt;&lt;record&gt;&lt;rec-number&gt;216&lt;/rec-number&gt;&lt;foreign-keys&gt;&lt;key app="EN" db-id="r0rv9w9x8t2t9ies9ebv920kww02x999sssr" timestamp="1596080852" guid="70757ae3-dd7f-4050-b8c1-f18b428d701e"&gt;216&lt;/key&gt;&lt;/foreign-keys&gt;&lt;ref-type name="Journal Article"&gt;17&lt;/ref-type&gt;&lt;contributors&gt;&lt;authors&gt;&lt;author&gt;Zhang, Yuanyuan&lt;/author&gt;&lt;author&gt;Zhang, Yuming&lt;/author&gt;&lt;/authors&gt;&lt;/contributors&gt;&lt;titles&gt;&lt;title&gt;Associations between Public Transit Usage and Bikesharing Behaviors in The United States&lt;/title&gt;&lt;secondary-title&gt;Sustainability&lt;/secondary-title&gt;&lt;/titles&gt;&lt;periodical&gt;&lt;full-title&gt;Sustainability&lt;/full-title&gt;&lt;/periodical&gt;&lt;pages&gt;1868&lt;/pages&gt;&lt;volume&gt;10&lt;/volume&gt;&lt;number&gt;6&lt;/number&gt;&lt;dates&gt;&lt;year&gt;2018&lt;/year&gt;&lt;/dates&gt;&lt;urls&gt;&lt;/urls&gt;&lt;/record&gt;&lt;/Cite&gt;&lt;/EndNote&gt;</w:instrText>
      </w:r>
      <w:r w:rsidR="00315316">
        <w:rPr>
          <w:rFonts w:ascii="Times New Roman" w:hAnsi="Times New Roman" w:cs="Times New Roman"/>
        </w:rPr>
        <w:fldChar w:fldCharType="separate"/>
      </w:r>
      <w:r w:rsidR="00797128">
        <w:rPr>
          <w:rFonts w:ascii="Times New Roman" w:hAnsi="Times New Roman" w:cs="Times New Roman"/>
          <w:noProof/>
        </w:rPr>
        <w:t>(21)</w:t>
      </w:r>
      <w:r w:rsidR="00315316">
        <w:rPr>
          <w:rFonts w:ascii="Times New Roman" w:hAnsi="Times New Roman" w:cs="Times New Roman"/>
        </w:rPr>
        <w:fldChar w:fldCharType="end"/>
      </w:r>
      <w:r w:rsidR="00315316" w:rsidRPr="000D0E0D">
        <w:rPr>
          <w:rFonts w:ascii="Times New Roman" w:hAnsi="Times New Roman" w:cs="Times New Roman"/>
        </w:rPr>
        <w:t xml:space="preserve">. </w:t>
      </w:r>
      <w:bookmarkStart w:id="9" w:name="_Hlk47049618"/>
      <w:bookmarkEnd w:id="0"/>
    </w:p>
    <w:p w14:paraId="10EF7679" w14:textId="77777777" w:rsidR="003001FC" w:rsidRDefault="003001FC" w:rsidP="000F7894">
      <w:pPr>
        <w:spacing w:after="0" w:line="240" w:lineRule="auto"/>
        <w:jc w:val="both"/>
        <w:rPr>
          <w:rFonts w:ascii="Times New Roman" w:hAnsi="Times New Roman" w:cs="Times New Roman"/>
          <w:i/>
        </w:rPr>
      </w:pPr>
    </w:p>
    <w:p w14:paraId="3BA8FB39" w14:textId="72AA78F6" w:rsidR="00315316" w:rsidRDefault="00315316" w:rsidP="000F7894">
      <w:pPr>
        <w:spacing w:after="0" w:line="240" w:lineRule="auto"/>
        <w:jc w:val="both"/>
        <w:rPr>
          <w:rFonts w:ascii="Times New Roman" w:hAnsi="Times New Roman" w:cs="Times New Roman"/>
          <w:i/>
        </w:rPr>
      </w:pPr>
      <w:r>
        <w:rPr>
          <w:rFonts w:ascii="Times New Roman" w:hAnsi="Times New Roman" w:cs="Times New Roman"/>
          <w:i/>
        </w:rPr>
        <w:t>Gaps in the Research</w:t>
      </w:r>
    </w:p>
    <w:p w14:paraId="5CBA8A07" w14:textId="4DEEF1F0" w:rsidR="00315316" w:rsidRDefault="00315316" w:rsidP="000F7894">
      <w:pPr>
        <w:spacing w:after="0" w:line="240" w:lineRule="auto"/>
        <w:jc w:val="both"/>
        <w:rPr>
          <w:rFonts w:ascii="Times New Roman" w:hAnsi="Times New Roman" w:cs="Times New Roman"/>
        </w:rPr>
      </w:pPr>
      <w:r>
        <w:rPr>
          <w:rFonts w:ascii="Times New Roman" w:hAnsi="Times New Roman" w:cs="Times New Roman"/>
        </w:rPr>
        <w:t xml:space="preserve">To the best of the authors’ knowledge, there have not been any studies that looked at the demographics for people using multiple </w:t>
      </w:r>
      <w:r w:rsidR="003001FC">
        <w:rPr>
          <w:rFonts w:ascii="Times New Roman" w:hAnsi="Times New Roman" w:cs="Times New Roman"/>
        </w:rPr>
        <w:t xml:space="preserve">shared transportation </w:t>
      </w:r>
      <w:r>
        <w:rPr>
          <w:rFonts w:ascii="Times New Roman" w:hAnsi="Times New Roman" w:cs="Times New Roman"/>
        </w:rPr>
        <w:t>modes from the 2017 NHTS. Another aspect of the 2017 NHTS that has not been thoroughly studied is the difference in</w:t>
      </w:r>
      <w:r w:rsidR="003001FC">
        <w:rPr>
          <w:rFonts w:ascii="Times New Roman" w:hAnsi="Times New Roman" w:cs="Times New Roman"/>
        </w:rPr>
        <w:t xml:space="preserve"> shared transportation</w:t>
      </w:r>
      <w:r>
        <w:rPr>
          <w:rFonts w:ascii="Times New Roman" w:hAnsi="Times New Roman" w:cs="Times New Roman"/>
        </w:rPr>
        <w:t xml:space="preserve"> mode use between those in urban and rural areas. This study </w:t>
      </w:r>
      <w:r w:rsidR="0024293C" w:rsidRPr="002705EB">
        <w:rPr>
          <w:rFonts w:ascii="Times New Roman" w:hAnsi="Times New Roman" w:cs="Times New Roman"/>
          <w:highlight w:val="yellow"/>
        </w:rPr>
        <w:t>begins</w:t>
      </w:r>
      <w:r w:rsidR="0024293C">
        <w:rPr>
          <w:rFonts w:ascii="Times New Roman" w:hAnsi="Times New Roman" w:cs="Times New Roman"/>
        </w:rPr>
        <w:t xml:space="preserve"> </w:t>
      </w:r>
      <w:r>
        <w:rPr>
          <w:rFonts w:ascii="Times New Roman" w:hAnsi="Times New Roman" w:cs="Times New Roman"/>
        </w:rPr>
        <w:t xml:space="preserve">to address these gaps. </w:t>
      </w:r>
    </w:p>
    <w:p w14:paraId="7B4E23F4" w14:textId="77777777" w:rsidR="00315316" w:rsidRPr="00DA6C82" w:rsidRDefault="00315316" w:rsidP="000F7894">
      <w:pPr>
        <w:spacing w:after="0" w:line="240" w:lineRule="auto"/>
        <w:jc w:val="both"/>
        <w:rPr>
          <w:rFonts w:ascii="Times New Roman" w:hAnsi="Times New Roman" w:cs="Times New Roman"/>
        </w:rPr>
      </w:pPr>
    </w:p>
    <w:p w14:paraId="7FC639AE" w14:textId="77777777" w:rsidR="00315316" w:rsidRPr="006A34D8" w:rsidRDefault="00315316" w:rsidP="000F7894">
      <w:pPr>
        <w:spacing w:after="0" w:line="240" w:lineRule="auto"/>
        <w:rPr>
          <w:rFonts w:ascii="Times New Roman" w:hAnsi="Times New Roman" w:cs="Times New Roman"/>
          <w:b/>
          <w:color w:val="000000" w:themeColor="text1"/>
        </w:rPr>
      </w:pPr>
      <w:r w:rsidRPr="006A34D8">
        <w:rPr>
          <w:rFonts w:ascii="Times New Roman" w:hAnsi="Times New Roman" w:cs="Times New Roman"/>
          <w:b/>
          <w:color w:val="000000" w:themeColor="text1"/>
        </w:rPr>
        <w:t>DATA AND METHODOLOGY</w:t>
      </w:r>
    </w:p>
    <w:p w14:paraId="729FB3BB" w14:textId="2499CA39" w:rsidR="00315316" w:rsidRPr="006A34D8" w:rsidRDefault="00315316" w:rsidP="000F7894">
      <w:pPr>
        <w:spacing w:after="0" w:line="240" w:lineRule="auto"/>
        <w:ind w:firstLine="720"/>
        <w:rPr>
          <w:rFonts w:ascii="Times New Roman" w:hAnsi="Times New Roman" w:cs="Times New Roman"/>
        </w:rPr>
      </w:pPr>
      <w:r w:rsidRPr="006A34D8">
        <w:rPr>
          <w:rFonts w:ascii="Times New Roman" w:hAnsi="Times New Roman" w:cs="Times New Roman"/>
        </w:rPr>
        <w:t xml:space="preserve">This section discusses the data and methodology. The </w:t>
      </w:r>
      <w:r>
        <w:rPr>
          <w:rFonts w:ascii="Times New Roman" w:hAnsi="Times New Roman" w:cs="Times New Roman"/>
        </w:rPr>
        <w:t>three</w:t>
      </w:r>
      <w:r w:rsidRPr="006A34D8">
        <w:rPr>
          <w:rFonts w:ascii="Times New Roman" w:hAnsi="Times New Roman" w:cs="Times New Roman"/>
        </w:rPr>
        <w:t xml:space="preserve"> </w:t>
      </w:r>
      <w:r>
        <w:rPr>
          <w:rFonts w:ascii="Times New Roman" w:hAnsi="Times New Roman" w:cs="Times New Roman"/>
        </w:rPr>
        <w:t>sub</w:t>
      </w:r>
      <w:r w:rsidRPr="006A34D8">
        <w:rPr>
          <w:rFonts w:ascii="Times New Roman" w:hAnsi="Times New Roman" w:cs="Times New Roman"/>
        </w:rPr>
        <w:t>section</w:t>
      </w:r>
      <w:r>
        <w:rPr>
          <w:rFonts w:ascii="Times New Roman" w:hAnsi="Times New Roman" w:cs="Times New Roman"/>
        </w:rPr>
        <w:t>s</w:t>
      </w:r>
      <w:r w:rsidRPr="006A34D8">
        <w:rPr>
          <w:rFonts w:ascii="Times New Roman" w:hAnsi="Times New Roman" w:cs="Times New Roman"/>
        </w:rPr>
        <w:t xml:space="preserve"> </w:t>
      </w:r>
      <w:r>
        <w:rPr>
          <w:rFonts w:ascii="Times New Roman" w:hAnsi="Times New Roman" w:cs="Times New Roman"/>
        </w:rPr>
        <w:t>delineate</w:t>
      </w:r>
      <w:r w:rsidRPr="006A34D8">
        <w:rPr>
          <w:rFonts w:ascii="Times New Roman" w:hAnsi="Times New Roman" w:cs="Times New Roman"/>
        </w:rPr>
        <w:t xml:space="preserve"> the data collection and survey content</w:t>
      </w:r>
      <w:r>
        <w:rPr>
          <w:rFonts w:ascii="Times New Roman" w:hAnsi="Times New Roman" w:cs="Times New Roman"/>
        </w:rPr>
        <w:t>,</w:t>
      </w:r>
      <w:r w:rsidRPr="006A34D8">
        <w:rPr>
          <w:rFonts w:ascii="Times New Roman" w:hAnsi="Times New Roman" w:cs="Times New Roman"/>
        </w:rPr>
        <w:t xml:space="preserve"> variable selection and creation</w:t>
      </w:r>
      <w:r>
        <w:rPr>
          <w:rFonts w:ascii="Times New Roman" w:hAnsi="Times New Roman" w:cs="Times New Roman"/>
        </w:rPr>
        <w:t>,</w:t>
      </w:r>
      <w:r w:rsidRPr="006A34D8">
        <w:rPr>
          <w:rFonts w:ascii="Times New Roman" w:hAnsi="Times New Roman" w:cs="Times New Roman"/>
        </w:rPr>
        <w:t xml:space="preserve"> and the model framework. </w:t>
      </w:r>
    </w:p>
    <w:p w14:paraId="73BEFFF2" w14:textId="77777777" w:rsidR="00315316" w:rsidRPr="006A34D8" w:rsidRDefault="00315316" w:rsidP="000F7894">
      <w:pPr>
        <w:spacing w:after="0" w:line="240" w:lineRule="auto"/>
        <w:rPr>
          <w:rFonts w:ascii="Times New Roman" w:hAnsi="Times New Roman" w:cs="Times New Roman"/>
        </w:rPr>
      </w:pPr>
    </w:p>
    <w:p w14:paraId="016DE03A" w14:textId="77777777" w:rsidR="00315316" w:rsidRPr="006A34D8" w:rsidRDefault="00315316" w:rsidP="000F7894">
      <w:pPr>
        <w:spacing w:after="0" w:line="240" w:lineRule="auto"/>
        <w:rPr>
          <w:rFonts w:ascii="Times New Roman" w:hAnsi="Times New Roman" w:cs="Times New Roman"/>
          <w:b/>
          <w:color w:val="000000" w:themeColor="text1"/>
        </w:rPr>
      </w:pPr>
      <w:r w:rsidRPr="006A34D8">
        <w:rPr>
          <w:rFonts w:ascii="Times New Roman" w:hAnsi="Times New Roman" w:cs="Times New Roman"/>
          <w:b/>
          <w:color w:val="000000" w:themeColor="text1"/>
        </w:rPr>
        <w:t>Data Background and Collection</w:t>
      </w:r>
    </w:p>
    <w:p w14:paraId="6F3FC78A" w14:textId="14EE943D" w:rsidR="00315316" w:rsidRPr="006A34D8" w:rsidRDefault="00315316" w:rsidP="000F7894">
      <w:pPr>
        <w:spacing w:after="0" w:line="240" w:lineRule="auto"/>
        <w:jc w:val="both"/>
        <w:rPr>
          <w:rFonts w:ascii="Times New Roman" w:eastAsia="Times New Roman" w:hAnsi="Times New Roman" w:cs="Times New Roman"/>
        </w:rPr>
      </w:pPr>
      <w:r w:rsidRPr="006A34D8">
        <w:rPr>
          <w:rFonts w:ascii="Times New Roman" w:eastAsia="Times New Roman" w:hAnsi="Times New Roman" w:cs="Times New Roman"/>
        </w:rPr>
        <w:t xml:space="preserve">The 2017 NHTS data consists of four datasets: household, person, vehicle, and trip. These datasets, along with the NHTS codebook, were downloaded from the NHTS website </w:t>
      </w:r>
      <w:r w:rsidRPr="006A34D8">
        <w:rPr>
          <w:rFonts w:ascii="Times New Roman" w:eastAsia="Times New Roman" w:hAnsi="Times New Roman" w:cs="Times New Roman"/>
        </w:rPr>
        <w:fldChar w:fldCharType="begin"/>
      </w:r>
      <w:r w:rsidR="00797128">
        <w:rPr>
          <w:rFonts w:ascii="Times New Roman" w:eastAsia="Times New Roman" w:hAnsi="Times New Roman" w:cs="Times New Roman"/>
        </w:rPr>
        <w:instrText xml:space="preserve"> ADDIN EN.CITE &lt;EndNote&gt;&lt;Cite&gt;&lt;Author&gt;ORNL&lt;/Author&gt;&lt;Year&gt;n.d.&lt;/Year&gt;&lt;RecNum&gt;143&lt;/RecNum&gt;&lt;DisplayText&gt;(22)&lt;/DisplayText&gt;&lt;record&gt;&lt;rec-number&gt;143&lt;/rec-number&gt;&lt;foreign-keys&gt;&lt;key app="EN" db-id="r0rv9w9x8t2t9ies9ebv920kww02x999sssr" timestamp="1585707815" guid="e4b14b55-87d4-403a-9e63-2b647e029deb"&gt;143&lt;/key&gt;&lt;/foreign-keys&gt;&lt;ref-type name="Web Page"&gt;12&lt;/ref-type&gt;&lt;contributors&gt;&lt;authors&gt;&lt;author&gt;ORNL&lt;/author&gt;&lt;/authors&gt;&lt;/contributors&gt;&lt;titles&gt;&lt;title&gt;National Household Travel Survey&lt;/title&gt;&lt;/titles&gt;&lt;volume&gt;2020&lt;/volume&gt;&lt;number&gt;January 21&lt;/number&gt;&lt;dates&gt;&lt;year&gt;n.d.&lt;/year&gt;&lt;/dates&gt;&lt;publisher&gt;Federal Highway Administration&lt;/publisher&gt;&lt;urls&gt;&lt;related-urls&gt;&lt;url&gt;https://nhts.ornl.gov/&lt;/url&gt;&lt;/related-urls&gt;&lt;/urls&gt;&lt;/record&gt;&lt;/Cite&gt;&lt;/EndNote&gt;</w:instrText>
      </w:r>
      <w:r w:rsidRPr="006A34D8">
        <w:rPr>
          <w:rFonts w:ascii="Times New Roman" w:eastAsia="Times New Roman" w:hAnsi="Times New Roman" w:cs="Times New Roman"/>
        </w:rPr>
        <w:fldChar w:fldCharType="separate"/>
      </w:r>
      <w:r w:rsidR="00797128">
        <w:rPr>
          <w:rFonts w:ascii="Times New Roman" w:eastAsia="Times New Roman" w:hAnsi="Times New Roman" w:cs="Times New Roman"/>
          <w:noProof/>
        </w:rPr>
        <w:t>(22)</w:t>
      </w:r>
      <w:r w:rsidRPr="006A34D8">
        <w:rPr>
          <w:rFonts w:ascii="Times New Roman" w:eastAsia="Times New Roman" w:hAnsi="Times New Roman" w:cs="Times New Roman"/>
        </w:rPr>
        <w:fldChar w:fldCharType="end"/>
      </w:r>
      <w:r w:rsidRPr="006A34D8">
        <w:rPr>
          <w:rFonts w:ascii="Times New Roman" w:eastAsia="Times New Roman" w:hAnsi="Times New Roman" w:cs="Times New Roman"/>
        </w:rPr>
        <w:t>. The NHTS took 14 months to collect all responses beginning March 31, 2016</w:t>
      </w:r>
      <w:r w:rsidR="00C22F4A">
        <w:rPr>
          <w:rFonts w:ascii="Times New Roman" w:eastAsia="Times New Roman" w:hAnsi="Times New Roman" w:cs="Times New Roman"/>
        </w:rPr>
        <w:t>,</w:t>
      </w:r>
      <w:r w:rsidRPr="006A34D8">
        <w:rPr>
          <w:rFonts w:ascii="Times New Roman" w:eastAsia="Times New Roman" w:hAnsi="Times New Roman" w:cs="Times New Roman"/>
        </w:rPr>
        <w:t xml:space="preserve"> and ending May 8, 2017 </w:t>
      </w:r>
      <w:r w:rsidRPr="006A34D8">
        <w:rPr>
          <w:rFonts w:ascii="Times New Roman" w:eastAsia="Times New Roman" w:hAnsi="Times New Roman" w:cs="Times New Roman"/>
        </w:rPr>
        <w:fldChar w:fldCharType="begin"/>
      </w:r>
      <w:r w:rsidR="00797128">
        <w:rPr>
          <w:rFonts w:ascii="Times New Roman" w:eastAsia="Times New Roman" w:hAnsi="Times New Roman" w:cs="Times New Roman"/>
        </w:rPr>
        <w:instrText xml:space="preserve"> ADDIN EN.CITE &lt;EndNote&gt;&lt;Cite&gt;&lt;Author&gt;Westat&lt;/Author&gt;&lt;Year&gt;2019&lt;/Year&gt;&lt;RecNum&gt;144&lt;/RecNum&gt;&lt;DisplayText&gt;(23)&lt;/DisplayText&gt;&lt;record&gt;&lt;rec-number&gt;144&lt;/rec-number&gt;&lt;foreign-keys&gt;&lt;key app="EN" db-id="r0rv9w9x8t2t9ies9ebv920kww02x999sssr" timestamp="1585707943" guid="fa73a690-9cff-46b0-8c80-54e1808f6527"&gt;144&lt;/key&gt;&lt;/foreign-keys&gt;&lt;ref-type name="Report"&gt;27&lt;/ref-type&gt;&lt;contributors&gt;&lt;authors&gt;&lt;author&gt;Westat&lt;/author&gt;&lt;/authors&gt;&lt;/contributors&gt;&lt;titles&gt;&lt;title&gt;2017 NHTS Data User Guide&lt;/title&gt;&lt;/titles&gt;&lt;dates&gt;&lt;year&gt;2019&lt;/year&gt;&lt;/dates&gt;&lt;urls&gt;&lt;related-urls&gt;&lt;url&gt;https://nhts.ornl.gov/assets/NHTS2017_UsersGuide_04232019_1.pdf&lt;/url&gt;&lt;/related-urls&gt;&lt;/urls&gt;&lt;/record&gt;&lt;/Cite&gt;&lt;/EndNote&gt;</w:instrText>
      </w:r>
      <w:r w:rsidRPr="006A34D8">
        <w:rPr>
          <w:rFonts w:ascii="Times New Roman" w:eastAsia="Times New Roman" w:hAnsi="Times New Roman" w:cs="Times New Roman"/>
        </w:rPr>
        <w:fldChar w:fldCharType="separate"/>
      </w:r>
      <w:r w:rsidR="00797128">
        <w:rPr>
          <w:rFonts w:ascii="Times New Roman" w:eastAsia="Times New Roman" w:hAnsi="Times New Roman" w:cs="Times New Roman"/>
          <w:noProof/>
        </w:rPr>
        <w:t>(23)</w:t>
      </w:r>
      <w:r w:rsidRPr="006A34D8">
        <w:rPr>
          <w:rFonts w:ascii="Times New Roman" w:eastAsia="Times New Roman" w:hAnsi="Times New Roman" w:cs="Times New Roman"/>
        </w:rPr>
        <w:fldChar w:fldCharType="end"/>
      </w:r>
      <w:r w:rsidRPr="006A34D8">
        <w:rPr>
          <w:rFonts w:ascii="Times New Roman" w:eastAsia="Times New Roman" w:hAnsi="Times New Roman" w:cs="Times New Roman"/>
        </w:rPr>
        <w:t xml:space="preserve">. The survey was given in two parts, the first being the </w:t>
      </w:r>
      <w:r>
        <w:rPr>
          <w:rFonts w:ascii="Times New Roman" w:eastAsia="Times New Roman" w:hAnsi="Times New Roman" w:cs="Times New Roman"/>
        </w:rPr>
        <w:t>H</w:t>
      </w:r>
      <w:r w:rsidRPr="006A34D8">
        <w:rPr>
          <w:rFonts w:ascii="Times New Roman" w:eastAsia="Times New Roman" w:hAnsi="Times New Roman" w:cs="Times New Roman"/>
        </w:rPr>
        <w:t xml:space="preserve">ousehold </w:t>
      </w:r>
      <w:r>
        <w:rPr>
          <w:rFonts w:ascii="Times New Roman" w:eastAsia="Times New Roman" w:hAnsi="Times New Roman" w:cs="Times New Roman"/>
        </w:rPr>
        <w:t>R</w:t>
      </w:r>
      <w:r w:rsidRPr="006A34D8">
        <w:rPr>
          <w:rFonts w:ascii="Times New Roman" w:eastAsia="Times New Roman" w:hAnsi="Times New Roman" w:cs="Times New Roman"/>
        </w:rPr>
        <w:t xml:space="preserve">ecruitment </w:t>
      </w:r>
      <w:r>
        <w:rPr>
          <w:rFonts w:ascii="Times New Roman" w:eastAsia="Times New Roman" w:hAnsi="Times New Roman" w:cs="Times New Roman"/>
        </w:rPr>
        <w:t>S</w:t>
      </w:r>
      <w:r w:rsidRPr="006A34D8">
        <w:rPr>
          <w:rFonts w:ascii="Times New Roman" w:eastAsia="Times New Roman" w:hAnsi="Times New Roman" w:cs="Times New Roman"/>
        </w:rPr>
        <w:t xml:space="preserve">urvey and the second being the </w:t>
      </w:r>
      <w:r>
        <w:rPr>
          <w:rFonts w:ascii="Times New Roman" w:eastAsia="Times New Roman" w:hAnsi="Times New Roman" w:cs="Times New Roman"/>
        </w:rPr>
        <w:t>R</w:t>
      </w:r>
      <w:r w:rsidRPr="006A34D8">
        <w:rPr>
          <w:rFonts w:ascii="Times New Roman" w:eastAsia="Times New Roman" w:hAnsi="Times New Roman" w:cs="Times New Roman"/>
        </w:rPr>
        <w:t xml:space="preserve">etrieval </w:t>
      </w:r>
      <w:r>
        <w:rPr>
          <w:rFonts w:ascii="Times New Roman" w:eastAsia="Times New Roman" w:hAnsi="Times New Roman" w:cs="Times New Roman"/>
        </w:rPr>
        <w:t>Q</w:t>
      </w:r>
      <w:r w:rsidRPr="006A34D8">
        <w:rPr>
          <w:rFonts w:ascii="Times New Roman" w:eastAsia="Times New Roman" w:hAnsi="Times New Roman" w:cs="Times New Roman"/>
        </w:rPr>
        <w:t xml:space="preserve">uestionnaire. The </w:t>
      </w:r>
      <w:r>
        <w:rPr>
          <w:rFonts w:ascii="Times New Roman" w:eastAsia="Times New Roman" w:hAnsi="Times New Roman" w:cs="Times New Roman"/>
        </w:rPr>
        <w:t>H</w:t>
      </w:r>
      <w:r w:rsidRPr="006A34D8">
        <w:rPr>
          <w:rFonts w:ascii="Times New Roman" w:eastAsia="Times New Roman" w:hAnsi="Times New Roman" w:cs="Times New Roman"/>
        </w:rPr>
        <w:t xml:space="preserve">ousehold </w:t>
      </w:r>
      <w:r>
        <w:rPr>
          <w:rFonts w:ascii="Times New Roman" w:eastAsia="Times New Roman" w:hAnsi="Times New Roman" w:cs="Times New Roman"/>
        </w:rPr>
        <w:t>R</w:t>
      </w:r>
      <w:r w:rsidRPr="006A34D8">
        <w:rPr>
          <w:rFonts w:ascii="Times New Roman" w:eastAsia="Times New Roman" w:hAnsi="Times New Roman" w:cs="Times New Roman"/>
        </w:rPr>
        <w:t xml:space="preserve">ecruitment </w:t>
      </w:r>
      <w:r>
        <w:rPr>
          <w:rFonts w:ascii="Times New Roman" w:eastAsia="Times New Roman" w:hAnsi="Times New Roman" w:cs="Times New Roman"/>
        </w:rPr>
        <w:t>S</w:t>
      </w:r>
      <w:r w:rsidRPr="006A34D8">
        <w:rPr>
          <w:rFonts w:ascii="Times New Roman" w:eastAsia="Times New Roman" w:hAnsi="Times New Roman" w:cs="Times New Roman"/>
        </w:rPr>
        <w:t xml:space="preserve">urvey was filled out by a single member of the household while the </w:t>
      </w:r>
      <w:r>
        <w:rPr>
          <w:rFonts w:ascii="Times New Roman" w:eastAsia="Times New Roman" w:hAnsi="Times New Roman" w:cs="Times New Roman"/>
        </w:rPr>
        <w:t>R</w:t>
      </w:r>
      <w:r w:rsidRPr="006A34D8">
        <w:rPr>
          <w:rFonts w:ascii="Times New Roman" w:eastAsia="Times New Roman" w:hAnsi="Times New Roman" w:cs="Times New Roman"/>
        </w:rPr>
        <w:t xml:space="preserve">etrieval </w:t>
      </w:r>
      <w:r>
        <w:rPr>
          <w:rFonts w:ascii="Times New Roman" w:eastAsia="Times New Roman" w:hAnsi="Times New Roman" w:cs="Times New Roman"/>
        </w:rPr>
        <w:t>Q</w:t>
      </w:r>
      <w:r w:rsidRPr="006A34D8">
        <w:rPr>
          <w:rFonts w:ascii="Times New Roman" w:eastAsia="Times New Roman" w:hAnsi="Times New Roman" w:cs="Times New Roman"/>
        </w:rPr>
        <w:t>uestionnaire required responses from all members of the household.</w:t>
      </w:r>
      <w:r w:rsidRPr="005D3A38">
        <w:rPr>
          <w:rFonts w:ascii="Times New Roman" w:eastAsia="Times New Roman" w:hAnsi="Times New Roman" w:cs="Times New Roman"/>
        </w:rPr>
        <w:t xml:space="preserve"> </w:t>
      </w:r>
      <w:r w:rsidRPr="006A34D8">
        <w:rPr>
          <w:rFonts w:ascii="Times New Roman" w:eastAsia="Times New Roman" w:hAnsi="Times New Roman" w:cs="Times New Roman"/>
        </w:rPr>
        <w:t xml:space="preserve">The questions </w:t>
      </w:r>
      <w:r>
        <w:rPr>
          <w:rFonts w:ascii="Times New Roman" w:eastAsia="Times New Roman" w:hAnsi="Times New Roman" w:cs="Times New Roman"/>
        </w:rPr>
        <w:t>from</w:t>
      </w:r>
      <w:r w:rsidRPr="006A34D8">
        <w:rPr>
          <w:rFonts w:ascii="Times New Roman" w:eastAsia="Times New Roman" w:hAnsi="Times New Roman" w:cs="Times New Roman"/>
        </w:rPr>
        <w:t xml:space="preserve"> the two-phase survey were downloaded from the Recruitment Survey and the Retrieval Questionnaire files.</w:t>
      </w:r>
    </w:p>
    <w:p w14:paraId="7CD6FB5B" w14:textId="77777777" w:rsidR="00315316" w:rsidRPr="006A34D8" w:rsidRDefault="00315316" w:rsidP="000F7894">
      <w:pPr>
        <w:spacing w:after="0" w:line="240" w:lineRule="auto"/>
        <w:jc w:val="both"/>
        <w:rPr>
          <w:rFonts w:ascii="Times New Roman" w:eastAsia="Times New Roman" w:hAnsi="Times New Roman" w:cs="Times New Roman"/>
        </w:rPr>
      </w:pPr>
    </w:p>
    <w:p w14:paraId="5E75D1F6" w14:textId="77777777" w:rsidR="00315316" w:rsidRPr="006A34D8" w:rsidRDefault="00315316" w:rsidP="000F7894">
      <w:pPr>
        <w:spacing w:after="0" w:line="240" w:lineRule="auto"/>
        <w:rPr>
          <w:rFonts w:ascii="Times New Roman" w:hAnsi="Times New Roman" w:cs="Times New Roman"/>
          <w:b/>
          <w:color w:val="000000" w:themeColor="text1"/>
        </w:rPr>
      </w:pPr>
      <w:r w:rsidRPr="006A34D8">
        <w:rPr>
          <w:rFonts w:ascii="Times New Roman" w:hAnsi="Times New Roman" w:cs="Times New Roman"/>
          <w:b/>
          <w:color w:val="000000" w:themeColor="text1"/>
        </w:rPr>
        <w:t>Variable Selection and Creation</w:t>
      </w:r>
    </w:p>
    <w:p w14:paraId="6904A69A" w14:textId="0A40ADAF" w:rsidR="00315316" w:rsidRPr="006A34D8" w:rsidRDefault="00315316" w:rsidP="000F789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Five </w:t>
      </w:r>
      <w:r w:rsidR="00772FFB" w:rsidRPr="002705EB">
        <w:rPr>
          <w:rFonts w:ascii="Times New Roman" w:eastAsia="Times New Roman" w:hAnsi="Times New Roman" w:cs="Times New Roman"/>
          <w:highlight w:val="yellow"/>
        </w:rPr>
        <w:t>questions regarding</w:t>
      </w:r>
      <w:r w:rsidR="00772FFB">
        <w:rPr>
          <w:rFonts w:ascii="Times New Roman" w:eastAsia="Times New Roman" w:hAnsi="Times New Roman" w:cs="Times New Roman"/>
        </w:rPr>
        <w:t xml:space="preserve"> </w:t>
      </w:r>
      <w:r>
        <w:rPr>
          <w:rFonts w:ascii="Times New Roman" w:eastAsia="Times New Roman" w:hAnsi="Times New Roman" w:cs="Times New Roman"/>
        </w:rPr>
        <w:t>shared</w:t>
      </w:r>
      <w:r w:rsidR="007B05AC">
        <w:rPr>
          <w:rFonts w:ascii="Times New Roman" w:eastAsia="Times New Roman" w:hAnsi="Times New Roman" w:cs="Times New Roman"/>
        </w:rPr>
        <w:t xml:space="preserve"> transportation mode</w:t>
      </w:r>
      <w:r w:rsidR="00772FFB">
        <w:rPr>
          <w:rFonts w:ascii="Times New Roman" w:eastAsia="Times New Roman" w:hAnsi="Times New Roman" w:cs="Times New Roman"/>
        </w:rPr>
        <w:t xml:space="preserve"> </w:t>
      </w:r>
      <w:r w:rsidR="00772FFB" w:rsidRPr="002705EB">
        <w:rPr>
          <w:rFonts w:ascii="Times New Roman" w:eastAsia="Times New Roman" w:hAnsi="Times New Roman" w:cs="Times New Roman"/>
          <w:highlight w:val="yellow"/>
        </w:rPr>
        <w:t>use over the past month</w:t>
      </w:r>
      <w:r w:rsidRPr="002705EB">
        <w:rPr>
          <w:rFonts w:ascii="Times New Roman" w:eastAsia="Times New Roman" w:hAnsi="Times New Roman" w:cs="Times New Roman"/>
          <w:highlight w:val="yellow"/>
        </w:rPr>
        <w:t xml:space="preserve"> </w:t>
      </w:r>
      <w:r w:rsidR="00AD40EB" w:rsidRPr="002705EB">
        <w:rPr>
          <w:rFonts w:ascii="Times New Roman" w:eastAsia="Times New Roman" w:hAnsi="Times New Roman" w:cs="Times New Roman"/>
          <w:highlight w:val="yellow"/>
        </w:rPr>
        <w:t xml:space="preserve">in the Retrieval Questionnaire </w:t>
      </w:r>
      <w:r>
        <w:rPr>
          <w:rFonts w:ascii="Times New Roman" w:eastAsia="Times New Roman" w:hAnsi="Times New Roman" w:cs="Times New Roman"/>
        </w:rPr>
        <w:t xml:space="preserve">were </w:t>
      </w:r>
      <w:r w:rsidRPr="006A34D8">
        <w:rPr>
          <w:rFonts w:ascii="Times New Roman" w:eastAsia="Times New Roman" w:hAnsi="Times New Roman" w:cs="Times New Roman"/>
        </w:rPr>
        <w:t xml:space="preserve">used </w:t>
      </w:r>
      <w:r w:rsidR="007B05AC">
        <w:rPr>
          <w:rFonts w:ascii="Times New Roman" w:eastAsia="Times New Roman" w:hAnsi="Times New Roman" w:cs="Times New Roman"/>
        </w:rPr>
        <w:t>to create the</w:t>
      </w:r>
      <w:r w:rsidRPr="006A34D8">
        <w:rPr>
          <w:rFonts w:ascii="Times New Roman" w:eastAsia="Times New Roman" w:hAnsi="Times New Roman" w:cs="Times New Roman"/>
        </w:rPr>
        <w:t xml:space="preserve"> </w:t>
      </w:r>
      <w:r w:rsidR="00552AB1">
        <w:rPr>
          <w:rFonts w:ascii="Times New Roman" w:eastAsia="Times New Roman" w:hAnsi="Times New Roman" w:cs="Times New Roman"/>
        </w:rPr>
        <w:t>shared transportation bundles</w:t>
      </w:r>
      <w:r w:rsidR="007B05AC">
        <w:rPr>
          <w:rFonts w:ascii="Times New Roman" w:eastAsia="Times New Roman" w:hAnsi="Times New Roman" w:cs="Times New Roman"/>
        </w:rPr>
        <w:t xml:space="preserve"> </w:t>
      </w:r>
      <w:r w:rsidRPr="006A34D8">
        <w:rPr>
          <w:rFonts w:ascii="Times New Roman" w:eastAsia="Times New Roman" w:hAnsi="Times New Roman" w:cs="Times New Roman"/>
        </w:rPr>
        <w:t>in this study</w:t>
      </w:r>
      <w:r>
        <w:rPr>
          <w:rFonts w:ascii="Times New Roman" w:eastAsia="Times New Roman" w:hAnsi="Times New Roman" w:cs="Times New Roman"/>
        </w:rPr>
        <w:t>:</w:t>
      </w:r>
      <w:r w:rsidRPr="006A34D8">
        <w:rPr>
          <w:rFonts w:ascii="Times New Roman" w:eastAsia="Times New Roman" w:hAnsi="Times New Roman" w:cs="Times New Roman"/>
        </w:rPr>
        <w:t xml:space="preserve"> bikeshare, carshare, online delivery, rideshare, and public transit. </w:t>
      </w:r>
      <w:r w:rsidR="00FE6ACA" w:rsidRPr="005D4805">
        <w:rPr>
          <w:rFonts w:ascii="Times New Roman" w:eastAsia="Times New Roman" w:hAnsi="Times New Roman" w:cs="Times New Roman"/>
          <w:b/>
        </w:rPr>
        <w:t>Figure 1</w:t>
      </w:r>
      <w:r w:rsidR="00FE6ACA">
        <w:rPr>
          <w:rFonts w:ascii="Times New Roman" w:eastAsia="Times New Roman" w:hAnsi="Times New Roman" w:cs="Times New Roman"/>
        </w:rPr>
        <w:t xml:space="preserve"> shows each question, as well as the reason a question was not asked of the respondent (resulting in an appropriate skip</w:t>
      </w:r>
      <w:r w:rsidR="00FE6ACA" w:rsidRPr="002705EB">
        <w:rPr>
          <w:rFonts w:ascii="Times New Roman" w:eastAsia="Times New Roman" w:hAnsi="Times New Roman" w:cs="Times New Roman"/>
          <w:highlight w:val="yellow"/>
        </w:rPr>
        <w:t>)</w:t>
      </w:r>
      <w:r w:rsidR="00AD40EB" w:rsidRPr="002705EB">
        <w:rPr>
          <w:rFonts w:ascii="Times New Roman" w:eastAsia="Times New Roman" w:hAnsi="Times New Roman" w:cs="Times New Roman"/>
          <w:highlight w:val="yellow"/>
        </w:rPr>
        <w:t>, number of responses excluding the appropriate skips,</w:t>
      </w:r>
      <w:r>
        <w:rPr>
          <w:rFonts w:ascii="Times New Roman" w:eastAsia="Times New Roman" w:hAnsi="Times New Roman" w:cs="Times New Roman"/>
        </w:rPr>
        <w:t xml:space="preserve"> and</w:t>
      </w:r>
      <w:r w:rsidR="00FE6ACA">
        <w:rPr>
          <w:rFonts w:ascii="Times New Roman" w:eastAsia="Times New Roman" w:hAnsi="Times New Roman" w:cs="Times New Roman"/>
        </w:rPr>
        <w:t xml:space="preserve"> potential answers</w:t>
      </w:r>
      <w:r w:rsidR="00AD40EB">
        <w:rPr>
          <w:rFonts w:ascii="Times New Roman" w:eastAsia="Times New Roman" w:hAnsi="Times New Roman" w:cs="Times New Roman"/>
        </w:rPr>
        <w:t xml:space="preserve"> </w:t>
      </w:r>
      <w:r w:rsidR="00AD40EB" w:rsidRPr="002705EB">
        <w:rPr>
          <w:rFonts w:ascii="Times New Roman" w:eastAsia="Times New Roman" w:hAnsi="Times New Roman" w:cs="Times New Roman"/>
          <w:highlight w:val="yellow"/>
        </w:rPr>
        <w:t xml:space="preserve">along with the number of respondents and percentage of each response for the five </w:t>
      </w:r>
      <w:proofErr w:type="spellStart"/>
      <w:r w:rsidR="00AD40EB" w:rsidRPr="002705EB">
        <w:rPr>
          <w:rFonts w:ascii="Times New Roman" w:eastAsia="Times New Roman" w:hAnsi="Times New Roman" w:cs="Times New Roman"/>
          <w:highlight w:val="yellow"/>
        </w:rPr>
        <w:t>quesitons</w:t>
      </w:r>
      <w:proofErr w:type="spellEnd"/>
      <w:r w:rsidR="00FE6ACA" w:rsidRPr="002705EB">
        <w:rPr>
          <w:rFonts w:ascii="Times New Roman" w:eastAsia="Times New Roman" w:hAnsi="Times New Roman" w:cs="Times New Roman"/>
          <w:highlight w:val="yellow"/>
        </w:rPr>
        <w:t xml:space="preserve">. </w:t>
      </w:r>
      <w:r w:rsidR="00AD40EB" w:rsidRPr="002705EB">
        <w:rPr>
          <w:rFonts w:ascii="Times New Roman" w:eastAsia="Times New Roman" w:hAnsi="Times New Roman" w:cs="Times New Roman"/>
          <w:highlight w:val="yellow"/>
        </w:rPr>
        <w:t xml:space="preserve">The potential responses were condensed in Figure 1. For the column </w:t>
      </w:r>
      <w:r w:rsidR="00AD40EB" w:rsidRPr="00762688">
        <w:rPr>
          <w:rFonts w:ascii="Times New Roman" w:eastAsia="Times New Roman" w:hAnsi="Times New Roman" w:cs="Times New Roman"/>
          <w:i/>
          <w:highlight w:val="yellow"/>
        </w:rPr>
        <w:t>Have used 1+times in the past 30 days</w:t>
      </w:r>
      <w:r w:rsidR="00AD40EB" w:rsidRPr="002705EB">
        <w:rPr>
          <w:rFonts w:ascii="Times New Roman" w:eastAsia="Times New Roman" w:hAnsi="Times New Roman" w:cs="Times New Roman"/>
          <w:highlight w:val="yellow"/>
        </w:rPr>
        <w:t xml:space="preserve"> refers to any response that provided a number greater than zero. The column </w:t>
      </w:r>
      <w:r w:rsidR="00AD40EB" w:rsidRPr="00762688">
        <w:rPr>
          <w:rFonts w:ascii="Times New Roman" w:eastAsia="Times New Roman" w:hAnsi="Times New Roman" w:cs="Times New Roman"/>
          <w:i/>
          <w:highlight w:val="yellow"/>
        </w:rPr>
        <w:t>Haven’t used in the past 30 days</w:t>
      </w:r>
      <w:r w:rsidR="00AD40EB" w:rsidRPr="002705EB">
        <w:rPr>
          <w:rFonts w:ascii="Times New Roman" w:eastAsia="Times New Roman" w:hAnsi="Times New Roman" w:cs="Times New Roman"/>
          <w:highlight w:val="yellow"/>
        </w:rPr>
        <w:t xml:space="preserve"> refers to any response that answered the question with zero. The column </w:t>
      </w:r>
      <w:r w:rsidR="00AD40EB" w:rsidRPr="00762688">
        <w:rPr>
          <w:rFonts w:ascii="Times New Roman" w:eastAsia="Times New Roman" w:hAnsi="Times New Roman" w:cs="Times New Roman"/>
          <w:i/>
          <w:highlight w:val="yellow"/>
        </w:rPr>
        <w:t>I don’t know or I prefer not to answer</w:t>
      </w:r>
      <w:r w:rsidR="00AD40EB" w:rsidRPr="002705EB">
        <w:rPr>
          <w:rFonts w:ascii="Times New Roman" w:eastAsia="Times New Roman" w:hAnsi="Times New Roman" w:cs="Times New Roman"/>
          <w:highlight w:val="yellow"/>
        </w:rPr>
        <w:t xml:space="preserve"> refers to the total number of responses for the answer I don’t know and the total number of responses for the answer I prefer not to answer.</w:t>
      </w:r>
    </w:p>
    <w:p w14:paraId="727852C9" w14:textId="6E53C5F9" w:rsidR="00315316" w:rsidRDefault="009002AE" w:rsidP="00762688">
      <w:pPr>
        <w:spacing w:before="240" w:after="0" w:line="240" w:lineRule="auto"/>
        <w:jc w:val="both"/>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6FB85D8E" wp14:editId="75F19E1D">
            <wp:extent cx="5943192" cy="4233863"/>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hts question pic_11.17.jpg"/>
                    <pic:cNvPicPr/>
                  </pic:nvPicPr>
                  <pic:blipFill rotWithShape="1">
                    <a:blip r:embed="rId9">
                      <a:extLst>
                        <a:ext uri="{28A0092B-C50C-407E-A947-70E740481C1C}">
                          <a14:useLocalDpi xmlns:a14="http://schemas.microsoft.com/office/drawing/2010/main" val="0"/>
                        </a:ext>
                      </a:extLst>
                    </a:blip>
                    <a:srcRect t="2905" b="8047"/>
                    <a:stretch/>
                  </pic:blipFill>
                  <pic:spPr bwMode="auto">
                    <a:xfrm>
                      <a:off x="0" y="0"/>
                      <a:ext cx="5943600" cy="4234154"/>
                    </a:xfrm>
                    <a:prstGeom prst="rect">
                      <a:avLst/>
                    </a:prstGeom>
                    <a:ln>
                      <a:noFill/>
                    </a:ln>
                    <a:extLst>
                      <a:ext uri="{53640926-AAD7-44D8-BBD7-CCE9431645EC}">
                        <a14:shadowObscured xmlns:a14="http://schemas.microsoft.com/office/drawing/2010/main"/>
                      </a:ext>
                    </a:extLst>
                  </pic:spPr>
                </pic:pic>
              </a:graphicData>
            </a:graphic>
          </wp:inline>
        </w:drawing>
      </w:r>
    </w:p>
    <w:p w14:paraId="3B14EFF8" w14:textId="67082D4F" w:rsidR="00FE6ACA" w:rsidRPr="00C62402" w:rsidRDefault="00FE6ACA" w:rsidP="00762688">
      <w:pPr>
        <w:spacing w:line="240" w:lineRule="auto"/>
        <w:rPr>
          <w:rFonts w:ascii="Times New Roman" w:hAnsi="Times New Roman" w:cs="Times New Roman"/>
          <w:b/>
          <w:color w:val="000000" w:themeColor="text1"/>
        </w:rPr>
      </w:pPr>
      <w:r w:rsidRPr="00C62402">
        <w:rPr>
          <w:rFonts w:ascii="Times New Roman" w:hAnsi="Times New Roman" w:cs="Times New Roman"/>
          <w:b/>
          <w:color w:val="000000" w:themeColor="text1"/>
        </w:rPr>
        <w:t xml:space="preserve">FIGURE 1 Questions from the 2017 NHTS Retrieval Questionnaire </w:t>
      </w:r>
      <w:r w:rsidRPr="00C62402">
        <w:rPr>
          <w:rFonts w:ascii="Times New Roman" w:hAnsi="Times New Roman" w:cs="Times New Roman"/>
          <w:b/>
          <w:color w:val="000000" w:themeColor="text1"/>
        </w:rPr>
        <w:fldChar w:fldCharType="begin"/>
      </w:r>
      <w:r w:rsidR="00797128">
        <w:rPr>
          <w:rFonts w:ascii="Times New Roman" w:hAnsi="Times New Roman" w:cs="Times New Roman"/>
          <w:b/>
          <w:color w:val="000000" w:themeColor="text1"/>
        </w:rPr>
        <w:instrText xml:space="preserve"> ADDIN EN.CITE &lt;EndNote&gt;&lt;Cite&gt;&lt;Author&gt;Westat&lt;/Author&gt;&lt;Year&gt;2018&lt;/Year&gt;&lt;RecNum&gt;146&lt;/RecNum&gt;&lt;DisplayText&gt;(24)&lt;/DisplayText&gt;&lt;record&gt;&lt;rec-number&gt;146&lt;/rec-number&gt;&lt;foreign-keys&gt;&lt;key app="EN" db-id="r0rv9w9x8t2t9ies9ebv920kww02x999sssr" timestamp="1585709009" guid="38576bd5-a893-4e49-95af-d2552afd0337"&gt;146&lt;/key&gt;&lt;/foreign-keys&gt;&lt;ref-type name="Report"&gt;27&lt;/ref-type&gt;&lt;contributors&gt;&lt;authors&gt;&lt;author&gt;Westat&lt;/author&gt;&lt;/authors&gt;&lt;/contributors&gt;&lt;titles&gt;&lt;title&gt;Main Study Retrieval Questionnaire&lt;/title&gt;&lt;/titles&gt;&lt;dates&gt;&lt;year&gt;2018&lt;/year&gt;&lt;pub-dates&gt;&lt;date&gt;February 28&lt;/date&gt;&lt;/pub-dates&gt;&lt;/dates&gt;&lt;urls&gt;&lt;related-urls&gt;&lt;url&gt;https://nhts.ornl.gov/assets/2016/NHTS_Retrieval_Instrument_20180228.pdf&lt;/url&gt;&lt;/related-urls&gt;&lt;/urls&gt;&lt;/record&gt;&lt;/Cite&gt;&lt;/EndNote&gt;</w:instrText>
      </w:r>
      <w:r w:rsidRPr="00C62402">
        <w:rPr>
          <w:rFonts w:ascii="Times New Roman" w:hAnsi="Times New Roman" w:cs="Times New Roman"/>
          <w:b/>
          <w:color w:val="000000" w:themeColor="text1"/>
        </w:rPr>
        <w:fldChar w:fldCharType="separate"/>
      </w:r>
      <w:r w:rsidR="00797128">
        <w:rPr>
          <w:rFonts w:ascii="Times New Roman" w:hAnsi="Times New Roman" w:cs="Times New Roman"/>
          <w:b/>
          <w:noProof/>
          <w:color w:val="000000" w:themeColor="text1"/>
        </w:rPr>
        <w:t>(24)</w:t>
      </w:r>
      <w:r w:rsidRPr="00C62402">
        <w:rPr>
          <w:rFonts w:ascii="Times New Roman" w:hAnsi="Times New Roman" w:cs="Times New Roman"/>
          <w:b/>
          <w:color w:val="000000" w:themeColor="text1"/>
        </w:rPr>
        <w:fldChar w:fldCharType="end"/>
      </w:r>
    </w:p>
    <w:p w14:paraId="6CFD83E8" w14:textId="1404D7DC" w:rsidR="00315316" w:rsidRPr="0010705F" w:rsidRDefault="00315316" w:rsidP="000F7894">
      <w:pPr>
        <w:spacing w:after="0" w:line="240" w:lineRule="auto"/>
        <w:rPr>
          <w:rFonts w:ascii="Times New Roman" w:hAnsi="Times New Roman" w:cs="Times New Roman"/>
          <w:i/>
        </w:rPr>
      </w:pPr>
      <w:r w:rsidRPr="0010705F">
        <w:rPr>
          <w:rFonts w:ascii="Times New Roman" w:hAnsi="Times New Roman" w:cs="Times New Roman"/>
          <w:i/>
        </w:rPr>
        <w:t xml:space="preserve">Creating Shared </w:t>
      </w:r>
      <w:r w:rsidR="007B05AC">
        <w:rPr>
          <w:rFonts w:ascii="Times New Roman" w:hAnsi="Times New Roman" w:cs="Times New Roman"/>
          <w:i/>
        </w:rPr>
        <w:t>Transportation</w:t>
      </w:r>
      <w:r w:rsidRPr="0010705F">
        <w:rPr>
          <w:rFonts w:ascii="Times New Roman" w:hAnsi="Times New Roman" w:cs="Times New Roman"/>
          <w:i/>
        </w:rPr>
        <w:t xml:space="preserve"> Bundles</w:t>
      </w:r>
    </w:p>
    <w:p w14:paraId="54BA4B86" w14:textId="03E6EA5E" w:rsidR="00315316" w:rsidRPr="006A34D8" w:rsidRDefault="00315316" w:rsidP="000F7894">
      <w:pPr>
        <w:spacing w:after="0" w:line="240" w:lineRule="auto"/>
        <w:jc w:val="both"/>
        <w:rPr>
          <w:rFonts w:ascii="Times New Roman" w:eastAsia="Times New Roman" w:hAnsi="Times New Roman" w:cs="Times New Roman"/>
        </w:rPr>
      </w:pPr>
      <w:r w:rsidRPr="0010705F">
        <w:rPr>
          <w:rFonts w:ascii="Times New Roman" w:eastAsia="Times New Roman" w:hAnsi="Times New Roman" w:cs="Times New Roman"/>
        </w:rPr>
        <w:t xml:space="preserve">Several variables were created from </w:t>
      </w:r>
      <w:r w:rsidRPr="006A34D8">
        <w:rPr>
          <w:rFonts w:ascii="Times New Roman" w:eastAsia="Times New Roman" w:hAnsi="Times New Roman" w:cs="Times New Roman"/>
        </w:rPr>
        <w:t xml:space="preserve">these </w:t>
      </w:r>
      <w:r w:rsidRPr="006067F2">
        <w:rPr>
          <w:rFonts w:ascii="Times New Roman" w:eastAsia="Times New Roman" w:hAnsi="Times New Roman" w:cs="Times New Roman"/>
        </w:rPr>
        <w:t xml:space="preserve">five questions </w:t>
      </w:r>
      <w:r w:rsidR="002B00B6" w:rsidRPr="002705EB">
        <w:rPr>
          <w:rFonts w:ascii="Times New Roman" w:eastAsia="Times New Roman" w:hAnsi="Times New Roman" w:cs="Times New Roman"/>
          <w:highlight w:val="yellow"/>
        </w:rPr>
        <w:t>for</w:t>
      </w:r>
      <w:r w:rsidR="00B21AA2" w:rsidRPr="002705EB">
        <w:rPr>
          <w:rFonts w:ascii="Times New Roman" w:eastAsia="Times New Roman" w:hAnsi="Times New Roman" w:cs="Times New Roman"/>
          <w:highlight w:val="yellow"/>
        </w:rPr>
        <w:t xml:space="preserve"> </w:t>
      </w:r>
      <w:r>
        <w:rPr>
          <w:rFonts w:ascii="Times New Roman" w:eastAsia="Times New Roman" w:hAnsi="Times New Roman" w:cs="Times New Roman"/>
        </w:rPr>
        <w:t>b</w:t>
      </w:r>
      <w:r w:rsidRPr="006067F2">
        <w:rPr>
          <w:rFonts w:ascii="Times New Roman" w:eastAsia="Times New Roman" w:hAnsi="Times New Roman" w:cs="Times New Roman"/>
        </w:rPr>
        <w:t xml:space="preserve">ikeshare (B), </w:t>
      </w:r>
      <w:r>
        <w:rPr>
          <w:rFonts w:ascii="Times New Roman" w:eastAsia="Times New Roman" w:hAnsi="Times New Roman" w:cs="Times New Roman"/>
        </w:rPr>
        <w:t>c</w:t>
      </w:r>
      <w:r w:rsidRPr="006067F2">
        <w:rPr>
          <w:rFonts w:ascii="Times New Roman" w:eastAsia="Times New Roman" w:hAnsi="Times New Roman" w:cs="Times New Roman"/>
        </w:rPr>
        <w:t xml:space="preserve">arshare (C), </w:t>
      </w:r>
      <w:r>
        <w:rPr>
          <w:rFonts w:ascii="Times New Roman" w:eastAsia="Times New Roman" w:hAnsi="Times New Roman" w:cs="Times New Roman"/>
        </w:rPr>
        <w:t>o</w:t>
      </w:r>
      <w:r w:rsidRPr="006067F2">
        <w:rPr>
          <w:rFonts w:ascii="Times New Roman" w:eastAsia="Times New Roman" w:hAnsi="Times New Roman" w:cs="Times New Roman"/>
        </w:rPr>
        <w:t xml:space="preserve">nline </w:t>
      </w:r>
      <w:r>
        <w:rPr>
          <w:rFonts w:ascii="Times New Roman" w:eastAsia="Times New Roman" w:hAnsi="Times New Roman" w:cs="Times New Roman"/>
        </w:rPr>
        <w:t>d</w:t>
      </w:r>
      <w:r w:rsidRPr="006067F2">
        <w:rPr>
          <w:rFonts w:ascii="Times New Roman" w:eastAsia="Times New Roman" w:hAnsi="Times New Roman" w:cs="Times New Roman"/>
        </w:rPr>
        <w:t xml:space="preserve">elivery (D), </w:t>
      </w:r>
      <w:r>
        <w:rPr>
          <w:rFonts w:ascii="Times New Roman" w:eastAsia="Times New Roman" w:hAnsi="Times New Roman" w:cs="Times New Roman"/>
        </w:rPr>
        <w:t>r</w:t>
      </w:r>
      <w:r w:rsidRPr="006067F2">
        <w:rPr>
          <w:rFonts w:ascii="Times New Roman" w:eastAsia="Times New Roman" w:hAnsi="Times New Roman" w:cs="Times New Roman"/>
        </w:rPr>
        <w:t xml:space="preserve">ideshare (R), and </w:t>
      </w:r>
      <w:r>
        <w:rPr>
          <w:rFonts w:ascii="Times New Roman" w:eastAsia="Times New Roman" w:hAnsi="Times New Roman" w:cs="Times New Roman"/>
        </w:rPr>
        <w:t>p</w:t>
      </w:r>
      <w:r w:rsidRPr="006067F2">
        <w:rPr>
          <w:rFonts w:ascii="Times New Roman" w:eastAsia="Times New Roman" w:hAnsi="Times New Roman" w:cs="Times New Roman"/>
        </w:rPr>
        <w:t xml:space="preserve">ublic </w:t>
      </w:r>
      <w:r>
        <w:rPr>
          <w:rFonts w:ascii="Times New Roman" w:eastAsia="Times New Roman" w:hAnsi="Times New Roman" w:cs="Times New Roman"/>
        </w:rPr>
        <w:t>t</w:t>
      </w:r>
      <w:r w:rsidRPr="006067F2">
        <w:rPr>
          <w:rFonts w:ascii="Times New Roman" w:eastAsia="Times New Roman" w:hAnsi="Times New Roman" w:cs="Times New Roman"/>
        </w:rPr>
        <w:t>ransit (T)</w:t>
      </w:r>
      <w:r w:rsidR="009312B4">
        <w:rPr>
          <w:rFonts w:ascii="Times New Roman" w:eastAsia="Times New Roman" w:hAnsi="Times New Roman" w:cs="Times New Roman"/>
        </w:rPr>
        <w:t>,</w:t>
      </w:r>
      <w:r>
        <w:rPr>
          <w:rFonts w:ascii="Times New Roman" w:eastAsia="Times New Roman" w:hAnsi="Times New Roman" w:cs="Times New Roman"/>
        </w:rPr>
        <w:t xml:space="preserve"> and these were used as the dependent variables in the multivariate analysis that follows</w:t>
      </w:r>
      <w:r w:rsidRPr="006067F2">
        <w:rPr>
          <w:rFonts w:ascii="Times New Roman" w:eastAsia="Times New Roman" w:hAnsi="Times New Roman" w:cs="Times New Roman"/>
        </w:rPr>
        <w:t xml:space="preserve">. These variables were created to see if there were different </w:t>
      </w:r>
      <w:r w:rsidR="009312B4">
        <w:rPr>
          <w:rFonts w:ascii="Times New Roman" w:eastAsia="Times New Roman" w:hAnsi="Times New Roman" w:cs="Times New Roman"/>
        </w:rPr>
        <w:t xml:space="preserve">demographic </w:t>
      </w:r>
      <w:r w:rsidRPr="006067F2">
        <w:rPr>
          <w:rFonts w:ascii="Times New Roman" w:eastAsia="Times New Roman" w:hAnsi="Times New Roman" w:cs="Times New Roman"/>
        </w:rPr>
        <w:t xml:space="preserve">trends among people who use different </w:t>
      </w:r>
      <w:r w:rsidR="002B00B6" w:rsidRPr="002705EB">
        <w:rPr>
          <w:rFonts w:ascii="Times New Roman" w:eastAsia="Times New Roman" w:hAnsi="Times New Roman" w:cs="Times New Roman"/>
          <w:highlight w:val="yellow"/>
        </w:rPr>
        <w:t>combinations</w:t>
      </w:r>
      <w:r w:rsidR="002B00B6" w:rsidRPr="006067F2">
        <w:rPr>
          <w:rFonts w:ascii="Times New Roman" w:eastAsia="Times New Roman" w:hAnsi="Times New Roman" w:cs="Times New Roman"/>
        </w:rPr>
        <w:t xml:space="preserve"> </w:t>
      </w:r>
      <w:r w:rsidRPr="006067F2">
        <w:rPr>
          <w:rFonts w:ascii="Times New Roman" w:eastAsia="Times New Roman" w:hAnsi="Times New Roman" w:cs="Times New Roman"/>
        </w:rPr>
        <w:t xml:space="preserve">of modes. </w:t>
      </w:r>
      <w:r>
        <w:rPr>
          <w:rFonts w:ascii="Times New Roman" w:hAnsi="Times New Roman" w:cs="Times New Roman"/>
        </w:rPr>
        <w:t>T</w:t>
      </w:r>
      <w:r w:rsidRPr="003E2501">
        <w:rPr>
          <w:rFonts w:ascii="Times New Roman" w:hAnsi="Times New Roman" w:cs="Times New Roman"/>
        </w:rPr>
        <w:t>h</w:t>
      </w:r>
      <w:r>
        <w:rPr>
          <w:rFonts w:ascii="Times New Roman" w:hAnsi="Times New Roman" w:cs="Times New Roman"/>
        </w:rPr>
        <w:t>e</w:t>
      </w:r>
      <w:r w:rsidRPr="003E2501">
        <w:rPr>
          <w:rFonts w:ascii="Times New Roman" w:hAnsi="Times New Roman" w:cs="Times New Roman"/>
        </w:rPr>
        <w:t xml:space="preserve"> variable was formulated as a binary variable (1 = use</w:t>
      </w:r>
      <w:r>
        <w:rPr>
          <w:rFonts w:ascii="Times New Roman" w:hAnsi="Times New Roman" w:cs="Times New Roman"/>
        </w:rPr>
        <w:t>d</w:t>
      </w:r>
      <w:r w:rsidRPr="003E2501">
        <w:rPr>
          <w:rFonts w:ascii="Times New Roman" w:hAnsi="Times New Roman" w:cs="Times New Roman"/>
        </w:rPr>
        <w:t xml:space="preserve"> </w:t>
      </w:r>
      <w:r>
        <w:rPr>
          <w:rFonts w:ascii="Times New Roman" w:hAnsi="Times New Roman" w:cs="Times New Roman"/>
        </w:rPr>
        <w:t>all services in the bundle</w:t>
      </w:r>
      <w:r w:rsidR="009312B4">
        <w:rPr>
          <w:rFonts w:ascii="Times New Roman" w:hAnsi="Times New Roman" w:cs="Times New Roman"/>
        </w:rPr>
        <w:t>;</w:t>
      </w:r>
      <w:r w:rsidRPr="003E2501">
        <w:rPr>
          <w:rFonts w:ascii="Times New Roman" w:hAnsi="Times New Roman" w:cs="Times New Roman"/>
        </w:rPr>
        <w:t xml:space="preserve"> 0 = d</w:t>
      </w:r>
      <w:r>
        <w:rPr>
          <w:rFonts w:ascii="Times New Roman" w:hAnsi="Times New Roman" w:cs="Times New Roman"/>
        </w:rPr>
        <w:t>id</w:t>
      </w:r>
      <w:r w:rsidRPr="003E2501">
        <w:rPr>
          <w:rFonts w:ascii="Times New Roman" w:hAnsi="Times New Roman" w:cs="Times New Roman"/>
        </w:rPr>
        <w:t xml:space="preserve"> not use </w:t>
      </w:r>
      <w:r>
        <w:rPr>
          <w:rFonts w:ascii="Times New Roman" w:hAnsi="Times New Roman" w:cs="Times New Roman"/>
        </w:rPr>
        <w:t>all services in the bundle</w:t>
      </w:r>
      <w:r w:rsidRPr="003E2501">
        <w:rPr>
          <w:rFonts w:ascii="Times New Roman" w:hAnsi="Times New Roman" w:cs="Times New Roman"/>
        </w:rPr>
        <w:t xml:space="preserve">). </w:t>
      </w:r>
      <w:r w:rsidRPr="006067F2">
        <w:rPr>
          <w:rFonts w:ascii="Times New Roman" w:eastAsia="Times New Roman" w:hAnsi="Times New Roman" w:cs="Times New Roman"/>
        </w:rPr>
        <w:t>Ten variables were created for people who used two modes of transportation (BC, BD, BR, BT, CD, CR, CT, DR, DT, and RT). Ten additional variables were created for people who used three modes of transportation (BCD, BCR, BCT, BDR, BDT, BRT, CDR, CDT, CRT, and DRT). Five variables were created for people who used four modes of transportation (BCDR, BCDT, BCRT, BDRT, and CDRT). A single final variable was created for people who used all five of the modes of transportation (BCDRT).</w:t>
      </w:r>
    </w:p>
    <w:p w14:paraId="09F0316B" w14:textId="77777777" w:rsidR="00315316" w:rsidRPr="006A34D8" w:rsidRDefault="00315316" w:rsidP="000F7894">
      <w:pPr>
        <w:spacing w:after="0" w:line="240" w:lineRule="auto"/>
        <w:jc w:val="both"/>
        <w:rPr>
          <w:rFonts w:ascii="Times New Roman" w:eastAsia="Times New Roman" w:hAnsi="Times New Roman" w:cs="Times New Roman"/>
        </w:rPr>
      </w:pPr>
    </w:p>
    <w:p w14:paraId="5EA49243" w14:textId="77777777" w:rsidR="00315316" w:rsidRPr="006A34D8" w:rsidRDefault="00315316" w:rsidP="000F7894">
      <w:pPr>
        <w:spacing w:after="0" w:line="240" w:lineRule="auto"/>
        <w:rPr>
          <w:rFonts w:ascii="Times New Roman" w:hAnsi="Times New Roman" w:cs="Times New Roman"/>
          <w:i/>
        </w:rPr>
      </w:pPr>
      <w:r>
        <w:rPr>
          <w:rFonts w:ascii="Times New Roman" w:hAnsi="Times New Roman" w:cs="Times New Roman"/>
          <w:i/>
        </w:rPr>
        <w:lastRenderedPageBreak/>
        <w:t>In</w:t>
      </w:r>
      <w:r w:rsidRPr="006A34D8">
        <w:rPr>
          <w:rFonts w:ascii="Times New Roman" w:hAnsi="Times New Roman" w:cs="Times New Roman"/>
          <w:i/>
        </w:rPr>
        <w:t>dependent Variables</w:t>
      </w:r>
    </w:p>
    <w:p w14:paraId="6A8BFD9D" w14:textId="62CB2C2F" w:rsidR="00315316" w:rsidRPr="006A34D8" w:rsidRDefault="00315316" w:rsidP="000F7894">
      <w:pPr>
        <w:spacing w:after="0" w:line="240" w:lineRule="auto"/>
        <w:jc w:val="both"/>
        <w:rPr>
          <w:rFonts w:ascii="Times New Roman" w:eastAsia="Times New Roman" w:hAnsi="Times New Roman" w:cs="Times New Roman"/>
        </w:rPr>
      </w:pPr>
      <w:r w:rsidRPr="006A34D8">
        <w:rPr>
          <w:rFonts w:ascii="Times New Roman" w:eastAsia="Times New Roman" w:hAnsi="Times New Roman" w:cs="Times New Roman"/>
        </w:rPr>
        <w:t>Using the NHTS 2017 codebook, several demographic variables were selected from the person dataset</w:t>
      </w:r>
      <w:r>
        <w:rPr>
          <w:rFonts w:ascii="Times New Roman" w:eastAsia="Times New Roman" w:hAnsi="Times New Roman" w:cs="Times New Roman"/>
        </w:rPr>
        <w:t xml:space="preserve"> and used as the independent variables in the multivariate analysis that follows.</w:t>
      </w:r>
      <w:r w:rsidRPr="006A34D8">
        <w:rPr>
          <w:rFonts w:ascii="Times New Roman" w:eastAsia="Times New Roman" w:hAnsi="Times New Roman" w:cs="Times New Roman"/>
        </w:rPr>
        <w:t xml:space="preserve"> These variables included imputed age, imputed gender, race, Hispanic origin, educational attainment, employment status, medical condition making it difficult to travel outside of the home, annual household income, household size, number of household vehicles, and residential area type. Imputed age and gender are provided by the NHTS when certain answers were left blank, including age and gender, and put into the NHTS dataset as separate variables. Cross </w:t>
      </w:r>
      <w:r>
        <w:rPr>
          <w:rFonts w:ascii="Times New Roman" w:eastAsia="Times New Roman" w:hAnsi="Times New Roman" w:cs="Times New Roman"/>
        </w:rPr>
        <w:t>t</w:t>
      </w:r>
      <w:r w:rsidRPr="006A34D8">
        <w:rPr>
          <w:rFonts w:ascii="Times New Roman" w:eastAsia="Times New Roman" w:hAnsi="Times New Roman" w:cs="Times New Roman"/>
        </w:rPr>
        <w:t>abulations were run to compare the responses for both age and gender compared to the imputed age and gender</w:t>
      </w:r>
      <w:r>
        <w:rPr>
          <w:rFonts w:ascii="Times New Roman" w:eastAsia="Times New Roman" w:hAnsi="Times New Roman" w:cs="Times New Roman"/>
        </w:rPr>
        <w:t>,</w:t>
      </w:r>
      <w:r w:rsidRPr="006A34D8">
        <w:rPr>
          <w:rFonts w:ascii="Times New Roman" w:eastAsia="Times New Roman" w:hAnsi="Times New Roman" w:cs="Times New Roman"/>
        </w:rPr>
        <w:t xml:space="preserve"> and there was little change between the two. The imputed age and gender were selected</w:t>
      </w:r>
      <w:r w:rsidR="005857A2">
        <w:rPr>
          <w:rFonts w:ascii="Times New Roman" w:eastAsia="Times New Roman" w:hAnsi="Times New Roman" w:cs="Times New Roman"/>
        </w:rPr>
        <w:t xml:space="preserve"> to keep the dataset as large as possible</w:t>
      </w:r>
      <w:r w:rsidRPr="006A34D8">
        <w:rPr>
          <w:rFonts w:ascii="Times New Roman" w:eastAsia="Times New Roman" w:hAnsi="Times New Roman" w:cs="Times New Roman"/>
        </w:rPr>
        <w:t xml:space="preserve">. </w:t>
      </w:r>
      <w:r>
        <w:rPr>
          <w:rFonts w:ascii="Times New Roman" w:eastAsia="Times New Roman" w:hAnsi="Times New Roman" w:cs="Times New Roman"/>
        </w:rPr>
        <w:t>The residential area variable became an additional way to further refine the results and determine if there were differences in trends for those who lived in urban areas as opposed to rural areas. Of the 264,234 responses, 202,907 (76.8%) of respondents resided in urban areas while 61,327 (23.2%) resided in rural areas.</w:t>
      </w:r>
    </w:p>
    <w:p w14:paraId="178D51BF" w14:textId="6A3083BE" w:rsidR="00315316" w:rsidRDefault="00315316" w:rsidP="000F7894">
      <w:pPr>
        <w:spacing w:after="0" w:line="240" w:lineRule="auto"/>
        <w:rPr>
          <w:rFonts w:ascii="Times New Roman" w:hAnsi="Times New Roman" w:cs="Times New Roman"/>
          <w:b/>
          <w:color w:val="000000" w:themeColor="text1"/>
        </w:rPr>
      </w:pPr>
    </w:p>
    <w:p w14:paraId="2385BA78" w14:textId="77777777" w:rsidR="00315316" w:rsidRPr="006A34D8" w:rsidRDefault="00315316" w:rsidP="000F7894">
      <w:pPr>
        <w:spacing w:after="0" w:line="240" w:lineRule="auto"/>
        <w:rPr>
          <w:rFonts w:ascii="Times New Roman" w:hAnsi="Times New Roman" w:cs="Times New Roman"/>
          <w:b/>
          <w:color w:val="000000" w:themeColor="text1"/>
        </w:rPr>
      </w:pPr>
      <w:r w:rsidRPr="006A34D8">
        <w:rPr>
          <w:rFonts w:ascii="Times New Roman" w:hAnsi="Times New Roman" w:cs="Times New Roman"/>
          <w:b/>
          <w:color w:val="000000" w:themeColor="text1"/>
        </w:rPr>
        <w:t>Binary Logit Models</w:t>
      </w:r>
    </w:p>
    <w:p w14:paraId="5C4F5C44" w14:textId="0C362849" w:rsidR="00315316" w:rsidRPr="006A34D8" w:rsidRDefault="00315316" w:rsidP="000F7894">
      <w:pPr>
        <w:spacing w:after="0" w:line="240" w:lineRule="auto"/>
        <w:jc w:val="both"/>
        <w:rPr>
          <w:rFonts w:ascii="Times New Roman" w:eastAsia="Times New Roman" w:hAnsi="Times New Roman" w:cs="Times New Roman"/>
        </w:rPr>
      </w:pPr>
      <w:r w:rsidRPr="006A34D8">
        <w:rPr>
          <w:rFonts w:ascii="Times New Roman" w:eastAsia="Times New Roman" w:hAnsi="Times New Roman" w:cs="Times New Roman"/>
        </w:rPr>
        <w:t xml:space="preserve">Thirty-six binary logit models were created using STATA 16. Three models were run for each of the </w:t>
      </w:r>
      <w:r>
        <w:rPr>
          <w:rFonts w:ascii="Times New Roman" w:eastAsia="Times New Roman" w:hAnsi="Times New Roman" w:cs="Times New Roman"/>
        </w:rPr>
        <w:t xml:space="preserve">shared </w:t>
      </w:r>
      <w:r w:rsidR="007B05AC">
        <w:rPr>
          <w:rFonts w:ascii="Times New Roman" w:eastAsia="Times New Roman" w:hAnsi="Times New Roman" w:cs="Times New Roman"/>
        </w:rPr>
        <w:t>transportation</w:t>
      </w:r>
      <w:r>
        <w:rPr>
          <w:rFonts w:ascii="Times New Roman" w:eastAsia="Times New Roman" w:hAnsi="Times New Roman" w:cs="Times New Roman"/>
        </w:rPr>
        <w:t xml:space="preserve"> </w:t>
      </w:r>
      <w:r w:rsidRPr="006A34D8">
        <w:rPr>
          <w:rFonts w:ascii="Times New Roman" w:eastAsia="Times New Roman" w:hAnsi="Times New Roman" w:cs="Times New Roman"/>
        </w:rPr>
        <w:t>bundles</w:t>
      </w:r>
      <w:r>
        <w:rPr>
          <w:rFonts w:ascii="Times New Roman" w:eastAsia="Times New Roman" w:hAnsi="Times New Roman" w:cs="Times New Roman"/>
        </w:rPr>
        <w:t xml:space="preserve"> selected</w:t>
      </w:r>
      <w:r w:rsidRPr="006A34D8">
        <w:rPr>
          <w:rFonts w:ascii="Times New Roman" w:eastAsia="Times New Roman" w:hAnsi="Times New Roman" w:cs="Times New Roman"/>
        </w:rPr>
        <w:t xml:space="preserve"> (one for </w:t>
      </w:r>
      <w:r w:rsidR="005857A2">
        <w:rPr>
          <w:rFonts w:ascii="Times New Roman" w:eastAsia="Times New Roman" w:hAnsi="Times New Roman" w:cs="Times New Roman"/>
        </w:rPr>
        <w:t>those in</w:t>
      </w:r>
      <w:r w:rsidRPr="006A34D8">
        <w:rPr>
          <w:rFonts w:ascii="Times New Roman" w:eastAsia="Times New Roman" w:hAnsi="Times New Roman" w:cs="Times New Roman"/>
        </w:rPr>
        <w:t xml:space="preserve"> urban area</w:t>
      </w:r>
      <w:r w:rsidR="005857A2">
        <w:rPr>
          <w:rFonts w:ascii="Times New Roman" w:eastAsia="Times New Roman" w:hAnsi="Times New Roman" w:cs="Times New Roman"/>
        </w:rPr>
        <w:t>s</w:t>
      </w:r>
      <w:r w:rsidRPr="006A34D8">
        <w:rPr>
          <w:rFonts w:ascii="Times New Roman" w:eastAsia="Times New Roman" w:hAnsi="Times New Roman" w:cs="Times New Roman"/>
        </w:rPr>
        <w:t xml:space="preserve">, one for </w:t>
      </w:r>
      <w:r w:rsidR="005857A2">
        <w:rPr>
          <w:rFonts w:ascii="Times New Roman" w:eastAsia="Times New Roman" w:hAnsi="Times New Roman" w:cs="Times New Roman"/>
        </w:rPr>
        <w:t>those in</w:t>
      </w:r>
      <w:r w:rsidRPr="006A34D8">
        <w:rPr>
          <w:rFonts w:ascii="Times New Roman" w:eastAsia="Times New Roman" w:hAnsi="Times New Roman" w:cs="Times New Roman"/>
        </w:rPr>
        <w:t xml:space="preserve"> rural area</w:t>
      </w:r>
      <w:r w:rsidR="005857A2">
        <w:rPr>
          <w:rFonts w:ascii="Times New Roman" w:eastAsia="Times New Roman" w:hAnsi="Times New Roman" w:cs="Times New Roman"/>
        </w:rPr>
        <w:t>s</w:t>
      </w:r>
      <w:r w:rsidRPr="006A34D8">
        <w:rPr>
          <w:rFonts w:ascii="Times New Roman" w:eastAsia="Times New Roman" w:hAnsi="Times New Roman" w:cs="Times New Roman"/>
        </w:rPr>
        <w:t xml:space="preserve">, and one </w:t>
      </w:r>
      <w:r w:rsidR="00772FFB" w:rsidRPr="002705EB">
        <w:rPr>
          <w:rFonts w:ascii="Times New Roman" w:eastAsia="Times New Roman" w:hAnsi="Times New Roman" w:cs="Times New Roman"/>
          <w:highlight w:val="yellow"/>
        </w:rPr>
        <w:t>nationwide</w:t>
      </w:r>
      <w:r w:rsidRPr="006A34D8">
        <w:rPr>
          <w:rFonts w:ascii="Times New Roman" w:eastAsia="Times New Roman" w:hAnsi="Times New Roman" w:cs="Times New Roman"/>
        </w:rPr>
        <w:t xml:space="preserve">). As previously stated, the </w:t>
      </w:r>
      <w:r w:rsidR="00A04394" w:rsidRPr="002705EB">
        <w:rPr>
          <w:rFonts w:ascii="Times New Roman" w:eastAsia="Times New Roman" w:hAnsi="Times New Roman" w:cs="Times New Roman"/>
          <w:highlight w:val="yellow"/>
        </w:rPr>
        <w:t>shared</w:t>
      </w:r>
      <w:r w:rsidR="00A04394">
        <w:rPr>
          <w:rFonts w:ascii="Times New Roman" w:eastAsia="Times New Roman" w:hAnsi="Times New Roman" w:cs="Times New Roman"/>
        </w:rPr>
        <w:t xml:space="preserve"> </w:t>
      </w:r>
      <w:r w:rsidRPr="006A34D8">
        <w:rPr>
          <w:rFonts w:ascii="Times New Roman" w:eastAsia="Times New Roman" w:hAnsi="Times New Roman" w:cs="Times New Roman"/>
        </w:rPr>
        <w:t xml:space="preserve">transportation bundles </w:t>
      </w:r>
      <w:r>
        <w:rPr>
          <w:rFonts w:ascii="Times New Roman" w:eastAsia="Times New Roman" w:hAnsi="Times New Roman" w:cs="Times New Roman"/>
        </w:rPr>
        <w:t>became</w:t>
      </w:r>
      <w:r w:rsidRPr="006A34D8">
        <w:rPr>
          <w:rFonts w:ascii="Times New Roman" w:eastAsia="Times New Roman" w:hAnsi="Times New Roman" w:cs="Times New Roman"/>
        </w:rPr>
        <w:t xml:space="preserve"> binary variables. The variables had values of zero for those who did not use </w:t>
      </w:r>
      <w:r>
        <w:rPr>
          <w:rFonts w:ascii="Times New Roman" w:eastAsia="Times New Roman" w:hAnsi="Times New Roman" w:cs="Times New Roman"/>
        </w:rPr>
        <w:t xml:space="preserve">the shared </w:t>
      </w:r>
      <w:r w:rsidR="007B05AC">
        <w:rPr>
          <w:rFonts w:ascii="Times New Roman" w:eastAsia="Times New Roman" w:hAnsi="Times New Roman" w:cs="Times New Roman"/>
        </w:rPr>
        <w:t>transportation</w:t>
      </w:r>
      <w:r>
        <w:rPr>
          <w:rFonts w:ascii="Times New Roman" w:eastAsia="Times New Roman" w:hAnsi="Times New Roman" w:cs="Times New Roman"/>
        </w:rPr>
        <w:t xml:space="preserve"> bundles</w:t>
      </w:r>
      <w:r w:rsidRPr="006A34D8">
        <w:rPr>
          <w:rFonts w:ascii="Times New Roman" w:eastAsia="Times New Roman" w:hAnsi="Times New Roman" w:cs="Times New Roman"/>
        </w:rPr>
        <w:t xml:space="preserve"> and one for anyone who used all of </w:t>
      </w:r>
      <w:r w:rsidR="00C22F4A" w:rsidRPr="006A34D8">
        <w:rPr>
          <w:rFonts w:ascii="Times New Roman" w:eastAsia="Times New Roman" w:hAnsi="Times New Roman" w:cs="Times New Roman"/>
        </w:rPr>
        <w:t>t</w:t>
      </w:r>
      <w:r w:rsidR="00C22F4A">
        <w:rPr>
          <w:rFonts w:ascii="Times New Roman" w:eastAsia="Times New Roman" w:hAnsi="Times New Roman" w:cs="Times New Roman"/>
        </w:rPr>
        <w:t>he</w:t>
      </w:r>
      <w:r w:rsidR="00C22F4A" w:rsidRPr="006A34D8">
        <w:rPr>
          <w:rFonts w:ascii="Times New Roman" w:eastAsia="Times New Roman" w:hAnsi="Times New Roman" w:cs="Times New Roman"/>
        </w:rPr>
        <w:t xml:space="preserve"> </w:t>
      </w:r>
      <w:r w:rsidRPr="006A34D8">
        <w:rPr>
          <w:rFonts w:ascii="Times New Roman" w:eastAsia="Times New Roman" w:hAnsi="Times New Roman" w:cs="Times New Roman"/>
        </w:rPr>
        <w:t>transportation modes</w:t>
      </w:r>
      <w:r w:rsidR="00C22F4A">
        <w:rPr>
          <w:rFonts w:ascii="Times New Roman" w:eastAsia="Times New Roman" w:hAnsi="Times New Roman" w:cs="Times New Roman"/>
        </w:rPr>
        <w:t xml:space="preserve"> in the bundle</w:t>
      </w:r>
      <w:r w:rsidRPr="006A34D8">
        <w:rPr>
          <w:rFonts w:ascii="Times New Roman" w:eastAsia="Times New Roman" w:hAnsi="Times New Roman" w:cs="Times New Roman"/>
        </w:rPr>
        <w:t xml:space="preserve">, regardless of frequency of use.  </w:t>
      </w:r>
    </w:p>
    <w:p w14:paraId="6B939243" w14:textId="110E3F11" w:rsidR="00315316" w:rsidRPr="006A34D8" w:rsidRDefault="00315316" w:rsidP="000F7894">
      <w:pPr>
        <w:spacing w:after="0" w:line="240" w:lineRule="auto"/>
        <w:ind w:firstLine="540"/>
        <w:jc w:val="both"/>
        <w:rPr>
          <w:rFonts w:ascii="Times New Roman" w:eastAsia="Times New Roman" w:hAnsi="Times New Roman" w:cs="Times New Roman"/>
        </w:rPr>
      </w:pPr>
      <w:r w:rsidRPr="006A34D8">
        <w:rPr>
          <w:rFonts w:ascii="Times New Roman" w:eastAsia="Times New Roman" w:hAnsi="Times New Roman" w:cs="Times New Roman"/>
        </w:rPr>
        <w:t xml:space="preserve">In these models, household size and number of household vehicles were the only continuous independent variables, ranging from one to thirteen and zero to twelve, respectively. All remaining independent variables were binary; when the respondent fell into a given category, the value was set equal to one. For all categories that used binary variables, a reference variable was defined and </w:t>
      </w:r>
      <w:r>
        <w:rPr>
          <w:rFonts w:ascii="Times New Roman" w:eastAsia="Times New Roman" w:hAnsi="Times New Roman" w:cs="Times New Roman"/>
        </w:rPr>
        <w:t xml:space="preserve">then </w:t>
      </w:r>
      <w:r w:rsidRPr="006A34D8">
        <w:rPr>
          <w:rFonts w:ascii="Times New Roman" w:eastAsia="Times New Roman" w:hAnsi="Times New Roman" w:cs="Times New Roman"/>
        </w:rPr>
        <w:t>used when interpreting the coefficients. The data used in the models excludes the non-response entries</w:t>
      </w:r>
      <w:r w:rsidR="00A60736">
        <w:rPr>
          <w:rFonts w:ascii="Times New Roman" w:eastAsia="Times New Roman" w:hAnsi="Times New Roman" w:cs="Times New Roman"/>
        </w:rPr>
        <w:t xml:space="preserve"> </w:t>
      </w:r>
      <w:r w:rsidR="00A60736" w:rsidRPr="002705EB">
        <w:rPr>
          <w:rFonts w:ascii="Times New Roman" w:eastAsia="Times New Roman" w:hAnsi="Times New Roman" w:cs="Times New Roman"/>
          <w:highlight w:val="yellow"/>
        </w:rPr>
        <w:t>and does not include the weights</w:t>
      </w:r>
      <w:r w:rsidRPr="002705EB">
        <w:rPr>
          <w:rFonts w:ascii="Times New Roman" w:eastAsia="Times New Roman" w:hAnsi="Times New Roman" w:cs="Times New Roman"/>
          <w:highlight w:val="yellow"/>
        </w:rPr>
        <w:t>.</w:t>
      </w:r>
    </w:p>
    <w:p w14:paraId="175F1452" w14:textId="77777777" w:rsidR="00315316" w:rsidRPr="006A34D8" w:rsidRDefault="00315316" w:rsidP="000F7894">
      <w:pPr>
        <w:spacing w:after="0" w:line="240" w:lineRule="auto"/>
        <w:ind w:firstLine="720"/>
        <w:rPr>
          <w:rFonts w:ascii="Times New Roman" w:hAnsi="Times New Roman" w:cs="Times New Roman"/>
          <w:b/>
          <w:color w:val="000000" w:themeColor="text1"/>
        </w:rPr>
      </w:pPr>
    </w:p>
    <w:p w14:paraId="359B4A8F" w14:textId="77777777" w:rsidR="00315316" w:rsidRPr="006A34D8" w:rsidRDefault="00315316" w:rsidP="000F7894">
      <w:pPr>
        <w:spacing w:after="0" w:line="240" w:lineRule="auto"/>
        <w:rPr>
          <w:rFonts w:ascii="Times New Roman" w:hAnsi="Times New Roman" w:cs="Times New Roman"/>
          <w:b/>
          <w:color w:val="000000" w:themeColor="text1"/>
        </w:rPr>
      </w:pPr>
      <w:r w:rsidRPr="006A34D8">
        <w:rPr>
          <w:rFonts w:ascii="Times New Roman" w:hAnsi="Times New Roman" w:cs="Times New Roman"/>
          <w:b/>
          <w:color w:val="000000" w:themeColor="text1"/>
        </w:rPr>
        <w:t xml:space="preserve">RESULTS </w:t>
      </w:r>
    </w:p>
    <w:p w14:paraId="21880F57" w14:textId="60C103F8" w:rsidR="00315316" w:rsidRPr="00246E5B" w:rsidRDefault="00315316" w:rsidP="000F7894">
      <w:pPr>
        <w:spacing w:after="0" w:line="240" w:lineRule="auto"/>
        <w:rPr>
          <w:rFonts w:ascii="Times New Roman" w:hAnsi="Times New Roman" w:cs="Times New Roman"/>
          <w:b/>
          <w:color w:val="000000" w:themeColor="text1"/>
        </w:rPr>
      </w:pPr>
      <w:r>
        <w:rPr>
          <w:rFonts w:ascii="Times New Roman" w:hAnsi="Times New Roman" w:cs="Times New Roman"/>
          <w:b/>
          <w:color w:val="000000" w:themeColor="text1"/>
        </w:rPr>
        <w:t>Share</w:t>
      </w:r>
      <w:r w:rsidR="003001FC">
        <w:rPr>
          <w:rFonts w:ascii="Times New Roman" w:hAnsi="Times New Roman" w:cs="Times New Roman"/>
          <w:b/>
          <w:color w:val="000000" w:themeColor="text1"/>
        </w:rPr>
        <w:t>d</w:t>
      </w:r>
      <w:r>
        <w:rPr>
          <w:rFonts w:ascii="Times New Roman" w:hAnsi="Times New Roman" w:cs="Times New Roman"/>
          <w:b/>
          <w:color w:val="000000" w:themeColor="text1"/>
        </w:rPr>
        <w:t xml:space="preserve"> </w:t>
      </w:r>
      <w:r w:rsidR="007B05AC">
        <w:rPr>
          <w:rFonts w:ascii="Times New Roman" w:hAnsi="Times New Roman" w:cs="Times New Roman"/>
          <w:b/>
          <w:color w:val="000000" w:themeColor="text1"/>
        </w:rPr>
        <w:t>Transportation</w:t>
      </w:r>
      <w:r w:rsidRPr="00246E5B">
        <w:rPr>
          <w:rFonts w:ascii="Times New Roman" w:hAnsi="Times New Roman" w:cs="Times New Roman"/>
          <w:b/>
          <w:color w:val="000000" w:themeColor="text1"/>
        </w:rPr>
        <w:t xml:space="preserve"> Bundles</w:t>
      </w:r>
    </w:p>
    <w:p w14:paraId="7BC149B4" w14:textId="6A962A24" w:rsidR="00315316" w:rsidRPr="006A34D8" w:rsidRDefault="00315316" w:rsidP="000F7894">
      <w:pPr>
        <w:spacing w:after="0" w:line="240" w:lineRule="auto"/>
        <w:jc w:val="both"/>
        <w:rPr>
          <w:rFonts w:ascii="Times New Roman" w:eastAsia="Times New Roman" w:hAnsi="Times New Roman" w:cs="Times New Roman"/>
        </w:rPr>
      </w:pPr>
      <w:r w:rsidRPr="006A34D8">
        <w:rPr>
          <w:rFonts w:ascii="Times New Roman" w:eastAsia="Times New Roman" w:hAnsi="Times New Roman" w:cs="Times New Roman"/>
          <w:b/>
        </w:rPr>
        <w:t>Table 1</w:t>
      </w:r>
      <w:r w:rsidRPr="002A3F6A">
        <w:rPr>
          <w:rFonts w:ascii="Times New Roman" w:eastAsia="Times New Roman" w:hAnsi="Times New Roman" w:cs="Times New Roman"/>
          <w:bCs/>
        </w:rPr>
        <w:t xml:space="preserve"> </w:t>
      </w:r>
      <w:r>
        <w:rPr>
          <w:rFonts w:ascii="Times New Roman" w:eastAsia="Times New Roman" w:hAnsi="Times New Roman" w:cs="Times New Roman"/>
          <w:bCs/>
        </w:rPr>
        <w:t>shows the s</w:t>
      </w:r>
      <w:r w:rsidRPr="002A3F6A">
        <w:rPr>
          <w:rFonts w:ascii="Times New Roman" w:eastAsia="Times New Roman" w:hAnsi="Times New Roman" w:cs="Times New Roman"/>
          <w:bCs/>
        </w:rPr>
        <w:t xml:space="preserve">ample </w:t>
      </w:r>
      <w:r>
        <w:rPr>
          <w:rFonts w:ascii="Times New Roman" w:eastAsia="Times New Roman" w:hAnsi="Times New Roman" w:cs="Times New Roman"/>
          <w:bCs/>
        </w:rPr>
        <w:t>s</w:t>
      </w:r>
      <w:r w:rsidRPr="002A3F6A">
        <w:rPr>
          <w:rFonts w:ascii="Times New Roman" w:eastAsia="Times New Roman" w:hAnsi="Times New Roman" w:cs="Times New Roman"/>
          <w:bCs/>
        </w:rPr>
        <w:t xml:space="preserve">ize of </w:t>
      </w:r>
      <w:r w:rsidR="003001FC">
        <w:rPr>
          <w:rFonts w:ascii="Times New Roman" w:eastAsia="Times New Roman" w:hAnsi="Times New Roman" w:cs="Times New Roman"/>
          <w:bCs/>
        </w:rPr>
        <w:t xml:space="preserve">the shared </w:t>
      </w:r>
      <w:r w:rsidR="007B05AC">
        <w:rPr>
          <w:rFonts w:ascii="Times New Roman" w:eastAsia="Times New Roman" w:hAnsi="Times New Roman" w:cs="Times New Roman"/>
          <w:bCs/>
        </w:rPr>
        <w:t>transportation</w:t>
      </w:r>
      <w:r w:rsidR="003001FC">
        <w:rPr>
          <w:rFonts w:ascii="Times New Roman" w:eastAsia="Times New Roman" w:hAnsi="Times New Roman" w:cs="Times New Roman"/>
          <w:bCs/>
        </w:rPr>
        <w:t xml:space="preserve"> bundles</w:t>
      </w:r>
      <w:r w:rsidRPr="002A3F6A">
        <w:rPr>
          <w:rFonts w:ascii="Times New Roman" w:eastAsia="Times New Roman" w:hAnsi="Times New Roman" w:cs="Times New Roman"/>
          <w:bCs/>
        </w:rPr>
        <w:t xml:space="preserve"> </w:t>
      </w:r>
      <w:r>
        <w:rPr>
          <w:rFonts w:ascii="Times New Roman" w:eastAsia="Times New Roman" w:hAnsi="Times New Roman" w:cs="Times New Roman"/>
          <w:bCs/>
        </w:rPr>
        <w:t>b</w:t>
      </w:r>
      <w:r w:rsidRPr="002A3F6A">
        <w:rPr>
          <w:rFonts w:ascii="Times New Roman" w:eastAsia="Times New Roman" w:hAnsi="Times New Roman" w:cs="Times New Roman"/>
          <w:bCs/>
        </w:rPr>
        <w:t xml:space="preserve">roken </w:t>
      </w:r>
      <w:r>
        <w:rPr>
          <w:rFonts w:ascii="Times New Roman" w:eastAsia="Times New Roman" w:hAnsi="Times New Roman" w:cs="Times New Roman"/>
          <w:bCs/>
        </w:rPr>
        <w:t>u</w:t>
      </w:r>
      <w:r w:rsidRPr="002A3F6A">
        <w:rPr>
          <w:rFonts w:ascii="Times New Roman" w:eastAsia="Times New Roman" w:hAnsi="Times New Roman" w:cs="Times New Roman"/>
          <w:bCs/>
        </w:rPr>
        <w:t xml:space="preserve">p by </w:t>
      </w:r>
      <w:r>
        <w:rPr>
          <w:rFonts w:ascii="Times New Roman" w:eastAsia="Times New Roman" w:hAnsi="Times New Roman" w:cs="Times New Roman"/>
          <w:bCs/>
        </w:rPr>
        <w:t>r</w:t>
      </w:r>
      <w:r w:rsidRPr="002A3F6A">
        <w:rPr>
          <w:rFonts w:ascii="Times New Roman" w:eastAsia="Times New Roman" w:hAnsi="Times New Roman" w:cs="Times New Roman"/>
          <w:bCs/>
        </w:rPr>
        <w:t xml:space="preserve">esidential </w:t>
      </w:r>
      <w:r>
        <w:rPr>
          <w:rFonts w:ascii="Times New Roman" w:eastAsia="Times New Roman" w:hAnsi="Times New Roman" w:cs="Times New Roman"/>
          <w:bCs/>
        </w:rPr>
        <w:t>l</w:t>
      </w:r>
      <w:r w:rsidRPr="002A3F6A">
        <w:rPr>
          <w:rFonts w:ascii="Times New Roman" w:eastAsia="Times New Roman" w:hAnsi="Times New Roman" w:cs="Times New Roman"/>
          <w:bCs/>
        </w:rPr>
        <w:t>ocation (</w:t>
      </w:r>
      <w:r>
        <w:rPr>
          <w:rFonts w:ascii="Times New Roman" w:eastAsia="Times New Roman" w:hAnsi="Times New Roman" w:cs="Times New Roman"/>
          <w:bCs/>
        </w:rPr>
        <w:t>u</w:t>
      </w:r>
      <w:r w:rsidRPr="002A3F6A">
        <w:rPr>
          <w:rFonts w:ascii="Times New Roman" w:eastAsia="Times New Roman" w:hAnsi="Times New Roman" w:cs="Times New Roman"/>
          <w:bCs/>
        </w:rPr>
        <w:t>nweighted)</w:t>
      </w:r>
      <w:r>
        <w:rPr>
          <w:rFonts w:ascii="Times New Roman" w:eastAsia="Times New Roman" w:hAnsi="Times New Roman" w:cs="Times New Roman"/>
          <w:bCs/>
        </w:rPr>
        <w:t>.</w:t>
      </w:r>
      <w:r w:rsidRPr="006A34D8">
        <w:rPr>
          <w:rFonts w:ascii="Times New Roman" w:eastAsia="Times New Roman" w:hAnsi="Times New Roman" w:cs="Times New Roman"/>
        </w:rPr>
        <w:t xml:space="preserve"> </w:t>
      </w:r>
      <w:r>
        <w:rPr>
          <w:rFonts w:ascii="Times New Roman" w:eastAsia="Times New Roman" w:hAnsi="Times New Roman" w:cs="Times New Roman"/>
        </w:rPr>
        <w:t xml:space="preserve">It </w:t>
      </w:r>
      <w:r w:rsidRPr="006A34D8">
        <w:rPr>
          <w:rFonts w:ascii="Times New Roman" w:eastAsia="Times New Roman" w:hAnsi="Times New Roman" w:cs="Times New Roman"/>
        </w:rPr>
        <w:t>was created</w:t>
      </w:r>
      <w:r>
        <w:rPr>
          <w:rFonts w:ascii="Times New Roman" w:eastAsia="Times New Roman" w:hAnsi="Times New Roman" w:cs="Times New Roman"/>
        </w:rPr>
        <w:t xml:space="preserve"> to facilitate selection of preferred shared </w:t>
      </w:r>
      <w:r w:rsidR="007B05AC">
        <w:rPr>
          <w:rFonts w:ascii="Times New Roman" w:eastAsia="Times New Roman" w:hAnsi="Times New Roman" w:cs="Times New Roman"/>
        </w:rPr>
        <w:t>transportation</w:t>
      </w:r>
      <w:r>
        <w:rPr>
          <w:rFonts w:ascii="Times New Roman" w:eastAsia="Times New Roman" w:hAnsi="Times New Roman" w:cs="Times New Roman"/>
        </w:rPr>
        <w:t xml:space="preserve"> bundles</w:t>
      </w:r>
      <w:r w:rsidRPr="006A34D8">
        <w:rPr>
          <w:rFonts w:ascii="Times New Roman" w:eastAsia="Times New Roman" w:hAnsi="Times New Roman" w:cs="Times New Roman"/>
        </w:rPr>
        <w:t>. This table provide</w:t>
      </w:r>
      <w:r>
        <w:rPr>
          <w:rFonts w:ascii="Times New Roman" w:eastAsia="Times New Roman" w:hAnsi="Times New Roman" w:cs="Times New Roman"/>
        </w:rPr>
        <w:t xml:space="preserve">s </w:t>
      </w:r>
      <w:r w:rsidRPr="006A34D8">
        <w:rPr>
          <w:rFonts w:ascii="Times New Roman" w:eastAsia="Times New Roman" w:hAnsi="Times New Roman" w:cs="Times New Roman"/>
        </w:rPr>
        <w:t>information on the number</w:t>
      </w:r>
      <w:r>
        <w:rPr>
          <w:rFonts w:ascii="Times New Roman" w:eastAsia="Times New Roman" w:hAnsi="Times New Roman" w:cs="Times New Roman"/>
        </w:rPr>
        <w:t>s</w:t>
      </w:r>
      <w:r w:rsidRPr="006A34D8">
        <w:rPr>
          <w:rFonts w:ascii="Times New Roman" w:eastAsia="Times New Roman" w:hAnsi="Times New Roman" w:cs="Times New Roman"/>
        </w:rPr>
        <w:t xml:space="preserve"> and percentage</w:t>
      </w:r>
      <w:r>
        <w:rPr>
          <w:rFonts w:ascii="Times New Roman" w:eastAsia="Times New Roman" w:hAnsi="Times New Roman" w:cs="Times New Roman"/>
        </w:rPr>
        <w:t>s</w:t>
      </w:r>
      <w:r w:rsidRPr="006A34D8">
        <w:rPr>
          <w:rFonts w:ascii="Times New Roman" w:eastAsia="Times New Roman" w:hAnsi="Times New Roman" w:cs="Times New Roman"/>
        </w:rPr>
        <w:t xml:space="preserve"> of </w:t>
      </w:r>
      <w:r>
        <w:rPr>
          <w:rFonts w:ascii="Times New Roman" w:eastAsia="Times New Roman" w:hAnsi="Times New Roman" w:cs="Times New Roman"/>
        </w:rPr>
        <w:t>survey respondents</w:t>
      </w:r>
      <w:r w:rsidRPr="006A34D8">
        <w:rPr>
          <w:rFonts w:ascii="Times New Roman" w:eastAsia="Times New Roman" w:hAnsi="Times New Roman" w:cs="Times New Roman"/>
        </w:rPr>
        <w:t xml:space="preserve"> who use each of the </w:t>
      </w:r>
      <w:r>
        <w:rPr>
          <w:rFonts w:ascii="Times New Roman" w:eastAsia="Times New Roman" w:hAnsi="Times New Roman" w:cs="Times New Roman"/>
        </w:rPr>
        <w:t xml:space="preserve">shared </w:t>
      </w:r>
      <w:r w:rsidR="007B05AC">
        <w:rPr>
          <w:rFonts w:ascii="Times New Roman" w:eastAsia="Times New Roman" w:hAnsi="Times New Roman" w:cs="Times New Roman"/>
        </w:rPr>
        <w:t>transportation</w:t>
      </w:r>
      <w:r>
        <w:rPr>
          <w:rFonts w:ascii="Times New Roman" w:eastAsia="Times New Roman" w:hAnsi="Times New Roman" w:cs="Times New Roman"/>
        </w:rPr>
        <w:t xml:space="preserve"> bundles</w:t>
      </w:r>
      <w:r w:rsidRPr="006A34D8">
        <w:rPr>
          <w:rFonts w:ascii="Times New Roman" w:eastAsia="Times New Roman" w:hAnsi="Times New Roman" w:cs="Times New Roman"/>
        </w:rPr>
        <w:t xml:space="preserve">. This was done for the three samples sizes: </w:t>
      </w:r>
      <w:r w:rsidR="005857A2">
        <w:rPr>
          <w:rFonts w:ascii="Times New Roman" w:eastAsia="Times New Roman" w:hAnsi="Times New Roman" w:cs="Times New Roman"/>
        </w:rPr>
        <w:t>respondents</w:t>
      </w:r>
      <w:r w:rsidRPr="006A34D8">
        <w:rPr>
          <w:rFonts w:ascii="Times New Roman" w:eastAsia="Times New Roman" w:hAnsi="Times New Roman" w:cs="Times New Roman"/>
        </w:rPr>
        <w:t xml:space="preserve"> living in urban areas, </w:t>
      </w:r>
      <w:r w:rsidR="005857A2">
        <w:rPr>
          <w:rFonts w:ascii="Times New Roman" w:eastAsia="Times New Roman" w:hAnsi="Times New Roman" w:cs="Times New Roman"/>
        </w:rPr>
        <w:t>respondents</w:t>
      </w:r>
      <w:r w:rsidRPr="006A34D8">
        <w:rPr>
          <w:rFonts w:ascii="Times New Roman" w:eastAsia="Times New Roman" w:hAnsi="Times New Roman" w:cs="Times New Roman"/>
        </w:rPr>
        <w:t xml:space="preserve"> living in rural areas, and the entire dataset. Models were then run for variables </w:t>
      </w:r>
      <w:r w:rsidR="003001FC">
        <w:rPr>
          <w:rFonts w:ascii="Times New Roman" w:eastAsia="Times New Roman" w:hAnsi="Times New Roman" w:cs="Times New Roman"/>
        </w:rPr>
        <w:t>that</w:t>
      </w:r>
      <w:r w:rsidRPr="006A34D8">
        <w:rPr>
          <w:rFonts w:ascii="Times New Roman" w:eastAsia="Times New Roman" w:hAnsi="Times New Roman" w:cs="Times New Roman"/>
        </w:rPr>
        <w:t xml:space="preserve"> had at least 1% of their sample using those services. </w:t>
      </w:r>
      <w:r>
        <w:rPr>
          <w:rFonts w:ascii="Times New Roman" w:eastAsia="Times New Roman" w:hAnsi="Times New Roman" w:cs="Times New Roman"/>
        </w:rPr>
        <w:t xml:space="preserve">This resulted in 12 different </w:t>
      </w:r>
      <w:r w:rsidR="00A04394" w:rsidRPr="002705EB">
        <w:rPr>
          <w:rFonts w:ascii="Times New Roman" w:eastAsia="Times New Roman" w:hAnsi="Times New Roman" w:cs="Times New Roman"/>
          <w:highlight w:val="yellow"/>
        </w:rPr>
        <w:t>shared</w:t>
      </w:r>
      <w:r w:rsidR="00A04394">
        <w:rPr>
          <w:rFonts w:ascii="Times New Roman" w:eastAsia="Times New Roman" w:hAnsi="Times New Roman" w:cs="Times New Roman"/>
        </w:rPr>
        <w:t xml:space="preserve"> </w:t>
      </w:r>
      <w:r>
        <w:rPr>
          <w:rFonts w:ascii="Times New Roman" w:eastAsia="Times New Roman" w:hAnsi="Times New Roman" w:cs="Times New Roman"/>
        </w:rPr>
        <w:t xml:space="preserve">transportation bundles, indicated in bold </w:t>
      </w:r>
      <w:r w:rsidR="00DD2FF5">
        <w:rPr>
          <w:rFonts w:ascii="Times New Roman" w:eastAsia="Times New Roman" w:hAnsi="Times New Roman" w:cs="Times New Roman"/>
        </w:rPr>
        <w:t xml:space="preserve">and italics </w:t>
      </w:r>
      <w:r>
        <w:rPr>
          <w:rFonts w:ascii="Times New Roman" w:eastAsia="Times New Roman" w:hAnsi="Times New Roman" w:cs="Times New Roman"/>
        </w:rPr>
        <w:t xml:space="preserve">in </w:t>
      </w:r>
      <w:r w:rsidRPr="00F20310">
        <w:rPr>
          <w:rFonts w:ascii="Times New Roman" w:eastAsia="Times New Roman" w:hAnsi="Times New Roman" w:cs="Times New Roman"/>
          <w:b/>
        </w:rPr>
        <w:t>Table 1</w:t>
      </w:r>
      <w:r w:rsidRPr="009F76B3">
        <w:rPr>
          <w:rFonts w:ascii="Times New Roman" w:eastAsia="Times New Roman" w:hAnsi="Times New Roman" w:cs="Times New Roman"/>
        </w:rPr>
        <w:t xml:space="preserve">: </w:t>
      </w:r>
      <w:r>
        <w:rPr>
          <w:rFonts w:ascii="Times New Roman" w:eastAsia="Times New Roman" w:hAnsi="Times New Roman" w:cs="Times New Roman"/>
        </w:rPr>
        <w:t>BD, BR, BT, DR, DT, RT, BDR, BDT, BRT, DRT, BDRT, and BCDRT.</w:t>
      </w:r>
    </w:p>
    <w:p w14:paraId="37AC4BC5" w14:textId="77777777" w:rsidR="00F20310" w:rsidRDefault="00F20310" w:rsidP="000F7894">
      <w:pPr>
        <w:spacing w:after="0" w:line="240" w:lineRule="auto"/>
        <w:jc w:val="both"/>
        <w:rPr>
          <w:rFonts w:ascii="Times New Roman" w:eastAsia="Times New Roman" w:hAnsi="Times New Roman" w:cs="Times New Roman"/>
        </w:rPr>
        <w:sectPr w:rsidR="00F20310" w:rsidSect="009C0681">
          <w:headerReference w:type="default" r:id="rId10"/>
          <w:footerReference w:type="default" r:id="rId11"/>
          <w:footerReference w:type="first" r:id="rId12"/>
          <w:pgSz w:w="12240" w:h="15840"/>
          <w:pgMar w:top="1440" w:right="1440" w:bottom="1440" w:left="1440" w:header="720" w:footer="720" w:gutter="0"/>
          <w:lnNumType w:countBy="1"/>
          <w:cols w:space="720"/>
          <w:titlePg/>
          <w:docGrid w:linePitch="360"/>
        </w:sectPr>
      </w:pPr>
    </w:p>
    <w:p w14:paraId="382C4E02" w14:textId="76A9966B" w:rsidR="00F20310" w:rsidRPr="00B37CB0" w:rsidRDefault="00F20310" w:rsidP="000F7894">
      <w:pPr>
        <w:spacing w:after="0" w:line="240" w:lineRule="auto"/>
        <w:rPr>
          <w:rFonts w:ascii="Times New Roman" w:hAnsi="Times New Roman" w:cs="Times New Roman"/>
          <w:b/>
        </w:rPr>
      </w:pPr>
      <w:r w:rsidRPr="00B37CB0">
        <w:rPr>
          <w:rFonts w:ascii="Times New Roman" w:hAnsi="Times New Roman" w:cs="Times New Roman"/>
          <w:b/>
        </w:rPr>
        <w:lastRenderedPageBreak/>
        <w:t xml:space="preserve">TABLE </w:t>
      </w:r>
      <w:r w:rsidR="00447375">
        <w:rPr>
          <w:rFonts w:ascii="Times New Roman" w:hAnsi="Times New Roman" w:cs="Times New Roman"/>
          <w:b/>
        </w:rPr>
        <w:t>1</w:t>
      </w:r>
      <w:r w:rsidRPr="00B37CB0">
        <w:rPr>
          <w:rFonts w:ascii="Times New Roman" w:hAnsi="Times New Roman" w:cs="Times New Roman"/>
          <w:b/>
        </w:rPr>
        <w:t xml:space="preserve"> Sample Size </w:t>
      </w:r>
      <w:r w:rsidR="00FD2E45" w:rsidRPr="00B37CB0">
        <w:rPr>
          <w:rFonts w:ascii="Times New Roman" w:hAnsi="Times New Roman" w:cs="Times New Roman"/>
          <w:b/>
        </w:rPr>
        <w:t xml:space="preserve">and Percent of Users of Shared </w:t>
      </w:r>
      <w:r w:rsidR="007B05AC">
        <w:rPr>
          <w:rFonts w:ascii="Times New Roman" w:hAnsi="Times New Roman" w:cs="Times New Roman"/>
          <w:b/>
        </w:rPr>
        <w:t>Transportation</w:t>
      </w:r>
      <w:r w:rsidR="00FD2E45" w:rsidRPr="00B37CB0">
        <w:rPr>
          <w:rFonts w:ascii="Times New Roman" w:hAnsi="Times New Roman" w:cs="Times New Roman"/>
          <w:b/>
        </w:rPr>
        <w:t xml:space="preserve"> Bundles by </w:t>
      </w:r>
      <w:r w:rsidRPr="00B37CB0">
        <w:rPr>
          <w:rFonts w:ascii="Times New Roman" w:hAnsi="Times New Roman" w:cs="Times New Roman"/>
          <w:b/>
        </w:rPr>
        <w:t>Residential Location (Unweighted)</w:t>
      </w:r>
    </w:p>
    <w:bookmarkEnd w:id="9"/>
    <w:tbl>
      <w:tblPr>
        <w:tblStyle w:val="TableGrid"/>
        <w:tblW w:w="13631" w:type="dxa"/>
        <w:tblCellMar>
          <w:left w:w="29" w:type="dxa"/>
          <w:right w:w="29" w:type="dxa"/>
        </w:tblCellMar>
        <w:tblLook w:val="04A0" w:firstRow="1" w:lastRow="0" w:firstColumn="1" w:lastColumn="0" w:noHBand="0" w:noVBand="1"/>
      </w:tblPr>
      <w:tblGrid>
        <w:gridCol w:w="745"/>
        <w:gridCol w:w="875"/>
        <w:gridCol w:w="720"/>
        <w:gridCol w:w="810"/>
        <w:gridCol w:w="630"/>
        <w:gridCol w:w="810"/>
        <w:gridCol w:w="664"/>
        <w:gridCol w:w="782"/>
        <w:gridCol w:w="561"/>
        <w:gridCol w:w="671"/>
        <w:gridCol w:w="561"/>
        <w:gridCol w:w="782"/>
        <w:gridCol w:w="561"/>
        <w:gridCol w:w="880"/>
        <w:gridCol w:w="633"/>
        <w:gridCol w:w="756"/>
        <w:gridCol w:w="633"/>
        <w:gridCol w:w="879"/>
        <w:gridCol w:w="633"/>
        <w:gridCol w:w="45"/>
      </w:tblGrid>
      <w:tr w:rsidR="00F20310" w:rsidRPr="00254CD3" w14:paraId="3B9E227E" w14:textId="77777777" w:rsidTr="00F20310">
        <w:trPr>
          <w:gridAfter w:val="1"/>
          <w:wAfter w:w="45" w:type="dxa"/>
          <w:trHeight w:val="212"/>
        </w:trPr>
        <w:tc>
          <w:tcPr>
            <w:tcW w:w="745" w:type="dxa"/>
            <w:tcBorders>
              <w:top w:val="nil"/>
              <w:left w:val="nil"/>
              <w:bottom w:val="nil"/>
              <w:right w:val="single" w:sz="4" w:space="0" w:color="auto"/>
            </w:tcBorders>
          </w:tcPr>
          <w:p w14:paraId="16B96E08" w14:textId="77777777" w:rsidR="00F20310" w:rsidRPr="00254CD3" w:rsidRDefault="00F20310" w:rsidP="000F7894">
            <w:pPr>
              <w:rPr>
                <w:rFonts w:cstheme="minorHAnsi"/>
                <w:sz w:val="20"/>
              </w:rPr>
            </w:pPr>
          </w:p>
        </w:tc>
        <w:tc>
          <w:tcPr>
            <w:tcW w:w="4509" w:type="dxa"/>
            <w:gridSpan w:val="6"/>
            <w:tcBorders>
              <w:left w:val="single" w:sz="4" w:space="0" w:color="auto"/>
            </w:tcBorders>
          </w:tcPr>
          <w:p w14:paraId="62BEF16F" w14:textId="77777777" w:rsidR="00F20310" w:rsidRPr="00254CD3" w:rsidRDefault="00F20310" w:rsidP="000F7894">
            <w:pPr>
              <w:jc w:val="center"/>
              <w:rPr>
                <w:rFonts w:cstheme="minorHAnsi"/>
                <w:sz w:val="20"/>
              </w:rPr>
            </w:pPr>
            <w:r>
              <w:rPr>
                <w:rFonts w:cstheme="minorHAnsi"/>
                <w:sz w:val="20"/>
              </w:rPr>
              <w:t>Does Not Use the Service(s)</w:t>
            </w:r>
          </w:p>
        </w:tc>
        <w:tc>
          <w:tcPr>
            <w:tcW w:w="3918" w:type="dxa"/>
            <w:gridSpan w:val="6"/>
          </w:tcPr>
          <w:p w14:paraId="524128EF" w14:textId="77777777" w:rsidR="00F20310" w:rsidRPr="00254CD3" w:rsidRDefault="00F20310" w:rsidP="000F7894">
            <w:pPr>
              <w:jc w:val="center"/>
              <w:rPr>
                <w:rFonts w:cstheme="minorHAnsi"/>
                <w:sz w:val="20"/>
              </w:rPr>
            </w:pPr>
            <w:r>
              <w:rPr>
                <w:rFonts w:cstheme="minorHAnsi"/>
                <w:sz w:val="20"/>
              </w:rPr>
              <w:t>Uses the Service(s)</w:t>
            </w:r>
          </w:p>
        </w:tc>
        <w:tc>
          <w:tcPr>
            <w:tcW w:w="4414" w:type="dxa"/>
            <w:gridSpan w:val="6"/>
          </w:tcPr>
          <w:p w14:paraId="28CC2B19" w14:textId="77777777" w:rsidR="00F20310" w:rsidRPr="00254CD3" w:rsidRDefault="00F20310" w:rsidP="000F7894">
            <w:pPr>
              <w:jc w:val="center"/>
              <w:rPr>
                <w:rFonts w:cstheme="minorHAnsi"/>
                <w:sz w:val="20"/>
              </w:rPr>
            </w:pPr>
            <w:r>
              <w:rPr>
                <w:rFonts w:cstheme="minorHAnsi"/>
                <w:sz w:val="20"/>
              </w:rPr>
              <w:t>Total</w:t>
            </w:r>
          </w:p>
        </w:tc>
      </w:tr>
      <w:tr w:rsidR="00F20310" w:rsidRPr="00254CD3" w14:paraId="10D6BD9D" w14:textId="77777777" w:rsidTr="00F20310">
        <w:trPr>
          <w:gridAfter w:val="1"/>
          <w:wAfter w:w="45" w:type="dxa"/>
          <w:trHeight w:val="212"/>
        </w:trPr>
        <w:tc>
          <w:tcPr>
            <w:tcW w:w="745" w:type="dxa"/>
            <w:tcBorders>
              <w:top w:val="nil"/>
              <w:left w:val="nil"/>
              <w:bottom w:val="nil"/>
              <w:right w:val="single" w:sz="4" w:space="0" w:color="auto"/>
            </w:tcBorders>
          </w:tcPr>
          <w:p w14:paraId="3C9E0F65" w14:textId="77777777" w:rsidR="00F20310" w:rsidRPr="00254CD3" w:rsidRDefault="00F20310" w:rsidP="000F7894">
            <w:pPr>
              <w:rPr>
                <w:rFonts w:cstheme="minorHAnsi"/>
                <w:sz w:val="20"/>
              </w:rPr>
            </w:pPr>
          </w:p>
        </w:tc>
        <w:tc>
          <w:tcPr>
            <w:tcW w:w="1595" w:type="dxa"/>
            <w:gridSpan w:val="2"/>
            <w:tcBorders>
              <w:left w:val="single" w:sz="4" w:space="0" w:color="auto"/>
              <w:bottom w:val="single" w:sz="4" w:space="0" w:color="auto"/>
            </w:tcBorders>
          </w:tcPr>
          <w:p w14:paraId="16C16472" w14:textId="77777777" w:rsidR="00F20310" w:rsidRPr="00254CD3" w:rsidRDefault="00F20310" w:rsidP="000F7894">
            <w:pPr>
              <w:jc w:val="center"/>
              <w:rPr>
                <w:rFonts w:cstheme="minorHAnsi"/>
                <w:sz w:val="20"/>
              </w:rPr>
            </w:pPr>
            <w:r w:rsidRPr="00254CD3">
              <w:rPr>
                <w:rFonts w:cstheme="minorHAnsi"/>
                <w:sz w:val="20"/>
              </w:rPr>
              <w:t>Urban</w:t>
            </w:r>
          </w:p>
        </w:tc>
        <w:tc>
          <w:tcPr>
            <w:tcW w:w="1440" w:type="dxa"/>
            <w:gridSpan w:val="2"/>
          </w:tcPr>
          <w:p w14:paraId="14371939" w14:textId="77777777" w:rsidR="00F20310" w:rsidRPr="00254CD3" w:rsidRDefault="00F20310" w:rsidP="000F7894">
            <w:pPr>
              <w:jc w:val="center"/>
              <w:rPr>
                <w:rFonts w:cstheme="minorHAnsi"/>
                <w:sz w:val="20"/>
              </w:rPr>
            </w:pPr>
            <w:r w:rsidRPr="00254CD3">
              <w:rPr>
                <w:rFonts w:cstheme="minorHAnsi"/>
                <w:sz w:val="20"/>
              </w:rPr>
              <w:t>Rural</w:t>
            </w:r>
          </w:p>
        </w:tc>
        <w:tc>
          <w:tcPr>
            <w:tcW w:w="1474" w:type="dxa"/>
            <w:gridSpan w:val="2"/>
          </w:tcPr>
          <w:p w14:paraId="20CF4ED7" w14:textId="39822A27" w:rsidR="00F20310" w:rsidRPr="00254CD3" w:rsidRDefault="00772FFB" w:rsidP="000F7894">
            <w:pPr>
              <w:jc w:val="center"/>
              <w:rPr>
                <w:rFonts w:cstheme="minorHAnsi"/>
                <w:sz w:val="20"/>
              </w:rPr>
            </w:pPr>
            <w:r w:rsidRPr="002705EB">
              <w:rPr>
                <w:rFonts w:cstheme="minorHAnsi"/>
                <w:sz w:val="20"/>
                <w:highlight w:val="yellow"/>
              </w:rPr>
              <w:t>Nationwide</w:t>
            </w:r>
          </w:p>
        </w:tc>
        <w:tc>
          <w:tcPr>
            <w:tcW w:w="0" w:type="auto"/>
            <w:gridSpan w:val="2"/>
          </w:tcPr>
          <w:p w14:paraId="4C104B3F" w14:textId="77777777" w:rsidR="00F20310" w:rsidRPr="00254CD3" w:rsidRDefault="00F20310" w:rsidP="000F7894">
            <w:pPr>
              <w:jc w:val="center"/>
              <w:rPr>
                <w:rFonts w:cstheme="minorHAnsi"/>
                <w:sz w:val="20"/>
              </w:rPr>
            </w:pPr>
            <w:r w:rsidRPr="00254CD3">
              <w:rPr>
                <w:rFonts w:cstheme="minorHAnsi"/>
                <w:sz w:val="20"/>
              </w:rPr>
              <w:t>Urban</w:t>
            </w:r>
          </w:p>
        </w:tc>
        <w:tc>
          <w:tcPr>
            <w:tcW w:w="0" w:type="auto"/>
            <w:gridSpan w:val="2"/>
          </w:tcPr>
          <w:p w14:paraId="2823921F" w14:textId="77777777" w:rsidR="00F20310" w:rsidRPr="00254CD3" w:rsidRDefault="00F20310" w:rsidP="000F7894">
            <w:pPr>
              <w:jc w:val="center"/>
              <w:rPr>
                <w:rFonts w:cstheme="minorHAnsi"/>
                <w:sz w:val="20"/>
              </w:rPr>
            </w:pPr>
            <w:r w:rsidRPr="00254CD3">
              <w:rPr>
                <w:rFonts w:cstheme="minorHAnsi"/>
                <w:sz w:val="20"/>
              </w:rPr>
              <w:t>Rural</w:t>
            </w:r>
          </w:p>
        </w:tc>
        <w:tc>
          <w:tcPr>
            <w:tcW w:w="0" w:type="auto"/>
            <w:gridSpan w:val="2"/>
          </w:tcPr>
          <w:p w14:paraId="77A967C1" w14:textId="5197DA28" w:rsidR="00F20310" w:rsidRPr="002705EB" w:rsidRDefault="00772FFB" w:rsidP="000F7894">
            <w:pPr>
              <w:jc w:val="center"/>
              <w:rPr>
                <w:rFonts w:cstheme="minorHAnsi"/>
                <w:sz w:val="20"/>
                <w:highlight w:val="yellow"/>
              </w:rPr>
            </w:pPr>
            <w:r w:rsidRPr="002705EB">
              <w:rPr>
                <w:rFonts w:cstheme="minorHAnsi"/>
                <w:sz w:val="20"/>
                <w:highlight w:val="yellow"/>
              </w:rPr>
              <w:t>Nationwide</w:t>
            </w:r>
          </w:p>
        </w:tc>
        <w:tc>
          <w:tcPr>
            <w:tcW w:w="0" w:type="auto"/>
            <w:gridSpan w:val="2"/>
          </w:tcPr>
          <w:p w14:paraId="38FE55AB" w14:textId="77777777" w:rsidR="00F20310" w:rsidRPr="00254CD3" w:rsidRDefault="00F20310" w:rsidP="000F7894">
            <w:pPr>
              <w:jc w:val="center"/>
              <w:rPr>
                <w:rFonts w:cstheme="minorHAnsi"/>
                <w:sz w:val="20"/>
              </w:rPr>
            </w:pPr>
            <w:r w:rsidRPr="00254CD3">
              <w:rPr>
                <w:rFonts w:cstheme="minorHAnsi"/>
                <w:sz w:val="20"/>
              </w:rPr>
              <w:t>Urban</w:t>
            </w:r>
          </w:p>
        </w:tc>
        <w:tc>
          <w:tcPr>
            <w:tcW w:w="0" w:type="auto"/>
            <w:gridSpan w:val="2"/>
          </w:tcPr>
          <w:p w14:paraId="10295305" w14:textId="77777777" w:rsidR="00F20310" w:rsidRPr="00254CD3" w:rsidRDefault="00F20310" w:rsidP="000F7894">
            <w:pPr>
              <w:jc w:val="center"/>
              <w:rPr>
                <w:rFonts w:cstheme="minorHAnsi"/>
                <w:sz w:val="20"/>
              </w:rPr>
            </w:pPr>
            <w:r w:rsidRPr="00254CD3">
              <w:rPr>
                <w:rFonts w:cstheme="minorHAnsi"/>
                <w:sz w:val="20"/>
              </w:rPr>
              <w:t>Rural</w:t>
            </w:r>
          </w:p>
        </w:tc>
        <w:tc>
          <w:tcPr>
            <w:tcW w:w="0" w:type="auto"/>
            <w:gridSpan w:val="2"/>
          </w:tcPr>
          <w:p w14:paraId="1C62AEC0" w14:textId="49990F04" w:rsidR="00F20310" w:rsidRPr="00254CD3" w:rsidRDefault="00772FFB" w:rsidP="000F7894">
            <w:pPr>
              <w:jc w:val="center"/>
              <w:rPr>
                <w:rFonts w:cstheme="minorHAnsi"/>
                <w:sz w:val="20"/>
              </w:rPr>
            </w:pPr>
            <w:r w:rsidRPr="002705EB">
              <w:rPr>
                <w:rFonts w:cstheme="minorHAnsi"/>
                <w:sz w:val="20"/>
                <w:highlight w:val="yellow"/>
              </w:rPr>
              <w:t>Nationwide</w:t>
            </w:r>
          </w:p>
        </w:tc>
      </w:tr>
      <w:tr w:rsidR="00F20310" w:rsidRPr="00254CD3" w14:paraId="5D575AC0" w14:textId="77777777" w:rsidTr="00F20310">
        <w:trPr>
          <w:gridAfter w:val="1"/>
          <w:wAfter w:w="45" w:type="dxa"/>
          <w:trHeight w:val="212"/>
        </w:trPr>
        <w:tc>
          <w:tcPr>
            <w:tcW w:w="745" w:type="dxa"/>
            <w:tcBorders>
              <w:top w:val="nil"/>
              <w:left w:val="nil"/>
              <w:bottom w:val="single" w:sz="4" w:space="0" w:color="auto"/>
              <w:right w:val="single" w:sz="4" w:space="0" w:color="auto"/>
            </w:tcBorders>
          </w:tcPr>
          <w:p w14:paraId="1934FCEA" w14:textId="77777777" w:rsidR="00F20310" w:rsidRPr="00254CD3" w:rsidRDefault="00F20310" w:rsidP="000F7894">
            <w:pPr>
              <w:rPr>
                <w:rFonts w:cstheme="minorHAnsi"/>
                <w:sz w:val="20"/>
              </w:rPr>
            </w:pPr>
          </w:p>
        </w:tc>
        <w:tc>
          <w:tcPr>
            <w:tcW w:w="875" w:type="dxa"/>
            <w:tcBorders>
              <w:left w:val="single" w:sz="4" w:space="0" w:color="auto"/>
              <w:bottom w:val="single" w:sz="4" w:space="0" w:color="auto"/>
            </w:tcBorders>
          </w:tcPr>
          <w:p w14:paraId="20D75E6C" w14:textId="77777777" w:rsidR="00F20310" w:rsidRPr="00254CD3" w:rsidRDefault="00F20310" w:rsidP="000F7894">
            <w:pPr>
              <w:jc w:val="center"/>
              <w:rPr>
                <w:rFonts w:cstheme="minorHAnsi"/>
                <w:sz w:val="20"/>
              </w:rPr>
            </w:pPr>
            <w:r w:rsidRPr="00254CD3">
              <w:rPr>
                <w:rFonts w:cstheme="minorHAnsi"/>
                <w:sz w:val="20"/>
              </w:rPr>
              <w:t>Count</w:t>
            </w:r>
          </w:p>
        </w:tc>
        <w:tc>
          <w:tcPr>
            <w:tcW w:w="720" w:type="dxa"/>
            <w:tcBorders>
              <w:bottom w:val="single" w:sz="4" w:space="0" w:color="auto"/>
            </w:tcBorders>
          </w:tcPr>
          <w:p w14:paraId="014E1EAB" w14:textId="77777777" w:rsidR="00F20310" w:rsidRPr="00254CD3" w:rsidRDefault="00F20310" w:rsidP="000F7894">
            <w:pPr>
              <w:jc w:val="center"/>
              <w:rPr>
                <w:rFonts w:cstheme="minorHAnsi"/>
                <w:sz w:val="20"/>
              </w:rPr>
            </w:pPr>
            <w:r w:rsidRPr="00254CD3">
              <w:rPr>
                <w:rFonts w:cstheme="minorHAnsi"/>
                <w:sz w:val="20"/>
              </w:rPr>
              <w:t>%</w:t>
            </w:r>
          </w:p>
        </w:tc>
        <w:tc>
          <w:tcPr>
            <w:tcW w:w="810" w:type="dxa"/>
            <w:tcBorders>
              <w:bottom w:val="single" w:sz="4" w:space="0" w:color="auto"/>
            </w:tcBorders>
          </w:tcPr>
          <w:p w14:paraId="2CFB39E6" w14:textId="77777777" w:rsidR="00F20310" w:rsidRPr="00254CD3" w:rsidRDefault="00F20310" w:rsidP="000F7894">
            <w:pPr>
              <w:jc w:val="center"/>
              <w:rPr>
                <w:rFonts w:cstheme="minorHAnsi"/>
                <w:sz w:val="20"/>
              </w:rPr>
            </w:pPr>
            <w:r w:rsidRPr="00254CD3">
              <w:rPr>
                <w:rFonts w:cstheme="minorHAnsi"/>
                <w:sz w:val="20"/>
              </w:rPr>
              <w:t>Count</w:t>
            </w:r>
          </w:p>
        </w:tc>
        <w:tc>
          <w:tcPr>
            <w:tcW w:w="630" w:type="dxa"/>
            <w:tcBorders>
              <w:bottom w:val="single" w:sz="4" w:space="0" w:color="auto"/>
            </w:tcBorders>
          </w:tcPr>
          <w:p w14:paraId="3CE8F3BD" w14:textId="77777777" w:rsidR="00F20310" w:rsidRPr="00254CD3" w:rsidRDefault="00F20310" w:rsidP="000F7894">
            <w:pPr>
              <w:jc w:val="center"/>
              <w:rPr>
                <w:rFonts w:cstheme="minorHAnsi"/>
                <w:sz w:val="20"/>
              </w:rPr>
            </w:pPr>
            <w:r w:rsidRPr="00254CD3">
              <w:rPr>
                <w:rFonts w:cstheme="minorHAnsi"/>
                <w:sz w:val="20"/>
              </w:rPr>
              <w:t>%</w:t>
            </w:r>
          </w:p>
        </w:tc>
        <w:tc>
          <w:tcPr>
            <w:tcW w:w="810" w:type="dxa"/>
            <w:tcBorders>
              <w:bottom w:val="single" w:sz="4" w:space="0" w:color="auto"/>
            </w:tcBorders>
          </w:tcPr>
          <w:p w14:paraId="4FDB6E11" w14:textId="77777777" w:rsidR="00F20310" w:rsidRPr="00254CD3" w:rsidRDefault="00F20310" w:rsidP="000F7894">
            <w:pPr>
              <w:jc w:val="center"/>
              <w:rPr>
                <w:rFonts w:cstheme="minorHAnsi"/>
                <w:sz w:val="20"/>
              </w:rPr>
            </w:pPr>
            <w:r w:rsidRPr="00254CD3">
              <w:rPr>
                <w:rFonts w:cstheme="minorHAnsi"/>
                <w:sz w:val="20"/>
              </w:rPr>
              <w:t>Count</w:t>
            </w:r>
          </w:p>
        </w:tc>
        <w:tc>
          <w:tcPr>
            <w:tcW w:w="664" w:type="dxa"/>
            <w:tcBorders>
              <w:bottom w:val="single" w:sz="4" w:space="0" w:color="auto"/>
            </w:tcBorders>
          </w:tcPr>
          <w:p w14:paraId="301A6096" w14:textId="77777777" w:rsidR="00F20310" w:rsidRPr="00254CD3" w:rsidRDefault="00F20310" w:rsidP="000F7894">
            <w:pPr>
              <w:jc w:val="center"/>
              <w:rPr>
                <w:rFonts w:cstheme="minorHAnsi"/>
                <w:sz w:val="20"/>
              </w:rPr>
            </w:pPr>
            <w:r w:rsidRPr="00254CD3">
              <w:rPr>
                <w:rFonts w:cstheme="minorHAnsi"/>
                <w:sz w:val="20"/>
              </w:rPr>
              <w:t>%</w:t>
            </w:r>
          </w:p>
        </w:tc>
        <w:tc>
          <w:tcPr>
            <w:tcW w:w="0" w:type="auto"/>
            <w:tcBorders>
              <w:bottom w:val="single" w:sz="4" w:space="0" w:color="auto"/>
            </w:tcBorders>
          </w:tcPr>
          <w:p w14:paraId="7EF82F3C" w14:textId="77777777" w:rsidR="00F20310" w:rsidRPr="00254CD3" w:rsidRDefault="00F20310" w:rsidP="000F7894">
            <w:pPr>
              <w:jc w:val="center"/>
              <w:rPr>
                <w:rFonts w:cstheme="minorHAnsi"/>
                <w:sz w:val="20"/>
              </w:rPr>
            </w:pPr>
            <w:r w:rsidRPr="00254CD3">
              <w:rPr>
                <w:rFonts w:cstheme="minorHAnsi"/>
                <w:sz w:val="20"/>
              </w:rPr>
              <w:t>Count</w:t>
            </w:r>
          </w:p>
        </w:tc>
        <w:tc>
          <w:tcPr>
            <w:tcW w:w="0" w:type="auto"/>
            <w:tcBorders>
              <w:bottom w:val="single" w:sz="4" w:space="0" w:color="auto"/>
            </w:tcBorders>
          </w:tcPr>
          <w:p w14:paraId="1238FB59" w14:textId="77777777" w:rsidR="00F20310" w:rsidRPr="00254CD3" w:rsidRDefault="00F20310" w:rsidP="000F7894">
            <w:pPr>
              <w:jc w:val="center"/>
              <w:rPr>
                <w:rFonts w:cstheme="minorHAnsi"/>
                <w:sz w:val="20"/>
              </w:rPr>
            </w:pPr>
            <w:r w:rsidRPr="00254CD3">
              <w:rPr>
                <w:rFonts w:cstheme="minorHAnsi"/>
                <w:sz w:val="20"/>
              </w:rPr>
              <w:t>%</w:t>
            </w:r>
          </w:p>
        </w:tc>
        <w:tc>
          <w:tcPr>
            <w:tcW w:w="0" w:type="auto"/>
            <w:tcBorders>
              <w:bottom w:val="single" w:sz="4" w:space="0" w:color="auto"/>
            </w:tcBorders>
          </w:tcPr>
          <w:p w14:paraId="2F0F4433" w14:textId="77777777" w:rsidR="00F20310" w:rsidRPr="00254CD3" w:rsidRDefault="00F20310" w:rsidP="000F7894">
            <w:pPr>
              <w:jc w:val="center"/>
              <w:rPr>
                <w:rFonts w:cstheme="minorHAnsi"/>
                <w:sz w:val="20"/>
              </w:rPr>
            </w:pPr>
            <w:r w:rsidRPr="00254CD3">
              <w:rPr>
                <w:rFonts w:cstheme="minorHAnsi"/>
                <w:sz w:val="20"/>
              </w:rPr>
              <w:t>Count</w:t>
            </w:r>
          </w:p>
        </w:tc>
        <w:tc>
          <w:tcPr>
            <w:tcW w:w="0" w:type="auto"/>
            <w:tcBorders>
              <w:bottom w:val="single" w:sz="4" w:space="0" w:color="auto"/>
            </w:tcBorders>
          </w:tcPr>
          <w:p w14:paraId="77B81B36" w14:textId="77777777" w:rsidR="00F20310" w:rsidRPr="00254CD3" w:rsidRDefault="00F20310" w:rsidP="000F7894">
            <w:pPr>
              <w:jc w:val="center"/>
              <w:rPr>
                <w:rFonts w:cstheme="minorHAnsi"/>
                <w:sz w:val="20"/>
              </w:rPr>
            </w:pPr>
            <w:r w:rsidRPr="00254CD3">
              <w:rPr>
                <w:rFonts w:cstheme="minorHAnsi"/>
                <w:sz w:val="20"/>
              </w:rPr>
              <w:t>%</w:t>
            </w:r>
          </w:p>
        </w:tc>
        <w:tc>
          <w:tcPr>
            <w:tcW w:w="0" w:type="auto"/>
            <w:tcBorders>
              <w:bottom w:val="single" w:sz="4" w:space="0" w:color="auto"/>
            </w:tcBorders>
          </w:tcPr>
          <w:p w14:paraId="6CF8D9C8" w14:textId="77777777" w:rsidR="00F20310" w:rsidRPr="00254CD3" w:rsidRDefault="00F20310" w:rsidP="000F7894">
            <w:pPr>
              <w:jc w:val="center"/>
              <w:rPr>
                <w:rFonts w:cstheme="minorHAnsi"/>
                <w:sz w:val="20"/>
              </w:rPr>
            </w:pPr>
            <w:r w:rsidRPr="00254CD3">
              <w:rPr>
                <w:rFonts w:cstheme="minorHAnsi"/>
                <w:sz w:val="20"/>
              </w:rPr>
              <w:t>Count</w:t>
            </w:r>
          </w:p>
        </w:tc>
        <w:tc>
          <w:tcPr>
            <w:tcW w:w="0" w:type="auto"/>
            <w:tcBorders>
              <w:bottom w:val="single" w:sz="4" w:space="0" w:color="auto"/>
            </w:tcBorders>
          </w:tcPr>
          <w:p w14:paraId="21C7AE8A" w14:textId="77777777" w:rsidR="00F20310" w:rsidRPr="00254CD3" w:rsidRDefault="00F20310" w:rsidP="000F7894">
            <w:pPr>
              <w:jc w:val="center"/>
              <w:rPr>
                <w:rFonts w:cstheme="minorHAnsi"/>
                <w:sz w:val="20"/>
              </w:rPr>
            </w:pPr>
            <w:r w:rsidRPr="00254CD3">
              <w:rPr>
                <w:rFonts w:cstheme="minorHAnsi"/>
                <w:sz w:val="20"/>
              </w:rPr>
              <w:t>%</w:t>
            </w:r>
          </w:p>
        </w:tc>
        <w:tc>
          <w:tcPr>
            <w:tcW w:w="0" w:type="auto"/>
            <w:tcBorders>
              <w:bottom w:val="single" w:sz="4" w:space="0" w:color="auto"/>
            </w:tcBorders>
          </w:tcPr>
          <w:p w14:paraId="047FB8BB" w14:textId="77777777" w:rsidR="00F20310" w:rsidRPr="00254CD3" w:rsidRDefault="00F20310" w:rsidP="000F7894">
            <w:pPr>
              <w:jc w:val="center"/>
              <w:rPr>
                <w:rFonts w:cstheme="minorHAnsi"/>
                <w:sz w:val="20"/>
              </w:rPr>
            </w:pPr>
            <w:r w:rsidRPr="00254CD3">
              <w:rPr>
                <w:rFonts w:cstheme="minorHAnsi"/>
                <w:sz w:val="20"/>
              </w:rPr>
              <w:t>Count</w:t>
            </w:r>
          </w:p>
        </w:tc>
        <w:tc>
          <w:tcPr>
            <w:tcW w:w="0" w:type="auto"/>
            <w:tcBorders>
              <w:bottom w:val="single" w:sz="4" w:space="0" w:color="auto"/>
            </w:tcBorders>
          </w:tcPr>
          <w:p w14:paraId="32DE942F" w14:textId="77777777" w:rsidR="00F20310" w:rsidRPr="00254CD3" w:rsidRDefault="00F20310" w:rsidP="000F7894">
            <w:pPr>
              <w:jc w:val="center"/>
              <w:rPr>
                <w:rFonts w:cstheme="minorHAnsi"/>
                <w:sz w:val="20"/>
              </w:rPr>
            </w:pPr>
            <w:r w:rsidRPr="00254CD3">
              <w:rPr>
                <w:rFonts w:cstheme="minorHAnsi"/>
                <w:sz w:val="20"/>
              </w:rPr>
              <w:t>%</w:t>
            </w:r>
            <w:r>
              <w:rPr>
                <w:rFonts w:cstheme="minorHAnsi"/>
                <w:sz w:val="20"/>
              </w:rPr>
              <w:t>*</w:t>
            </w:r>
          </w:p>
        </w:tc>
        <w:tc>
          <w:tcPr>
            <w:tcW w:w="0" w:type="auto"/>
            <w:tcBorders>
              <w:bottom w:val="single" w:sz="4" w:space="0" w:color="auto"/>
            </w:tcBorders>
          </w:tcPr>
          <w:p w14:paraId="1FE79609" w14:textId="77777777" w:rsidR="00F20310" w:rsidRPr="00254CD3" w:rsidRDefault="00F20310" w:rsidP="000F7894">
            <w:pPr>
              <w:jc w:val="center"/>
              <w:rPr>
                <w:rFonts w:cstheme="minorHAnsi"/>
                <w:sz w:val="20"/>
              </w:rPr>
            </w:pPr>
            <w:r w:rsidRPr="00254CD3">
              <w:rPr>
                <w:rFonts w:cstheme="minorHAnsi"/>
                <w:sz w:val="20"/>
              </w:rPr>
              <w:t>Count</w:t>
            </w:r>
          </w:p>
        </w:tc>
        <w:tc>
          <w:tcPr>
            <w:tcW w:w="0" w:type="auto"/>
            <w:tcBorders>
              <w:bottom w:val="single" w:sz="4" w:space="0" w:color="auto"/>
            </w:tcBorders>
          </w:tcPr>
          <w:p w14:paraId="12738B46" w14:textId="77777777" w:rsidR="00F20310" w:rsidRPr="00254CD3" w:rsidRDefault="00F20310" w:rsidP="000F7894">
            <w:pPr>
              <w:jc w:val="center"/>
              <w:rPr>
                <w:rFonts w:cstheme="minorHAnsi"/>
                <w:sz w:val="20"/>
              </w:rPr>
            </w:pPr>
            <w:r w:rsidRPr="00254CD3">
              <w:rPr>
                <w:rFonts w:cstheme="minorHAnsi"/>
                <w:sz w:val="20"/>
              </w:rPr>
              <w:t>%</w:t>
            </w:r>
            <w:r>
              <w:rPr>
                <w:rFonts w:cstheme="minorHAnsi"/>
                <w:sz w:val="20"/>
              </w:rPr>
              <w:t>^</w:t>
            </w:r>
          </w:p>
        </w:tc>
        <w:tc>
          <w:tcPr>
            <w:tcW w:w="0" w:type="auto"/>
            <w:tcBorders>
              <w:bottom w:val="single" w:sz="4" w:space="0" w:color="auto"/>
            </w:tcBorders>
          </w:tcPr>
          <w:p w14:paraId="75B2B226" w14:textId="77777777" w:rsidR="00F20310" w:rsidRPr="00254CD3" w:rsidRDefault="00F20310" w:rsidP="000F7894">
            <w:pPr>
              <w:jc w:val="center"/>
              <w:rPr>
                <w:rFonts w:cstheme="minorHAnsi"/>
                <w:sz w:val="20"/>
              </w:rPr>
            </w:pPr>
            <w:r w:rsidRPr="00254CD3">
              <w:rPr>
                <w:rFonts w:cstheme="minorHAnsi"/>
                <w:sz w:val="20"/>
              </w:rPr>
              <w:t>Count</w:t>
            </w:r>
          </w:p>
        </w:tc>
        <w:tc>
          <w:tcPr>
            <w:tcW w:w="0" w:type="auto"/>
            <w:tcBorders>
              <w:bottom w:val="single" w:sz="4" w:space="0" w:color="auto"/>
            </w:tcBorders>
          </w:tcPr>
          <w:p w14:paraId="63696512" w14:textId="77777777" w:rsidR="00F20310" w:rsidRPr="00254CD3" w:rsidRDefault="00F20310" w:rsidP="000F7894">
            <w:pPr>
              <w:jc w:val="center"/>
              <w:rPr>
                <w:rFonts w:cstheme="minorHAnsi"/>
                <w:sz w:val="20"/>
              </w:rPr>
            </w:pPr>
            <w:r w:rsidRPr="00254CD3">
              <w:rPr>
                <w:rFonts w:cstheme="minorHAnsi"/>
                <w:sz w:val="20"/>
              </w:rPr>
              <w:t>%</w:t>
            </w:r>
            <w:r>
              <w:rPr>
                <w:rFonts w:cstheme="minorHAnsi"/>
                <w:sz w:val="20"/>
              </w:rPr>
              <w:t>~</w:t>
            </w:r>
          </w:p>
        </w:tc>
      </w:tr>
      <w:tr w:rsidR="00F20310" w:rsidRPr="0084358D" w14:paraId="64C581AC" w14:textId="77777777" w:rsidTr="00F20310">
        <w:trPr>
          <w:gridAfter w:val="1"/>
          <w:wAfter w:w="45" w:type="dxa"/>
          <w:trHeight w:val="212"/>
        </w:trPr>
        <w:tc>
          <w:tcPr>
            <w:tcW w:w="745" w:type="dxa"/>
            <w:tcBorders>
              <w:top w:val="single" w:sz="4" w:space="0" w:color="auto"/>
              <w:left w:val="single" w:sz="4" w:space="0" w:color="auto"/>
              <w:bottom w:val="nil"/>
              <w:right w:val="single" w:sz="4" w:space="0" w:color="auto"/>
            </w:tcBorders>
            <w:shd w:val="clear" w:color="auto" w:fill="C9C9C9" w:themeFill="accent3" w:themeFillTint="99"/>
          </w:tcPr>
          <w:p w14:paraId="7B415136" w14:textId="77777777" w:rsidR="00F20310" w:rsidRPr="0084358D" w:rsidRDefault="00F20310" w:rsidP="000F7894">
            <w:pPr>
              <w:rPr>
                <w:rFonts w:cstheme="minorHAnsi"/>
                <w:sz w:val="20"/>
              </w:rPr>
            </w:pPr>
            <w:r w:rsidRPr="0084358D">
              <w:rPr>
                <w:rFonts w:cstheme="minorHAnsi"/>
                <w:sz w:val="20"/>
              </w:rPr>
              <w:t>B</w:t>
            </w:r>
          </w:p>
        </w:tc>
        <w:tc>
          <w:tcPr>
            <w:tcW w:w="875" w:type="dxa"/>
            <w:tcBorders>
              <w:top w:val="single" w:sz="4" w:space="0" w:color="auto"/>
              <w:left w:val="single" w:sz="4" w:space="0" w:color="auto"/>
              <w:bottom w:val="nil"/>
              <w:right w:val="nil"/>
            </w:tcBorders>
            <w:shd w:val="clear" w:color="auto" w:fill="C9C9C9" w:themeFill="accent3" w:themeFillTint="99"/>
            <w:vAlign w:val="bottom"/>
          </w:tcPr>
          <w:p w14:paraId="13D5802D" w14:textId="77777777" w:rsidR="00F20310" w:rsidRPr="0084358D" w:rsidRDefault="00F20310" w:rsidP="000F7894">
            <w:pPr>
              <w:rPr>
                <w:rFonts w:cstheme="minorHAnsi"/>
                <w:sz w:val="20"/>
              </w:rPr>
            </w:pPr>
            <w:r w:rsidRPr="0084358D">
              <w:rPr>
                <w:rFonts w:cstheme="minorHAnsi"/>
                <w:sz w:val="20"/>
              </w:rPr>
              <w:t>21,964</w:t>
            </w:r>
          </w:p>
        </w:tc>
        <w:tc>
          <w:tcPr>
            <w:tcW w:w="720" w:type="dxa"/>
            <w:tcBorders>
              <w:top w:val="single" w:sz="4" w:space="0" w:color="auto"/>
              <w:left w:val="nil"/>
              <w:bottom w:val="nil"/>
              <w:right w:val="single" w:sz="4" w:space="0" w:color="auto"/>
            </w:tcBorders>
            <w:shd w:val="clear" w:color="auto" w:fill="C9C9C9" w:themeFill="accent3" w:themeFillTint="99"/>
            <w:vAlign w:val="bottom"/>
          </w:tcPr>
          <w:p w14:paraId="00A3060F" w14:textId="77777777" w:rsidR="00F20310" w:rsidRPr="0084358D" w:rsidRDefault="00F20310" w:rsidP="000F7894">
            <w:pPr>
              <w:rPr>
                <w:rFonts w:cstheme="minorHAnsi"/>
                <w:sz w:val="20"/>
              </w:rPr>
            </w:pPr>
            <w:r w:rsidRPr="0084358D">
              <w:rPr>
                <w:rFonts w:cstheme="minorHAnsi"/>
                <w:color w:val="000000"/>
                <w:sz w:val="20"/>
              </w:rPr>
              <w:t>95.28</w:t>
            </w:r>
          </w:p>
        </w:tc>
        <w:tc>
          <w:tcPr>
            <w:tcW w:w="810" w:type="dxa"/>
            <w:tcBorders>
              <w:top w:val="single" w:sz="4" w:space="0" w:color="auto"/>
              <w:left w:val="single" w:sz="4" w:space="0" w:color="auto"/>
              <w:bottom w:val="nil"/>
              <w:right w:val="nil"/>
            </w:tcBorders>
            <w:shd w:val="clear" w:color="auto" w:fill="C9C9C9" w:themeFill="accent3" w:themeFillTint="99"/>
            <w:vAlign w:val="bottom"/>
          </w:tcPr>
          <w:p w14:paraId="092C1A69" w14:textId="77777777" w:rsidR="00F20310" w:rsidRPr="0084358D" w:rsidRDefault="00F20310" w:rsidP="000F7894">
            <w:pPr>
              <w:rPr>
                <w:rFonts w:cstheme="minorHAnsi"/>
                <w:sz w:val="20"/>
              </w:rPr>
            </w:pPr>
            <w:r w:rsidRPr="0084358D">
              <w:rPr>
                <w:rFonts w:cstheme="minorHAnsi"/>
                <w:sz w:val="20"/>
              </w:rPr>
              <w:t>5,186</w:t>
            </w:r>
          </w:p>
        </w:tc>
        <w:tc>
          <w:tcPr>
            <w:tcW w:w="630" w:type="dxa"/>
            <w:tcBorders>
              <w:top w:val="single" w:sz="4" w:space="0" w:color="auto"/>
              <w:left w:val="nil"/>
              <w:bottom w:val="nil"/>
              <w:right w:val="single" w:sz="4" w:space="0" w:color="auto"/>
            </w:tcBorders>
            <w:shd w:val="clear" w:color="auto" w:fill="C9C9C9" w:themeFill="accent3" w:themeFillTint="99"/>
            <w:vAlign w:val="bottom"/>
          </w:tcPr>
          <w:p w14:paraId="7BFDE105" w14:textId="77777777" w:rsidR="00F20310" w:rsidRPr="0084358D" w:rsidRDefault="00F20310" w:rsidP="000F7894">
            <w:pPr>
              <w:rPr>
                <w:rFonts w:cstheme="minorHAnsi"/>
                <w:sz w:val="20"/>
              </w:rPr>
            </w:pPr>
            <w:r w:rsidRPr="0084358D">
              <w:rPr>
                <w:rFonts w:cstheme="minorHAnsi"/>
                <w:sz w:val="20"/>
              </w:rPr>
              <w:t>96.48</w:t>
            </w:r>
          </w:p>
        </w:tc>
        <w:tc>
          <w:tcPr>
            <w:tcW w:w="810" w:type="dxa"/>
            <w:tcBorders>
              <w:top w:val="single" w:sz="4" w:space="0" w:color="auto"/>
              <w:left w:val="single" w:sz="4" w:space="0" w:color="auto"/>
              <w:bottom w:val="nil"/>
              <w:right w:val="nil"/>
            </w:tcBorders>
            <w:shd w:val="clear" w:color="auto" w:fill="C9C9C9" w:themeFill="accent3" w:themeFillTint="99"/>
            <w:vAlign w:val="bottom"/>
          </w:tcPr>
          <w:p w14:paraId="55AE6EF8" w14:textId="77777777" w:rsidR="00F20310" w:rsidRPr="0084358D" w:rsidRDefault="00F20310" w:rsidP="000F7894">
            <w:pPr>
              <w:rPr>
                <w:rFonts w:cstheme="minorHAnsi"/>
                <w:sz w:val="20"/>
              </w:rPr>
            </w:pPr>
            <w:r w:rsidRPr="0084358D">
              <w:rPr>
                <w:rFonts w:cstheme="minorHAnsi"/>
                <w:sz w:val="20"/>
              </w:rPr>
              <w:t>27,150</w:t>
            </w:r>
          </w:p>
        </w:tc>
        <w:tc>
          <w:tcPr>
            <w:tcW w:w="664" w:type="dxa"/>
            <w:tcBorders>
              <w:top w:val="single" w:sz="4" w:space="0" w:color="auto"/>
              <w:left w:val="nil"/>
              <w:bottom w:val="nil"/>
              <w:right w:val="single" w:sz="4" w:space="0" w:color="auto"/>
            </w:tcBorders>
            <w:shd w:val="clear" w:color="auto" w:fill="C9C9C9" w:themeFill="accent3" w:themeFillTint="99"/>
            <w:vAlign w:val="bottom"/>
          </w:tcPr>
          <w:p w14:paraId="1FE402C7" w14:textId="77777777" w:rsidR="00F20310" w:rsidRPr="0084358D" w:rsidRDefault="00F20310" w:rsidP="000F7894">
            <w:pPr>
              <w:rPr>
                <w:rFonts w:cstheme="minorHAnsi"/>
                <w:sz w:val="20"/>
              </w:rPr>
            </w:pPr>
            <w:r w:rsidRPr="0084358D">
              <w:rPr>
                <w:rFonts w:cstheme="minorHAnsi"/>
                <w:sz w:val="20"/>
              </w:rPr>
              <w:t>95.51</w:t>
            </w:r>
          </w:p>
        </w:tc>
        <w:tc>
          <w:tcPr>
            <w:tcW w:w="0" w:type="auto"/>
            <w:tcBorders>
              <w:top w:val="single" w:sz="4" w:space="0" w:color="auto"/>
              <w:left w:val="single" w:sz="4" w:space="0" w:color="auto"/>
              <w:bottom w:val="nil"/>
              <w:right w:val="nil"/>
            </w:tcBorders>
            <w:shd w:val="clear" w:color="auto" w:fill="C9C9C9" w:themeFill="accent3" w:themeFillTint="99"/>
            <w:vAlign w:val="bottom"/>
          </w:tcPr>
          <w:p w14:paraId="094B483D" w14:textId="77777777" w:rsidR="00F20310" w:rsidRPr="0084358D" w:rsidRDefault="00F20310" w:rsidP="000F7894">
            <w:pPr>
              <w:rPr>
                <w:rFonts w:cstheme="minorHAnsi"/>
                <w:sz w:val="20"/>
              </w:rPr>
            </w:pPr>
            <w:r w:rsidRPr="0084358D">
              <w:rPr>
                <w:rFonts w:cstheme="minorHAnsi"/>
                <w:sz w:val="20"/>
              </w:rPr>
              <w:t>1,087</w:t>
            </w:r>
          </w:p>
        </w:tc>
        <w:tc>
          <w:tcPr>
            <w:tcW w:w="0" w:type="auto"/>
            <w:tcBorders>
              <w:top w:val="single" w:sz="4" w:space="0" w:color="auto"/>
              <w:left w:val="nil"/>
              <w:bottom w:val="nil"/>
              <w:right w:val="single" w:sz="4" w:space="0" w:color="auto"/>
            </w:tcBorders>
            <w:shd w:val="clear" w:color="auto" w:fill="C9C9C9" w:themeFill="accent3" w:themeFillTint="99"/>
            <w:vAlign w:val="bottom"/>
          </w:tcPr>
          <w:p w14:paraId="281F0BA0" w14:textId="77777777" w:rsidR="00F20310" w:rsidRPr="0084358D" w:rsidRDefault="00F20310" w:rsidP="000F7894">
            <w:pPr>
              <w:rPr>
                <w:rFonts w:cstheme="minorHAnsi"/>
                <w:sz w:val="20"/>
              </w:rPr>
            </w:pPr>
            <w:r w:rsidRPr="0084358D">
              <w:rPr>
                <w:rFonts w:cstheme="minorHAnsi"/>
                <w:sz w:val="20"/>
              </w:rPr>
              <w:t>4.72</w:t>
            </w:r>
          </w:p>
        </w:tc>
        <w:tc>
          <w:tcPr>
            <w:tcW w:w="0" w:type="auto"/>
            <w:tcBorders>
              <w:top w:val="single" w:sz="4" w:space="0" w:color="auto"/>
              <w:left w:val="single" w:sz="4" w:space="0" w:color="auto"/>
              <w:bottom w:val="nil"/>
              <w:right w:val="nil"/>
            </w:tcBorders>
            <w:shd w:val="clear" w:color="auto" w:fill="C9C9C9" w:themeFill="accent3" w:themeFillTint="99"/>
            <w:vAlign w:val="bottom"/>
          </w:tcPr>
          <w:p w14:paraId="4A0DCD32" w14:textId="77777777" w:rsidR="00F20310" w:rsidRPr="0084358D" w:rsidRDefault="00F20310" w:rsidP="000F7894">
            <w:pPr>
              <w:rPr>
                <w:rFonts w:cstheme="minorHAnsi"/>
                <w:sz w:val="20"/>
              </w:rPr>
            </w:pPr>
            <w:r w:rsidRPr="0084358D">
              <w:rPr>
                <w:rFonts w:cstheme="minorHAnsi"/>
                <w:sz w:val="20"/>
              </w:rPr>
              <w:t>189</w:t>
            </w:r>
          </w:p>
        </w:tc>
        <w:tc>
          <w:tcPr>
            <w:tcW w:w="0" w:type="auto"/>
            <w:tcBorders>
              <w:top w:val="single" w:sz="4" w:space="0" w:color="auto"/>
              <w:left w:val="nil"/>
              <w:bottom w:val="nil"/>
              <w:right w:val="single" w:sz="4" w:space="0" w:color="auto"/>
            </w:tcBorders>
            <w:shd w:val="clear" w:color="auto" w:fill="C9C9C9" w:themeFill="accent3" w:themeFillTint="99"/>
            <w:vAlign w:val="bottom"/>
          </w:tcPr>
          <w:p w14:paraId="0E85C95D" w14:textId="77777777" w:rsidR="00F20310" w:rsidRPr="0084358D" w:rsidRDefault="00F20310" w:rsidP="000F7894">
            <w:pPr>
              <w:rPr>
                <w:rFonts w:cstheme="minorHAnsi"/>
                <w:sz w:val="20"/>
              </w:rPr>
            </w:pPr>
            <w:r w:rsidRPr="0084358D">
              <w:rPr>
                <w:rFonts w:cstheme="minorHAnsi"/>
                <w:sz w:val="20"/>
              </w:rPr>
              <w:t>3.52</w:t>
            </w:r>
          </w:p>
        </w:tc>
        <w:tc>
          <w:tcPr>
            <w:tcW w:w="0" w:type="auto"/>
            <w:tcBorders>
              <w:top w:val="single" w:sz="4" w:space="0" w:color="auto"/>
              <w:left w:val="single" w:sz="4" w:space="0" w:color="auto"/>
              <w:bottom w:val="nil"/>
              <w:right w:val="nil"/>
            </w:tcBorders>
            <w:shd w:val="clear" w:color="auto" w:fill="C9C9C9" w:themeFill="accent3" w:themeFillTint="99"/>
            <w:vAlign w:val="bottom"/>
          </w:tcPr>
          <w:p w14:paraId="3D8AB23A" w14:textId="77777777" w:rsidR="00F20310" w:rsidRPr="0084358D" w:rsidRDefault="00F20310" w:rsidP="000F7894">
            <w:pPr>
              <w:rPr>
                <w:rFonts w:cstheme="minorHAnsi"/>
                <w:sz w:val="20"/>
              </w:rPr>
            </w:pPr>
            <w:r w:rsidRPr="0084358D">
              <w:rPr>
                <w:rFonts w:cstheme="minorHAnsi"/>
                <w:sz w:val="20"/>
              </w:rPr>
              <w:t>1,276</w:t>
            </w:r>
          </w:p>
        </w:tc>
        <w:tc>
          <w:tcPr>
            <w:tcW w:w="0" w:type="auto"/>
            <w:tcBorders>
              <w:top w:val="single" w:sz="4" w:space="0" w:color="auto"/>
              <w:left w:val="nil"/>
              <w:bottom w:val="nil"/>
              <w:right w:val="single" w:sz="4" w:space="0" w:color="auto"/>
            </w:tcBorders>
            <w:shd w:val="clear" w:color="auto" w:fill="C9C9C9" w:themeFill="accent3" w:themeFillTint="99"/>
            <w:vAlign w:val="bottom"/>
          </w:tcPr>
          <w:p w14:paraId="0CE432D1" w14:textId="77777777" w:rsidR="00F20310" w:rsidRPr="0084358D" w:rsidRDefault="00F20310" w:rsidP="000F7894">
            <w:pPr>
              <w:rPr>
                <w:rFonts w:cstheme="minorHAnsi"/>
                <w:sz w:val="20"/>
              </w:rPr>
            </w:pPr>
            <w:r w:rsidRPr="0084358D">
              <w:rPr>
                <w:rFonts w:cstheme="minorHAnsi"/>
                <w:sz w:val="20"/>
              </w:rPr>
              <w:t>4.49</w:t>
            </w:r>
          </w:p>
        </w:tc>
        <w:tc>
          <w:tcPr>
            <w:tcW w:w="0" w:type="auto"/>
            <w:tcBorders>
              <w:top w:val="single" w:sz="4" w:space="0" w:color="auto"/>
              <w:left w:val="single" w:sz="4" w:space="0" w:color="auto"/>
              <w:bottom w:val="nil"/>
              <w:right w:val="nil"/>
            </w:tcBorders>
            <w:shd w:val="clear" w:color="auto" w:fill="C9C9C9" w:themeFill="accent3" w:themeFillTint="99"/>
            <w:vAlign w:val="bottom"/>
          </w:tcPr>
          <w:p w14:paraId="297E23F0" w14:textId="77777777" w:rsidR="00F20310" w:rsidRPr="0084358D" w:rsidRDefault="00F20310" w:rsidP="000F7894">
            <w:pPr>
              <w:rPr>
                <w:rFonts w:cstheme="minorHAnsi"/>
                <w:sz w:val="20"/>
              </w:rPr>
            </w:pPr>
            <w:r w:rsidRPr="0084358D">
              <w:rPr>
                <w:rFonts w:cstheme="minorHAnsi"/>
                <w:sz w:val="20"/>
              </w:rPr>
              <w:t>23,051</w:t>
            </w:r>
          </w:p>
        </w:tc>
        <w:tc>
          <w:tcPr>
            <w:tcW w:w="0" w:type="auto"/>
            <w:tcBorders>
              <w:top w:val="single" w:sz="4" w:space="0" w:color="auto"/>
              <w:left w:val="nil"/>
              <w:bottom w:val="nil"/>
              <w:right w:val="single" w:sz="4" w:space="0" w:color="auto"/>
            </w:tcBorders>
            <w:shd w:val="clear" w:color="auto" w:fill="C9C9C9" w:themeFill="accent3" w:themeFillTint="99"/>
            <w:vAlign w:val="bottom"/>
          </w:tcPr>
          <w:p w14:paraId="673587E0" w14:textId="77777777" w:rsidR="00F20310" w:rsidRPr="0084358D" w:rsidRDefault="00F20310" w:rsidP="000F7894">
            <w:pPr>
              <w:rPr>
                <w:rFonts w:cstheme="minorHAnsi"/>
                <w:sz w:val="20"/>
              </w:rPr>
            </w:pPr>
            <w:r w:rsidRPr="0084358D">
              <w:rPr>
                <w:rFonts w:cstheme="minorHAnsi"/>
                <w:sz w:val="20"/>
              </w:rPr>
              <w:t>11.36</w:t>
            </w:r>
          </w:p>
        </w:tc>
        <w:tc>
          <w:tcPr>
            <w:tcW w:w="0" w:type="auto"/>
            <w:tcBorders>
              <w:top w:val="single" w:sz="4" w:space="0" w:color="auto"/>
              <w:left w:val="single" w:sz="4" w:space="0" w:color="auto"/>
              <w:bottom w:val="nil"/>
              <w:right w:val="nil"/>
            </w:tcBorders>
            <w:shd w:val="clear" w:color="auto" w:fill="C9C9C9" w:themeFill="accent3" w:themeFillTint="99"/>
            <w:vAlign w:val="bottom"/>
          </w:tcPr>
          <w:p w14:paraId="0BAA867A" w14:textId="77777777" w:rsidR="00F20310" w:rsidRPr="0084358D" w:rsidRDefault="00F20310" w:rsidP="000F7894">
            <w:pPr>
              <w:rPr>
                <w:rFonts w:cstheme="minorHAnsi"/>
                <w:sz w:val="20"/>
              </w:rPr>
            </w:pPr>
            <w:r w:rsidRPr="0084358D">
              <w:rPr>
                <w:rFonts w:cstheme="minorHAnsi"/>
                <w:sz w:val="20"/>
              </w:rPr>
              <w:t>5,375</w:t>
            </w:r>
          </w:p>
        </w:tc>
        <w:tc>
          <w:tcPr>
            <w:tcW w:w="0" w:type="auto"/>
            <w:tcBorders>
              <w:top w:val="single" w:sz="4" w:space="0" w:color="auto"/>
              <w:left w:val="nil"/>
              <w:bottom w:val="nil"/>
              <w:right w:val="single" w:sz="4" w:space="0" w:color="auto"/>
            </w:tcBorders>
            <w:shd w:val="clear" w:color="auto" w:fill="C9C9C9" w:themeFill="accent3" w:themeFillTint="99"/>
            <w:vAlign w:val="bottom"/>
          </w:tcPr>
          <w:p w14:paraId="27F5B197" w14:textId="77777777" w:rsidR="00F20310" w:rsidRPr="0084358D" w:rsidRDefault="00F20310" w:rsidP="000F7894">
            <w:pPr>
              <w:rPr>
                <w:rFonts w:cstheme="minorHAnsi"/>
                <w:sz w:val="20"/>
              </w:rPr>
            </w:pPr>
            <w:r w:rsidRPr="0084358D">
              <w:rPr>
                <w:rFonts w:cstheme="minorHAnsi"/>
                <w:sz w:val="20"/>
              </w:rPr>
              <w:t>8.76</w:t>
            </w:r>
          </w:p>
        </w:tc>
        <w:tc>
          <w:tcPr>
            <w:tcW w:w="0" w:type="auto"/>
            <w:tcBorders>
              <w:top w:val="single" w:sz="4" w:space="0" w:color="auto"/>
              <w:left w:val="single" w:sz="4" w:space="0" w:color="auto"/>
              <w:bottom w:val="nil"/>
              <w:right w:val="nil"/>
            </w:tcBorders>
            <w:shd w:val="clear" w:color="auto" w:fill="C9C9C9" w:themeFill="accent3" w:themeFillTint="99"/>
            <w:vAlign w:val="bottom"/>
          </w:tcPr>
          <w:p w14:paraId="17AABB56" w14:textId="77777777" w:rsidR="00F20310" w:rsidRPr="0084358D" w:rsidRDefault="00F20310" w:rsidP="000F7894">
            <w:pPr>
              <w:rPr>
                <w:rFonts w:cstheme="minorHAnsi"/>
                <w:sz w:val="20"/>
              </w:rPr>
            </w:pPr>
            <w:r w:rsidRPr="0084358D">
              <w:rPr>
                <w:rFonts w:cstheme="minorHAnsi"/>
                <w:sz w:val="20"/>
              </w:rPr>
              <w:t>28,426</w:t>
            </w:r>
          </w:p>
        </w:tc>
        <w:tc>
          <w:tcPr>
            <w:tcW w:w="0" w:type="auto"/>
            <w:tcBorders>
              <w:top w:val="single" w:sz="4" w:space="0" w:color="auto"/>
              <w:left w:val="nil"/>
              <w:bottom w:val="nil"/>
              <w:right w:val="single" w:sz="4" w:space="0" w:color="auto"/>
            </w:tcBorders>
            <w:shd w:val="clear" w:color="auto" w:fill="C9C9C9" w:themeFill="accent3" w:themeFillTint="99"/>
            <w:vAlign w:val="bottom"/>
          </w:tcPr>
          <w:p w14:paraId="0BE17EAE" w14:textId="77777777" w:rsidR="00F20310" w:rsidRPr="0084358D" w:rsidRDefault="00F20310" w:rsidP="000F7894">
            <w:pPr>
              <w:rPr>
                <w:rFonts w:cstheme="minorHAnsi"/>
                <w:sz w:val="20"/>
              </w:rPr>
            </w:pPr>
            <w:r w:rsidRPr="0084358D">
              <w:rPr>
                <w:rFonts w:cstheme="minorHAnsi"/>
                <w:sz w:val="20"/>
              </w:rPr>
              <w:t>10.76</w:t>
            </w:r>
          </w:p>
        </w:tc>
      </w:tr>
      <w:tr w:rsidR="00F20310" w:rsidRPr="0084358D" w14:paraId="2A7256A6" w14:textId="77777777" w:rsidTr="00F20310">
        <w:trPr>
          <w:gridAfter w:val="1"/>
          <w:wAfter w:w="45" w:type="dxa"/>
          <w:trHeight w:val="239"/>
        </w:trPr>
        <w:tc>
          <w:tcPr>
            <w:tcW w:w="745" w:type="dxa"/>
            <w:tcBorders>
              <w:top w:val="nil"/>
              <w:left w:val="single" w:sz="4" w:space="0" w:color="auto"/>
              <w:bottom w:val="nil"/>
              <w:right w:val="single" w:sz="4" w:space="0" w:color="auto"/>
            </w:tcBorders>
          </w:tcPr>
          <w:p w14:paraId="080C80A0" w14:textId="77777777" w:rsidR="00F20310" w:rsidRPr="0084358D" w:rsidRDefault="00F20310" w:rsidP="000F7894">
            <w:pPr>
              <w:rPr>
                <w:rFonts w:cstheme="minorHAnsi"/>
                <w:sz w:val="20"/>
              </w:rPr>
            </w:pPr>
            <w:r w:rsidRPr="0084358D">
              <w:rPr>
                <w:rFonts w:cstheme="minorHAnsi"/>
                <w:sz w:val="20"/>
              </w:rPr>
              <w:t>C</w:t>
            </w:r>
          </w:p>
        </w:tc>
        <w:tc>
          <w:tcPr>
            <w:tcW w:w="875" w:type="dxa"/>
            <w:tcBorders>
              <w:top w:val="nil"/>
              <w:left w:val="single" w:sz="4" w:space="0" w:color="auto"/>
              <w:bottom w:val="nil"/>
              <w:right w:val="nil"/>
            </w:tcBorders>
            <w:shd w:val="clear" w:color="auto" w:fill="auto"/>
            <w:vAlign w:val="bottom"/>
          </w:tcPr>
          <w:p w14:paraId="62AF2522" w14:textId="77777777" w:rsidR="00F20310" w:rsidRPr="0084358D" w:rsidRDefault="00F20310" w:rsidP="000F7894">
            <w:pPr>
              <w:rPr>
                <w:rFonts w:cstheme="minorHAnsi"/>
                <w:sz w:val="20"/>
              </w:rPr>
            </w:pPr>
            <w:r w:rsidRPr="0084358D">
              <w:rPr>
                <w:rFonts w:cstheme="minorHAnsi"/>
                <w:sz w:val="20"/>
              </w:rPr>
              <w:t>179,365</w:t>
            </w:r>
          </w:p>
        </w:tc>
        <w:tc>
          <w:tcPr>
            <w:tcW w:w="720" w:type="dxa"/>
            <w:tcBorders>
              <w:top w:val="nil"/>
              <w:left w:val="nil"/>
              <w:bottom w:val="nil"/>
              <w:right w:val="single" w:sz="4" w:space="0" w:color="auto"/>
            </w:tcBorders>
            <w:shd w:val="clear" w:color="auto" w:fill="auto"/>
            <w:vAlign w:val="bottom"/>
          </w:tcPr>
          <w:p w14:paraId="74306D3A" w14:textId="77777777" w:rsidR="00F20310" w:rsidRPr="0084358D" w:rsidRDefault="00F20310" w:rsidP="000F7894">
            <w:pPr>
              <w:rPr>
                <w:rFonts w:cstheme="minorHAnsi"/>
                <w:sz w:val="20"/>
              </w:rPr>
            </w:pPr>
            <w:r w:rsidRPr="0084358D">
              <w:rPr>
                <w:rFonts w:cstheme="minorHAnsi"/>
                <w:color w:val="000000"/>
                <w:sz w:val="20"/>
              </w:rPr>
              <w:t>99.26</w:t>
            </w:r>
          </w:p>
        </w:tc>
        <w:tc>
          <w:tcPr>
            <w:tcW w:w="810" w:type="dxa"/>
            <w:tcBorders>
              <w:top w:val="nil"/>
              <w:left w:val="single" w:sz="4" w:space="0" w:color="auto"/>
              <w:bottom w:val="nil"/>
              <w:right w:val="nil"/>
            </w:tcBorders>
            <w:shd w:val="clear" w:color="auto" w:fill="auto"/>
            <w:vAlign w:val="bottom"/>
          </w:tcPr>
          <w:p w14:paraId="00DB4F26" w14:textId="77777777" w:rsidR="00F20310" w:rsidRPr="0084358D" w:rsidRDefault="00F20310" w:rsidP="000F7894">
            <w:pPr>
              <w:rPr>
                <w:rFonts w:cstheme="minorHAnsi"/>
                <w:sz w:val="20"/>
              </w:rPr>
            </w:pPr>
            <w:r w:rsidRPr="0084358D">
              <w:rPr>
                <w:rFonts w:cstheme="minorHAnsi"/>
                <w:sz w:val="20"/>
              </w:rPr>
              <w:t>55,230</w:t>
            </w:r>
          </w:p>
        </w:tc>
        <w:tc>
          <w:tcPr>
            <w:tcW w:w="630" w:type="dxa"/>
            <w:tcBorders>
              <w:top w:val="nil"/>
              <w:left w:val="nil"/>
              <w:bottom w:val="nil"/>
              <w:right w:val="single" w:sz="4" w:space="0" w:color="auto"/>
            </w:tcBorders>
            <w:shd w:val="clear" w:color="auto" w:fill="auto"/>
            <w:vAlign w:val="bottom"/>
          </w:tcPr>
          <w:p w14:paraId="787808B1" w14:textId="77777777" w:rsidR="00F20310" w:rsidRPr="0084358D" w:rsidRDefault="00F20310" w:rsidP="000F7894">
            <w:pPr>
              <w:rPr>
                <w:rFonts w:cstheme="minorHAnsi"/>
                <w:sz w:val="20"/>
              </w:rPr>
            </w:pPr>
            <w:r w:rsidRPr="0084358D">
              <w:rPr>
                <w:rFonts w:cstheme="minorHAnsi"/>
                <w:sz w:val="20"/>
              </w:rPr>
              <w:t>99.74</w:t>
            </w:r>
          </w:p>
        </w:tc>
        <w:tc>
          <w:tcPr>
            <w:tcW w:w="810" w:type="dxa"/>
            <w:tcBorders>
              <w:top w:val="nil"/>
              <w:left w:val="single" w:sz="4" w:space="0" w:color="auto"/>
              <w:bottom w:val="nil"/>
              <w:right w:val="nil"/>
            </w:tcBorders>
            <w:shd w:val="clear" w:color="auto" w:fill="auto"/>
            <w:vAlign w:val="bottom"/>
          </w:tcPr>
          <w:p w14:paraId="2FF26EBB" w14:textId="77777777" w:rsidR="00F20310" w:rsidRPr="0084358D" w:rsidRDefault="00F20310" w:rsidP="000F7894">
            <w:pPr>
              <w:rPr>
                <w:rFonts w:cstheme="minorHAnsi"/>
                <w:sz w:val="20"/>
              </w:rPr>
            </w:pPr>
            <w:r w:rsidRPr="0084358D">
              <w:rPr>
                <w:rFonts w:cstheme="minorHAnsi"/>
                <w:sz w:val="20"/>
              </w:rPr>
              <w:t>234,595</w:t>
            </w:r>
          </w:p>
        </w:tc>
        <w:tc>
          <w:tcPr>
            <w:tcW w:w="664" w:type="dxa"/>
            <w:tcBorders>
              <w:top w:val="nil"/>
              <w:left w:val="nil"/>
              <w:bottom w:val="nil"/>
              <w:right w:val="single" w:sz="4" w:space="0" w:color="auto"/>
            </w:tcBorders>
            <w:shd w:val="clear" w:color="auto" w:fill="auto"/>
            <w:vAlign w:val="bottom"/>
          </w:tcPr>
          <w:p w14:paraId="028EC7B1" w14:textId="77777777" w:rsidR="00F20310" w:rsidRPr="0084358D" w:rsidRDefault="00F20310" w:rsidP="000F7894">
            <w:pPr>
              <w:rPr>
                <w:rFonts w:cstheme="minorHAnsi"/>
                <w:sz w:val="20"/>
              </w:rPr>
            </w:pPr>
            <w:r w:rsidRPr="0084358D">
              <w:rPr>
                <w:rFonts w:cstheme="minorHAnsi"/>
                <w:sz w:val="20"/>
              </w:rPr>
              <w:t>99.37</w:t>
            </w:r>
          </w:p>
        </w:tc>
        <w:tc>
          <w:tcPr>
            <w:tcW w:w="0" w:type="auto"/>
            <w:tcBorders>
              <w:top w:val="nil"/>
              <w:left w:val="single" w:sz="4" w:space="0" w:color="auto"/>
              <w:bottom w:val="nil"/>
              <w:right w:val="nil"/>
            </w:tcBorders>
            <w:shd w:val="clear" w:color="auto" w:fill="auto"/>
            <w:vAlign w:val="bottom"/>
          </w:tcPr>
          <w:p w14:paraId="3A8F76EA" w14:textId="77777777" w:rsidR="00F20310" w:rsidRPr="0084358D" w:rsidRDefault="00F20310" w:rsidP="000F7894">
            <w:pPr>
              <w:rPr>
                <w:rFonts w:cstheme="minorHAnsi"/>
                <w:sz w:val="20"/>
              </w:rPr>
            </w:pPr>
            <w:r w:rsidRPr="0084358D">
              <w:rPr>
                <w:rFonts w:cstheme="minorHAnsi"/>
                <w:sz w:val="20"/>
              </w:rPr>
              <w:t>1,335</w:t>
            </w:r>
          </w:p>
        </w:tc>
        <w:tc>
          <w:tcPr>
            <w:tcW w:w="0" w:type="auto"/>
            <w:tcBorders>
              <w:top w:val="nil"/>
              <w:left w:val="nil"/>
              <w:bottom w:val="nil"/>
              <w:right w:val="single" w:sz="4" w:space="0" w:color="auto"/>
            </w:tcBorders>
            <w:shd w:val="clear" w:color="auto" w:fill="auto"/>
            <w:vAlign w:val="bottom"/>
          </w:tcPr>
          <w:p w14:paraId="2CD1CFE5" w14:textId="77777777" w:rsidR="00F20310" w:rsidRPr="0084358D" w:rsidRDefault="00F20310" w:rsidP="000F7894">
            <w:pPr>
              <w:rPr>
                <w:rFonts w:cstheme="minorHAnsi"/>
                <w:sz w:val="20"/>
              </w:rPr>
            </w:pPr>
            <w:r w:rsidRPr="0084358D">
              <w:rPr>
                <w:rFonts w:cstheme="minorHAnsi"/>
                <w:sz w:val="20"/>
              </w:rPr>
              <w:t>0.74</w:t>
            </w:r>
          </w:p>
        </w:tc>
        <w:tc>
          <w:tcPr>
            <w:tcW w:w="0" w:type="auto"/>
            <w:tcBorders>
              <w:top w:val="nil"/>
              <w:left w:val="single" w:sz="4" w:space="0" w:color="auto"/>
              <w:bottom w:val="nil"/>
              <w:right w:val="nil"/>
            </w:tcBorders>
            <w:shd w:val="clear" w:color="auto" w:fill="auto"/>
            <w:vAlign w:val="bottom"/>
          </w:tcPr>
          <w:p w14:paraId="0821495B" w14:textId="77777777" w:rsidR="00F20310" w:rsidRPr="0084358D" w:rsidRDefault="00F20310" w:rsidP="000F7894">
            <w:pPr>
              <w:rPr>
                <w:rFonts w:cstheme="minorHAnsi"/>
                <w:sz w:val="20"/>
              </w:rPr>
            </w:pPr>
            <w:r w:rsidRPr="0084358D">
              <w:rPr>
                <w:rFonts w:cstheme="minorHAnsi"/>
                <w:sz w:val="20"/>
              </w:rPr>
              <w:t>146</w:t>
            </w:r>
          </w:p>
        </w:tc>
        <w:tc>
          <w:tcPr>
            <w:tcW w:w="0" w:type="auto"/>
            <w:tcBorders>
              <w:top w:val="nil"/>
              <w:left w:val="nil"/>
              <w:bottom w:val="nil"/>
              <w:right w:val="single" w:sz="4" w:space="0" w:color="auto"/>
            </w:tcBorders>
            <w:shd w:val="clear" w:color="auto" w:fill="auto"/>
            <w:vAlign w:val="bottom"/>
          </w:tcPr>
          <w:p w14:paraId="0007CE47" w14:textId="77777777" w:rsidR="00F20310" w:rsidRPr="0084358D" w:rsidRDefault="00F20310" w:rsidP="000F7894">
            <w:pPr>
              <w:rPr>
                <w:rFonts w:cstheme="minorHAnsi"/>
                <w:sz w:val="20"/>
              </w:rPr>
            </w:pPr>
            <w:r w:rsidRPr="0084358D">
              <w:rPr>
                <w:rFonts w:cstheme="minorHAnsi"/>
                <w:sz w:val="20"/>
              </w:rPr>
              <w:t>0.26</w:t>
            </w:r>
          </w:p>
        </w:tc>
        <w:tc>
          <w:tcPr>
            <w:tcW w:w="0" w:type="auto"/>
            <w:tcBorders>
              <w:top w:val="nil"/>
              <w:left w:val="single" w:sz="4" w:space="0" w:color="auto"/>
              <w:bottom w:val="nil"/>
              <w:right w:val="nil"/>
            </w:tcBorders>
            <w:shd w:val="clear" w:color="auto" w:fill="auto"/>
            <w:vAlign w:val="bottom"/>
          </w:tcPr>
          <w:p w14:paraId="46811F55" w14:textId="77777777" w:rsidR="00F20310" w:rsidRPr="0084358D" w:rsidRDefault="00F20310" w:rsidP="000F7894">
            <w:pPr>
              <w:rPr>
                <w:rFonts w:cstheme="minorHAnsi"/>
                <w:sz w:val="20"/>
              </w:rPr>
            </w:pPr>
            <w:r w:rsidRPr="0084358D">
              <w:rPr>
                <w:rFonts w:cstheme="minorHAnsi"/>
                <w:sz w:val="20"/>
              </w:rPr>
              <w:t>1,481</w:t>
            </w:r>
          </w:p>
        </w:tc>
        <w:tc>
          <w:tcPr>
            <w:tcW w:w="0" w:type="auto"/>
            <w:tcBorders>
              <w:top w:val="nil"/>
              <w:left w:val="nil"/>
              <w:bottom w:val="nil"/>
              <w:right w:val="single" w:sz="4" w:space="0" w:color="auto"/>
            </w:tcBorders>
            <w:shd w:val="clear" w:color="auto" w:fill="auto"/>
            <w:vAlign w:val="bottom"/>
          </w:tcPr>
          <w:p w14:paraId="629BD9CB" w14:textId="77777777" w:rsidR="00F20310" w:rsidRPr="0084358D" w:rsidRDefault="00F20310" w:rsidP="000F7894">
            <w:pPr>
              <w:rPr>
                <w:rFonts w:cstheme="minorHAnsi"/>
                <w:sz w:val="20"/>
              </w:rPr>
            </w:pPr>
            <w:r w:rsidRPr="0084358D">
              <w:rPr>
                <w:rFonts w:cstheme="minorHAnsi"/>
                <w:sz w:val="20"/>
              </w:rPr>
              <w:t>0.63</w:t>
            </w:r>
          </w:p>
        </w:tc>
        <w:tc>
          <w:tcPr>
            <w:tcW w:w="0" w:type="auto"/>
            <w:tcBorders>
              <w:top w:val="nil"/>
              <w:left w:val="single" w:sz="4" w:space="0" w:color="auto"/>
              <w:bottom w:val="nil"/>
              <w:right w:val="nil"/>
            </w:tcBorders>
            <w:shd w:val="clear" w:color="auto" w:fill="auto"/>
            <w:vAlign w:val="bottom"/>
          </w:tcPr>
          <w:p w14:paraId="0FFF2707" w14:textId="77777777" w:rsidR="00F20310" w:rsidRPr="0084358D" w:rsidRDefault="00F20310" w:rsidP="000F7894">
            <w:pPr>
              <w:rPr>
                <w:rFonts w:cstheme="minorHAnsi"/>
                <w:sz w:val="20"/>
              </w:rPr>
            </w:pPr>
            <w:r w:rsidRPr="0084358D">
              <w:rPr>
                <w:rFonts w:cstheme="minorHAnsi"/>
                <w:sz w:val="20"/>
              </w:rPr>
              <w:t>180,700</w:t>
            </w:r>
          </w:p>
        </w:tc>
        <w:tc>
          <w:tcPr>
            <w:tcW w:w="0" w:type="auto"/>
            <w:tcBorders>
              <w:top w:val="nil"/>
              <w:left w:val="nil"/>
              <w:bottom w:val="nil"/>
              <w:right w:val="single" w:sz="4" w:space="0" w:color="auto"/>
            </w:tcBorders>
            <w:shd w:val="clear" w:color="auto" w:fill="auto"/>
            <w:vAlign w:val="bottom"/>
          </w:tcPr>
          <w:p w14:paraId="4A88E8B2" w14:textId="77777777" w:rsidR="00F20310" w:rsidRPr="0084358D" w:rsidRDefault="00F20310" w:rsidP="000F7894">
            <w:pPr>
              <w:rPr>
                <w:rFonts w:cstheme="minorHAnsi"/>
                <w:sz w:val="20"/>
              </w:rPr>
            </w:pPr>
            <w:r w:rsidRPr="0084358D">
              <w:rPr>
                <w:rFonts w:cstheme="minorHAnsi"/>
                <w:sz w:val="20"/>
              </w:rPr>
              <w:t>89.06</w:t>
            </w:r>
          </w:p>
        </w:tc>
        <w:tc>
          <w:tcPr>
            <w:tcW w:w="0" w:type="auto"/>
            <w:tcBorders>
              <w:top w:val="nil"/>
              <w:left w:val="single" w:sz="4" w:space="0" w:color="auto"/>
              <w:bottom w:val="nil"/>
              <w:right w:val="nil"/>
            </w:tcBorders>
            <w:shd w:val="clear" w:color="auto" w:fill="auto"/>
            <w:vAlign w:val="bottom"/>
          </w:tcPr>
          <w:p w14:paraId="0153D480" w14:textId="77777777" w:rsidR="00F20310" w:rsidRPr="0084358D" w:rsidRDefault="00F20310" w:rsidP="000F7894">
            <w:pPr>
              <w:rPr>
                <w:rFonts w:cstheme="minorHAnsi"/>
                <w:sz w:val="20"/>
              </w:rPr>
            </w:pPr>
            <w:r w:rsidRPr="0084358D">
              <w:rPr>
                <w:rFonts w:cstheme="minorHAnsi"/>
                <w:sz w:val="20"/>
              </w:rPr>
              <w:t>55,376</w:t>
            </w:r>
          </w:p>
        </w:tc>
        <w:tc>
          <w:tcPr>
            <w:tcW w:w="0" w:type="auto"/>
            <w:tcBorders>
              <w:top w:val="nil"/>
              <w:left w:val="nil"/>
              <w:bottom w:val="nil"/>
              <w:right w:val="single" w:sz="4" w:space="0" w:color="auto"/>
            </w:tcBorders>
            <w:shd w:val="clear" w:color="auto" w:fill="auto"/>
            <w:vAlign w:val="bottom"/>
          </w:tcPr>
          <w:p w14:paraId="080BF231" w14:textId="77777777" w:rsidR="00F20310" w:rsidRPr="0084358D" w:rsidRDefault="00F20310" w:rsidP="000F7894">
            <w:pPr>
              <w:rPr>
                <w:rFonts w:cstheme="minorHAnsi"/>
                <w:sz w:val="20"/>
              </w:rPr>
            </w:pPr>
            <w:r w:rsidRPr="0084358D">
              <w:rPr>
                <w:rFonts w:cstheme="minorHAnsi"/>
                <w:sz w:val="20"/>
              </w:rPr>
              <w:t>90.30</w:t>
            </w:r>
          </w:p>
        </w:tc>
        <w:tc>
          <w:tcPr>
            <w:tcW w:w="0" w:type="auto"/>
            <w:tcBorders>
              <w:top w:val="nil"/>
              <w:left w:val="single" w:sz="4" w:space="0" w:color="auto"/>
              <w:bottom w:val="nil"/>
              <w:right w:val="nil"/>
            </w:tcBorders>
            <w:shd w:val="clear" w:color="auto" w:fill="auto"/>
            <w:vAlign w:val="bottom"/>
          </w:tcPr>
          <w:p w14:paraId="4D57046A" w14:textId="77777777" w:rsidR="00F20310" w:rsidRPr="0084358D" w:rsidRDefault="00F20310" w:rsidP="000F7894">
            <w:pPr>
              <w:rPr>
                <w:rFonts w:cstheme="minorHAnsi"/>
                <w:sz w:val="20"/>
              </w:rPr>
            </w:pPr>
            <w:r w:rsidRPr="0084358D">
              <w:rPr>
                <w:rFonts w:cstheme="minorHAnsi"/>
                <w:sz w:val="20"/>
              </w:rPr>
              <w:t>236,076</w:t>
            </w:r>
          </w:p>
        </w:tc>
        <w:tc>
          <w:tcPr>
            <w:tcW w:w="0" w:type="auto"/>
            <w:tcBorders>
              <w:top w:val="nil"/>
              <w:left w:val="nil"/>
              <w:bottom w:val="nil"/>
              <w:right w:val="single" w:sz="4" w:space="0" w:color="auto"/>
            </w:tcBorders>
            <w:shd w:val="clear" w:color="auto" w:fill="auto"/>
            <w:vAlign w:val="bottom"/>
          </w:tcPr>
          <w:p w14:paraId="1E5127D8" w14:textId="77777777" w:rsidR="00F20310" w:rsidRPr="0084358D" w:rsidRDefault="00F20310" w:rsidP="000F7894">
            <w:pPr>
              <w:rPr>
                <w:rFonts w:cstheme="minorHAnsi"/>
                <w:sz w:val="20"/>
              </w:rPr>
            </w:pPr>
            <w:r w:rsidRPr="0084358D">
              <w:rPr>
                <w:rFonts w:cstheme="minorHAnsi"/>
                <w:sz w:val="20"/>
              </w:rPr>
              <w:t>89.34</w:t>
            </w:r>
          </w:p>
        </w:tc>
      </w:tr>
      <w:tr w:rsidR="00F20310" w:rsidRPr="0084358D" w14:paraId="3BFA60D5"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7F72D539" w14:textId="77777777" w:rsidR="00F20310" w:rsidRPr="0084358D" w:rsidRDefault="00F20310" w:rsidP="000F7894">
            <w:pPr>
              <w:rPr>
                <w:rFonts w:cstheme="minorHAnsi"/>
                <w:sz w:val="20"/>
              </w:rPr>
            </w:pPr>
            <w:r w:rsidRPr="0084358D">
              <w:rPr>
                <w:rFonts w:cstheme="minorHAnsi"/>
                <w:sz w:val="20"/>
              </w:rPr>
              <w:t>D</w:t>
            </w:r>
          </w:p>
        </w:tc>
        <w:tc>
          <w:tcPr>
            <w:tcW w:w="875" w:type="dxa"/>
            <w:tcBorders>
              <w:top w:val="nil"/>
              <w:left w:val="single" w:sz="4" w:space="0" w:color="auto"/>
              <w:bottom w:val="nil"/>
              <w:right w:val="nil"/>
            </w:tcBorders>
            <w:shd w:val="clear" w:color="auto" w:fill="C9C9C9" w:themeFill="accent3" w:themeFillTint="99"/>
            <w:vAlign w:val="bottom"/>
          </w:tcPr>
          <w:p w14:paraId="736AF160" w14:textId="77777777" w:rsidR="00F20310" w:rsidRPr="0084358D" w:rsidRDefault="00F20310" w:rsidP="000F7894">
            <w:pPr>
              <w:rPr>
                <w:rFonts w:cstheme="minorHAnsi"/>
                <w:sz w:val="20"/>
              </w:rPr>
            </w:pPr>
            <w:r w:rsidRPr="0084358D">
              <w:rPr>
                <w:rFonts w:cstheme="minorHAnsi"/>
                <w:sz w:val="20"/>
              </w:rPr>
              <w:t>75,184</w:t>
            </w:r>
          </w:p>
        </w:tc>
        <w:tc>
          <w:tcPr>
            <w:tcW w:w="720" w:type="dxa"/>
            <w:tcBorders>
              <w:top w:val="nil"/>
              <w:left w:val="nil"/>
              <w:bottom w:val="nil"/>
              <w:right w:val="single" w:sz="4" w:space="0" w:color="auto"/>
            </w:tcBorders>
            <w:shd w:val="clear" w:color="auto" w:fill="C9C9C9" w:themeFill="accent3" w:themeFillTint="99"/>
            <w:vAlign w:val="bottom"/>
          </w:tcPr>
          <w:p w14:paraId="68BAF1E0" w14:textId="77777777" w:rsidR="00F20310" w:rsidRPr="0084358D" w:rsidRDefault="00F20310" w:rsidP="000F7894">
            <w:pPr>
              <w:rPr>
                <w:rFonts w:cstheme="minorHAnsi"/>
                <w:sz w:val="20"/>
              </w:rPr>
            </w:pPr>
            <w:r w:rsidRPr="0084358D">
              <w:rPr>
                <w:rFonts w:cstheme="minorHAnsi"/>
                <w:color w:val="000000"/>
                <w:sz w:val="20"/>
              </w:rPr>
              <w:t>41.65</w:t>
            </w:r>
          </w:p>
        </w:tc>
        <w:tc>
          <w:tcPr>
            <w:tcW w:w="810" w:type="dxa"/>
            <w:tcBorders>
              <w:top w:val="nil"/>
              <w:left w:val="single" w:sz="4" w:space="0" w:color="auto"/>
              <w:bottom w:val="nil"/>
              <w:right w:val="nil"/>
            </w:tcBorders>
            <w:shd w:val="clear" w:color="auto" w:fill="C9C9C9" w:themeFill="accent3" w:themeFillTint="99"/>
            <w:vAlign w:val="bottom"/>
          </w:tcPr>
          <w:p w14:paraId="66DDFDE8" w14:textId="77777777" w:rsidR="00F20310" w:rsidRPr="0084358D" w:rsidRDefault="00F20310" w:rsidP="000F7894">
            <w:pPr>
              <w:rPr>
                <w:rFonts w:cstheme="minorHAnsi"/>
                <w:sz w:val="20"/>
              </w:rPr>
            </w:pPr>
            <w:r w:rsidRPr="0084358D">
              <w:rPr>
                <w:rFonts w:cstheme="minorHAnsi"/>
                <w:sz w:val="20"/>
              </w:rPr>
              <w:t>25,827</w:t>
            </w:r>
          </w:p>
        </w:tc>
        <w:tc>
          <w:tcPr>
            <w:tcW w:w="630" w:type="dxa"/>
            <w:tcBorders>
              <w:top w:val="nil"/>
              <w:left w:val="nil"/>
              <w:bottom w:val="nil"/>
              <w:right w:val="single" w:sz="4" w:space="0" w:color="auto"/>
            </w:tcBorders>
            <w:shd w:val="clear" w:color="auto" w:fill="C9C9C9" w:themeFill="accent3" w:themeFillTint="99"/>
            <w:vAlign w:val="bottom"/>
          </w:tcPr>
          <w:p w14:paraId="6D629DD2" w14:textId="77777777" w:rsidR="00F20310" w:rsidRPr="0084358D" w:rsidRDefault="00F20310" w:rsidP="000F7894">
            <w:pPr>
              <w:rPr>
                <w:rFonts w:cstheme="minorHAnsi"/>
                <w:sz w:val="20"/>
              </w:rPr>
            </w:pPr>
            <w:r w:rsidRPr="0084358D">
              <w:rPr>
                <w:rFonts w:cstheme="minorHAnsi"/>
                <w:sz w:val="20"/>
              </w:rPr>
              <w:t>46.70</w:t>
            </w:r>
          </w:p>
        </w:tc>
        <w:tc>
          <w:tcPr>
            <w:tcW w:w="810" w:type="dxa"/>
            <w:tcBorders>
              <w:top w:val="nil"/>
              <w:left w:val="single" w:sz="4" w:space="0" w:color="auto"/>
              <w:bottom w:val="nil"/>
              <w:right w:val="nil"/>
            </w:tcBorders>
            <w:shd w:val="clear" w:color="auto" w:fill="C9C9C9" w:themeFill="accent3" w:themeFillTint="99"/>
            <w:vAlign w:val="bottom"/>
          </w:tcPr>
          <w:p w14:paraId="7B4D7ABF" w14:textId="77777777" w:rsidR="00F20310" w:rsidRPr="0084358D" w:rsidRDefault="00F20310" w:rsidP="000F7894">
            <w:pPr>
              <w:rPr>
                <w:rFonts w:cstheme="minorHAnsi"/>
                <w:sz w:val="20"/>
              </w:rPr>
            </w:pPr>
            <w:r w:rsidRPr="0084358D">
              <w:rPr>
                <w:rFonts w:cstheme="minorHAnsi"/>
                <w:sz w:val="20"/>
              </w:rPr>
              <w:t>101,011</w:t>
            </w:r>
          </w:p>
        </w:tc>
        <w:tc>
          <w:tcPr>
            <w:tcW w:w="664" w:type="dxa"/>
            <w:tcBorders>
              <w:top w:val="nil"/>
              <w:left w:val="nil"/>
              <w:bottom w:val="nil"/>
              <w:right w:val="single" w:sz="4" w:space="0" w:color="auto"/>
            </w:tcBorders>
            <w:shd w:val="clear" w:color="auto" w:fill="C9C9C9" w:themeFill="accent3" w:themeFillTint="99"/>
            <w:vAlign w:val="bottom"/>
          </w:tcPr>
          <w:p w14:paraId="666ADC28" w14:textId="77777777" w:rsidR="00F20310" w:rsidRPr="0084358D" w:rsidRDefault="00F20310" w:rsidP="000F7894">
            <w:pPr>
              <w:rPr>
                <w:rFonts w:cstheme="minorHAnsi"/>
                <w:sz w:val="20"/>
              </w:rPr>
            </w:pPr>
            <w:r w:rsidRPr="0084358D">
              <w:rPr>
                <w:rFonts w:cstheme="minorHAnsi"/>
                <w:sz w:val="20"/>
              </w:rPr>
              <w:t>42.84</w:t>
            </w:r>
          </w:p>
        </w:tc>
        <w:tc>
          <w:tcPr>
            <w:tcW w:w="0" w:type="auto"/>
            <w:tcBorders>
              <w:top w:val="nil"/>
              <w:left w:val="single" w:sz="4" w:space="0" w:color="auto"/>
              <w:bottom w:val="nil"/>
              <w:right w:val="nil"/>
            </w:tcBorders>
            <w:shd w:val="clear" w:color="auto" w:fill="C9C9C9" w:themeFill="accent3" w:themeFillTint="99"/>
            <w:vAlign w:val="bottom"/>
          </w:tcPr>
          <w:p w14:paraId="2C8CE497" w14:textId="77777777" w:rsidR="00F20310" w:rsidRPr="0084358D" w:rsidRDefault="00F20310" w:rsidP="000F7894">
            <w:pPr>
              <w:rPr>
                <w:rFonts w:cstheme="minorHAnsi"/>
                <w:sz w:val="20"/>
              </w:rPr>
            </w:pPr>
            <w:r w:rsidRPr="0084358D">
              <w:rPr>
                <w:rFonts w:cstheme="minorHAnsi"/>
                <w:sz w:val="20"/>
              </w:rPr>
              <w:t>105,313</w:t>
            </w:r>
          </w:p>
        </w:tc>
        <w:tc>
          <w:tcPr>
            <w:tcW w:w="0" w:type="auto"/>
            <w:tcBorders>
              <w:top w:val="nil"/>
              <w:left w:val="nil"/>
              <w:bottom w:val="nil"/>
              <w:right w:val="single" w:sz="4" w:space="0" w:color="auto"/>
            </w:tcBorders>
            <w:shd w:val="clear" w:color="auto" w:fill="C9C9C9" w:themeFill="accent3" w:themeFillTint="99"/>
            <w:vAlign w:val="bottom"/>
          </w:tcPr>
          <w:p w14:paraId="342A4A93" w14:textId="77777777" w:rsidR="00F20310" w:rsidRPr="0084358D" w:rsidRDefault="00F20310" w:rsidP="000F7894">
            <w:pPr>
              <w:rPr>
                <w:rFonts w:cstheme="minorHAnsi"/>
                <w:sz w:val="20"/>
              </w:rPr>
            </w:pPr>
            <w:r w:rsidRPr="0084358D">
              <w:rPr>
                <w:rFonts w:cstheme="minorHAnsi"/>
                <w:sz w:val="20"/>
              </w:rPr>
              <w:t>58.35</w:t>
            </w:r>
          </w:p>
        </w:tc>
        <w:tc>
          <w:tcPr>
            <w:tcW w:w="0" w:type="auto"/>
            <w:tcBorders>
              <w:top w:val="nil"/>
              <w:left w:val="single" w:sz="4" w:space="0" w:color="auto"/>
              <w:bottom w:val="nil"/>
              <w:right w:val="nil"/>
            </w:tcBorders>
            <w:shd w:val="clear" w:color="auto" w:fill="C9C9C9" w:themeFill="accent3" w:themeFillTint="99"/>
            <w:vAlign w:val="bottom"/>
          </w:tcPr>
          <w:p w14:paraId="557BBB73" w14:textId="77777777" w:rsidR="00F20310" w:rsidRPr="0084358D" w:rsidRDefault="00F20310" w:rsidP="000F7894">
            <w:pPr>
              <w:rPr>
                <w:rFonts w:cstheme="minorHAnsi"/>
                <w:sz w:val="20"/>
              </w:rPr>
            </w:pPr>
            <w:r w:rsidRPr="0084358D">
              <w:rPr>
                <w:rFonts w:cstheme="minorHAnsi"/>
                <w:sz w:val="20"/>
              </w:rPr>
              <w:t>29,481</w:t>
            </w:r>
          </w:p>
        </w:tc>
        <w:tc>
          <w:tcPr>
            <w:tcW w:w="0" w:type="auto"/>
            <w:tcBorders>
              <w:top w:val="nil"/>
              <w:left w:val="nil"/>
              <w:bottom w:val="nil"/>
              <w:right w:val="single" w:sz="4" w:space="0" w:color="auto"/>
            </w:tcBorders>
            <w:shd w:val="clear" w:color="auto" w:fill="C9C9C9" w:themeFill="accent3" w:themeFillTint="99"/>
            <w:vAlign w:val="bottom"/>
          </w:tcPr>
          <w:p w14:paraId="06D300A6" w14:textId="77777777" w:rsidR="00F20310" w:rsidRPr="0084358D" w:rsidRDefault="00F20310" w:rsidP="000F7894">
            <w:pPr>
              <w:rPr>
                <w:rFonts w:cstheme="minorHAnsi"/>
                <w:sz w:val="20"/>
              </w:rPr>
            </w:pPr>
            <w:r w:rsidRPr="0084358D">
              <w:rPr>
                <w:rFonts w:cstheme="minorHAnsi"/>
                <w:sz w:val="20"/>
              </w:rPr>
              <w:t>53.30</w:t>
            </w:r>
          </w:p>
        </w:tc>
        <w:tc>
          <w:tcPr>
            <w:tcW w:w="0" w:type="auto"/>
            <w:tcBorders>
              <w:top w:val="nil"/>
              <w:left w:val="single" w:sz="4" w:space="0" w:color="auto"/>
              <w:bottom w:val="nil"/>
              <w:right w:val="nil"/>
            </w:tcBorders>
            <w:shd w:val="clear" w:color="auto" w:fill="C9C9C9" w:themeFill="accent3" w:themeFillTint="99"/>
            <w:vAlign w:val="bottom"/>
          </w:tcPr>
          <w:p w14:paraId="67CC99EC" w14:textId="77777777" w:rsidR="00F20310" w:rsidRPr="0084358D" w:rsidRDefault="00F20310" w:rsidP="000F7894">
            <w:pPr>
              <w:rPr>
                <w:rFonts w:cstheme="minorHAnsi"/>
                <w:sz w:val="20"/>
              </w:rPr>
            </w:pPr>
            <w:r w:rsidRPr="0084358D">
              <w:rPr>
                <w:rFonts w:cstheme="minorHAnsi"/>
                <w:sz w:val="20"/>
              </w:rPr>
              <w:t>134,794</w:t>
            </w:r>
          </w:p>
        </w:tc>
        <w:tc>
          <w:tcPr>
            <w:tcW w:w="0" w:type="auto"/>
            <w:tcBorders>
              <w:top w:val="nil"/>
              <w:left w:val="nil"/>
              <w:bottom w:val="nil"/>
              <w:right w:val="single" w:sz="4" w:space="0" w:color="auto"/>
            </w:tcBorders>
            <w:shd w:val="clear" w:color="auto" w:fill="C9C9C9" w:themeFill="accent3" w:themeFillTint="99"/>
            <w:vAlign w:val="bottom"/>
          </w:tcPr>
          <w:p w14:paraId="2F39E6BA" w14:textId="77777777" w:rsidR="00F20310" w:rsidRPr="0084358D" w:rsidRDefault="00F20310" w:rsidP="000F7894">
            <w:pPr>
              <w:rPr>
                <w:rFonts w:cstheme="minorHAnsi"/>
                <w:sz w:val="20"/>
              </w:rPr>
            </w:pPr>
            <w:r w:rsidRPr="0084358D">
              <w:rPr>
                <w:rFonts w:cstheme="minorHAnsi"/>
                <w:sz w:val="20"/>
              </w:rPr>
              <w:t>57.16</w:t>
            </w:r>
          </w:p>
        </w:tc>
        <w:tc>
          <w:tcPr>
            <w:tcW w:w="0" w:type="auto"/>
            <w:tcBorders>
              <w:top w:val="nil"/>
              <w:left w:val="single" w:sz="4" w:space="0" w:color="auto"/>
              <w:bottom w:val="nil"/>
              <w:right w:val="nil"/>
            </w:tcBorders>
            <w:shd w:val="clear" w:color="auto" w:fill="C9C9C9" w:themeFill="accent3" w:themeFillTint="99"/>
            <w:vAlign w:val="bottom"/>
          </w:tcPr>
          <w:p w14:paraId="5B5527F0" w14:textId="77777777" w:rsidR="00F20310" w:rsidRPr="0084358D" w:rsidRDefault="00F20310" w:rsidP="000F7894">
            <w:pPr>
              <w:rPr>
                <w:rFonts w:cstheme="minorHAnsi"/>
                <w:sz w:val="20"/>
              </w:rPr>
            </w:pPr>
            <w:r w:rsidRPr="0084358D">
              <w:rPr>
                <w:rFonts w:cstheme="minorHAnsi"/>
                <w:sz w:val="20"/>
              </w:rPr>
              <w:t>180,497</w:t>
            </w:r>
          </w:p>
        </w:tc>
        <w:tc>
          <w:tcPr>
            <w:tcW w:w="0" w:type="auto"/>
            <w:tcBorders>
              <w:top w:val="nil"/>
              <w:left w:val="nil"/>
              <w:bottom w:val="nil"/>
              <w:right w:val="single" w:sz="4" w:space="0" w:color="auto"/>
            </w:tcBorders>
            <w:shd w:val="clear" w:color="auto" w:fill="C9C9C9" w:themeFill="accent3" w:themeFillTint="99"/>
            <w:vAlign w:val="bottom"/>
          </w:tcPr>
          <w:p w14:paraId="6CEA0F21" w14:textId="77777777" w:rsidR="00F20310" w:rsidRPr="0084358D" w:rsidRDefault="00F20310" w:rsidP="000F7894">
            <w:pPr>
              <w:rPr>
                <w:rFonts w:cstheme="minorHAnsi"/>
                <w:sz w:val="20"/>
              </w:rPr>
            </w:pPr>
            <w:r w:rsidRPr="0084358D">
              <w:rPr>
                <w:rFonts w:cstheme="minorHAnsi"/>
                <w:sz w:val="20"/>
              </w:rPr>
              <w:t>88.96</w:t>
            </w:r>
          </w:p>
        </w:tc>
        <w:tc>
          <w:tcPr>
            <w:tcW w:w="0" w:type="auto"/>
            <w:tcBorders>
              <w:top w:val="nil"/>
              <w:left w:val="single" w:sz="4" w:space="0" w:color="auto"/>
              <w:bottom w:val="nil"/>
              <w:right w:val="nil"/>
            </w:tcBorders>
            <w:shd w:val="clear" w:color="auto" w:fill="C9C9C9" w:themeFill="accent3" w:themeFillTint="99"/>
            <w:vAlign w:val="bottom"/>
          </w:tcPr>
          <w:p w14:paraId="6A53693C" w14:textId="77777777" w:rsidR="00F20310" w:rsidRPr="0084358D" w:rsidRDefault="00F20310" w:rsidP="000F7894">
            <w:pPr>
              <w:rPr>
                <w:rFonts w:cstheme="minorHAnsi"/>
                <w:sz w:val="20"/>
              </w:rPr>
            </w:pPr>
            <w:r w:rsidRPr="0084358D">
              <w:rPr>
                <w:rFonts w:cstheme="minorHAnsi"/>
                <w:sz w:val="20"/>
              </w:rPr>
              <w:t>55,308</w:t>
            </w:r>
          </w:p>
        </w:tc>
        <w:tc>
          <w:tcPr>
            <w:tcW w:w="0" w:type="auto"/>
            <w:tcBorders>
              <w:top w:val="nil"/>
              <w:left w:val="nil"/>
              <w:bottom w:val="nil"/>
              <w:right w:val="single" w:sz="4" w:space="0" w:color="auto"/>
            </w:tcBorders>
            <w:shd w:val="clear" w:color="auto" w:fill="C9C9C9" w:themeFill="accent3" w:themeFillTint="99"/>
            <w:vAlign w:val="bottom"/>
          </w:tcPr>
          <w:p w14:paraId="1CF91391" w14:textId="77777777" w:rsidR="00F20310" w:rsidRPr="0084358D" w:rsidRDefault="00F20310" w:rsidP="000F7894">
            <w:pPr>
              <w:rPr>
                <w:rFonts w:cstheme="minorHAnsi"/>
                <w:sz w:val="20"/>
              </w:rPr>
            </w:pPr>
            <w:r w:rsidRPr="0084358D">
              <w:rPr>
                <w:rFonts w:cstheme="minorHAnsi"/>
                <w:sz w:val="20"/>
              </w:rPr>
              <w:t>90.19</w:t>
            </w:r>
          </w:p>
        </w:tc>
        <w:tc>
          <w:tcPr>
            <w:tcW w:w="0" w:type="auto"/>
            <w:tcBorders>
              <w:top w:val="nil"/>
              <w:left w:val="single" w:sz="4" w:space="0" w:color="auto"/>
              <w:bottom w:val="nil"/>
              <w:right w:val="nil"/>
            </w:tcBorders>
            <w:shd w:val="clear" w:color="auto" w:fill="C9C9C9" w:themeFill="accent3" w:themeFillTint="99"/>
            <w:vAlign w:val="bottom"/>
          </w:tcPr>
          <w:p w14:paraId="1A706351" w14:textId="77777777" w:rsidR="00F20310" w:rsidRPr="0084358D" w:rsidRDefault="00F20310" w:rsidP="000F7894">
            <w:pPr>
              <w:rPr>
                <w:rFonts w:cstheme="minorHAnsi"/>
                <w:sz w:val="20"/>
              </w:rPr>
            </w:pPr>
            <w:r w:rsidRPr="0084358D">
              <w:rPr>
                <w:rFonts w:cstheme="minorHAnsi"/>
                <w:sz w:val="20"/>
              </w:rPr>
              <w:t>235,805</w:t>
            </w:r>
          </w:p>
        </w:tc>
        <w:tc>
          <w:tcPr>
            <w:tcW w:w="0" w:type="auto"/>
            <w:tcBorders>
              <w:top w:val="nil"/>
              <w:left w:val="nil"/>
              <w:bottom w:val="nil"/>
              <w:right w:val="single" w:sz="4" w:space="0" w:color="auto"/>
            </w:tcBorders>
            <w:shd w:val="clear" w:color="auto" w:fill="C9C9C9" w:themeFill="accent3" w:themeFillTint="99"/>
            <w:vAlign w:val="bottom"/>
          </w:tcPr>
          <w:p w14:paraId="649ED265" w14:textId="77777777" w:rsidR="00F20310" w:rsidRPr="0084358D" w:rsidRDefault="00F20310" w:rsidP="000F7894">
            <w:pPr>
              <w:rPr>
                <w:rFonts w:cstheme="minorHAnsi"/>
                <w:sz w:val="20"/>
              </w:rPr>
            </w:pPr>
            <w:r w:rsidRPr="0084358D">
              <w:rPr>
                <w:rFonts w:cstheme="minorHAnsi"/>
                <w:sz w:val="20"/>
              </w:rPr>
              <w:t>89.24</w:t>
            </w:r>
          </w:p>
        </w:tc>
      </w:tr>
      <w:tr w:rsidR="00F20310" w:rsidRPr="0084358D" w14:paraId="7A7A3E54" w14:textId="77777777" w:rsidTr="00F20310">
        <w:trPr>
          <w:gridAfter w:val="1"/>
          <w:wAfter w:w="45" w:type="dxa"/>
          <w:trHeight w:val="226"/>
        </w:trPr>
        <w:tc>
          <w:tcPr>
            <w:tcW w:w="745" w:type="dxa"/>
            <w:tcBorders>
              <w:top w:val="nil"/>
              <w:left w:val="single" w:sz="4" w:space="0" w:color="auto"/>
              <w:bottom w:val="nil"/>
              <w:right w:val="single" w:sz="4" w:space="0" w:color="auto"/>
            </w:tcBorders>
          </w:tcPr>
          <w:p w14:paraId="0F6193B0" w14:textId="77777777" w:rsidR="00F20310" w:rsidRPr="0084358D" w:rsidRDefault="00F20310" w:rsidP="000F7894">
            <w:pPr>
              <w:rPr>
                <w:rFonts w:cstheme="minorHAnsi"/>
                <w:sz w:val="20"/>
              </w:rPr>
            </w:pPr>
            <w:r w:rsidRPr="0084358D">
              <w:rPr>
                <w:rFonts w:cstheme="minorHAnsi"/>
                <w:sz w:val="20"/>
              </w:rPr>
              <w:t>R</w:t>
            </w:r>
          </w:p>
        </w:tc>
        <w:tc>
          <w:tcPr>
            <w:tcW w:w="875" w:type="dxa"/>
            <w:tcBorders>
              <w:top w:val="nil"/>
              <w:left w:val="single" w:sz="4" w:space="0" w:color="auto"/>
              <w:bottom w:val="nil"/>
              <w:right w:val="nil"/>
            </w:tcBorders>
            <w:shd w:val="clear" w:color="auto" w:fill="auto"/>
            <w:vAlign w:val="bottom"/>
          </w:tcPr>
          <w:p w14:paraId="2D6B8548" w14:textId="77777777" w:rsidR="00F20310" w:rsidRPr="0084358D" w:rsidRDefault="00F20310" w:rsidP="000F7894">
            <w:pPr>
              <w:rPr>
                <w:rFonts w:cstheme="minorHAnsi"/>
                <w:sz w:val="20"/>
              </w:rPr>
            </w:pPr>
            <w:r w:rsidRPr="0084358D">
              <w:rPr>
                <w:rFonts w:cstheme="minorHAnsi"/>
                <w:sz w:val="20"/>
              </w:rPr>
              <w:t>164,376</w:t>
            </w:r>
          </w:p>
        </w:tc>
        <w:tc>
          <w:tcPr>
            <w:tcW w:w="720" w:type="dxa"/>
            <w:tcBorders>
              <w:top w:val="nil"/>
              <w:left w:val="nil"/>
              <w:bottom w:val="nil"/>
              <w:right w:val="single" w:sz="4" w:space="0" w:color="auto"/>
            </w:tcBorders>
            <w:shd w:val="clear" w:color="auto" w:fill="auto"/>
            <w:vAlign w:val="bottom"/>
          </w:tcPr>
          <w:p w14:paraId="10E4D36E" w14:textId="77777777" w:rsidR="00F20310" w:rsidRPr="0084358D" w:rsidRDefault="00F20310" w:rsidP="000F7894">
            <w:pPr>
              <w:rPr>
                <w:rFonts w:cstheme="minorHAnsi"/>
                <w:sz w:val="20"/>
              </w:rPr>
            </w:pPr>
            <w:r w:rsidRPr="0084358D">
              <w:rPr>
                <w:rFonts w:cstheme="minorHAnsi"/>
                <w:color w:val="000000"/>
                <w:sz w:val="20"/>
              </w:rPr>
              <w:t>90.96</w:t>
            </w:r>
          </w:p>
        </w:tc>
        <w:tc>
          <w:tcPr>
            <w:tcW w:w="810" w:type="dxa"/>
            <w:tcBorders>
              <w:top w:val="nil"/>
              <w:left w:val="single" w:sz="4" w:space="0" w:color="auto"/>
              <w:bottom w:val="nil"/>
              <w:right w:val="nil"/>
            </w:tcBorders>
            <w:shd w:val="clear" w:color="auto" w:fill="auto"/>
            <w:vAlign w:val="bottom"/>
          </w:tcPr>
          <w:p w14:paraId="358FE63F" w14:textId="77777777" w:rsidR="00F20310" w:rsidRPr="0084358D" w:rsidRDefault="00F20310" w:rsidP="000F7894">
            <w:pPr>
              <w:rPr>
                <w:rFonts w:cstheme="minorHAnsi"/>
                <w:sz w:val="20"/>
              </w:rPr>
            </w:pPr>
            <w:r w:rsidRPr="0084358D">
              <w:rPr>
                <w:rFonts w:cstheme="minorHAnsi"/>
                <w:sz w:val="20"/>
              </w:rPr>
              <w:t>54,237</w:t>
            </w:r>
          </w:p>
        </w:tc>
        <w:tc>
          <w:tcPr>
            <w:tcW w:w="630" w:type="dxa"/>
            <w:tcBorders>
              <w:top w:val="nil"/>
              <w:left w:val="nil"/>
              <w:bottom w:val="nil"/>
              <w:right w:val="single" w:sz="4" w:space="0" w:color="auto"/>
            </w:tcBorders>
            <w:shd w:val="clear" w:color="auto" w:fill="auto"/>
            <w:vAlign w:val="bottom"/>
          </w:tcPr>
          <w:p w14:paraId="6C80DD12" w14:textId="77777777" w:rsidR="00F20310" w:rsidRPr="0084358D" w:rsidRDefault="00F20310" w:rsidP="000F7894">
            <w:pPr>
              <w:rPr>
                <w:rFonts w:cstheme="minorHAnsi"/>
                <w:sz w:val="20"/>
              </w:rPr>
            </w:pPr>
            <w:r w:rsidRPr="0084358D">
              <w:rPr>
                <w:rFonts w:cstheme="minorHAnsi"/>
                <w:sz w:val="20"/>
              </w:rPr>
              <w:t>97.95</w:t>
            </w:r>
          </w:p>
        </w:tc>
        <w:tc>
          <w:tcPr>
            <w:tcW w:w="810" w:type="dxa"/>
            <w:tcBorders>
              <w:top w:val="nil"/>
              <w:left w:val="single" w:sz="4" w:space="0" w:color="auto"/>
              <w:bottom w:val="nil"/>
              <w:right w:val="nil"/>
            </w:tcBorders>
            <w:shd w:val="clear" w:color="auto" w:fill="auto"/>
            <w:vAlign w:val="bottom"/>
          </w:tcPr>
          <w:p w14:paraId="26ADE1BE" w14:textId="77777777" w:rsidR="00F20310" w:rsidRPr="0084358D" w:rsidRDefault="00F20310" w:rsidP="000F7894">
            <w:pPr>
              <w:rPr>
                <w:rFonts w:cstheme="minorHAnsi"/>
                <w:sz w:val="20"/>
              </w:rPr>
            </w:pPr>
            <w:r w:rsidRPr="0084358D">
              <w:rPr>
                <w:rFonts w:cstheme="minorHAnsi"/>
                <w:sz w:val="20"/>
              </w:rPr>
              <w:t>218,613</w:t>
            </w:r>
          </w:p>
        </w:tc>
        <w:tc>
          <w:tcPr>
            <w:tcW w:w="664" w:type="dxa"/>
            <w:tcBorders>
              <w:top w:val="nil"/>
              <w:left w:val="nil"/>
              <w:bottom w:val="nil"/>
              <w:right w:val="single" w:sz="4" w:space="0" w:color="auto"/>
            </w:tcBorders>
            <w:shd w:val="clear" w:color="auto" w:fill="auto"/>
            <w:vAlign w:val="bottom"/>
          </w:tcPr>
          <w:p w14:paraId="77BA0691" w14:textId="77777777" w:rsidR="00F20310" w:rsidRPr="0084358D" w:rsidRDefault="00F20310" w:rsidP="000F7894">
            <w:pPr>
              <w:rPr>
                <w:rFonts w:cstheme="minorHAnsi"/>
                <w:sz w:val="20"/>
              </w:rPr>
            </w:pPr>
            <w:r w:rsidRPr="0084358D">
              <w:rPr>
                <w:rFonts w:cstheme="minorHAnsi"/>
                <w:sz w:val="20"/>
              </w:rPr>
              <w:t>92.60</w:t>
            </w:r>
          </w:p>
        </w:tc>
        <w:tc>
          <w:tcPr>
            <w:tcW w:w="0" w:type="auto"/>
            <w:tcBorders>
              <w:top w:val="nil"/>
              <w:left w:val="single" w:sz="4" w:space="0" w:color="auto"/>
              <w:bottom w:val="nil"/>
              <w:right w:val="nil"/>
            </w:tcBorders>
            <w:shd w:val="clear" w:color="auto" w:fill="auto"/>
            <w:vAlign w:val="bottom"/>
          </w:tcPr>
          <w:p w14:paraId="369AF2FF" w14:textId="77777777" w:rsidR="00F20310" w:rsidRPr="0084358D" w:rsidRDefault="00F20310" w:rsidP="000F7894">
            <w:pPr>
              <w:rPr>
                <w:rFonts w:cstheme="minorHAnsi"/>
                <w:sz w:val="20"/>
              </w:rPr>
            </w:pPr>
            <w:r w:rsidRPr="0084358D">
              <w:rPr>
                <w:rFonts w:cstheme="minorHAnsi"/>
                <w:sz w:val="20"/>
              </w:rPr>
              <w:t>16,340</w:t>
            </w:r>
          </w:p>
        </w:tc>
        <w:tc>
          <w:tcPr>
            <w:tcW w:w="0" w:type="auto"/>
            <w:tcBorders>
              <w:top w:val="nil"/>
              <w:left w:val="nil"/>
              <w:bottom w:val="nil"/>
              <w:right w:val="single" w:sz="4" w:space="0" w:color="auto"/>
            </w:tcBorders>
            <w:shd w:val="clear" w:color="auto" w:fill="auto"/>
            <w:vAlign w:val="bottom"/>
          </w:tcPr>
          <w:p w14:paraId="7168E019" w14:textId="77777777" w:rsidR="00F20310" w:rsidRPr="0084358D" w:rsidRDefault="00F20310" w:rsidP="000F7894">
            <w:pPr>
              <w:rPr>
                <w:rFonts w:cstheme="minorHAnsi"/>
                <w:sz w:val="20"/>
              </w:rPr>
            </w:pPr>
            <w:r w:rsidRPr="0084358D">
              <w:rPr>
                <w:rFonts w:cstheme="minorHAnsi"/>
                <w:sz w:val="20"/>
              </w:rPr>
              <w:t>9.04</w:t>
            </w:r>
          </w:p>
        </w:tc>
        <w:tc>
          <w:tcPr>
            <w:tcW w:w="0" w:type="auto"/>
            <w:tcBorders>
              <w:top w:val="nil"/>
              <w:left w:val="single" w:sz="4" w:space="0" w:color="auto"/>
              <w:bottom w:val="nil"/>
              <w:right w:val="nil"/>
            </w:tcBorders>
            <w:shd w:val="clear" w:color="auto" w:fill="auto"/>
            <w:vAlign w:val="bottom"/>
          </w:tcPr>
          <w:p w14:paraId="5F6A1983" w14:textId="77777777" w:rsidR="00F20310" w:rsidRPr="0084358D" w:rsidRDefault="00F20310" w:rsidP="000F7894">
            <w:pPr>
              <w:rPr>
                <w:rFonts w:cstheme="minorHAnsi"/>
                <w:sz w:val="20"/>
              </w:rPr>
            </w:pPr>
            <w:r w:rsidRPr="0084358D">
              <w:rPr>
                <w:rFonts w:cstheme="minorHAnsi"/>
                <w:sz w:val="20"/>
              </w:rPr>
              <w:t>1,136</w:t>
            </w:r>
          </w:p>
        </w:tc>
        <w:tc>
          <w:tcPr>
            <w:tcW w:w="0" w:type="auto"/>
            <w:tcBorders>
              <w:top w:val="nil"/>
              <w:left w:val="nil"/>
              <w:bottom w:val="nil"/>
              <w:right w:val="single" w:sz="4" w:space="0" w:color="auto"/>
            </w:tcBorders>
            <w:shd w:val="clear" w:color="auto" w:fill="auto"/>
            <w:vAlign w:val="bottom"/>
          </w:tcPr>
          <w:p w14:paraId="0461AF4E" w14:textId="77777777" w:rsidR="00F20310" w:rsidRPr="0084358D" w:rsidRDefault="00F20310" w:rsidP="000F7894">
            <w:pPr>
              <w:rPr>
                <w:rFonts w:cstheme="minorHAnsi"/>
                <w:sz w:val="20"/>
              </w:rPr>
            </w:pPr>
            <w:r w:rsidRPr="0084358D">
              <w:rPr>
                <w:rFonts w:cstheme="minorHAnsi"/>
                <w:sz w:val="20"/>
              </w:rPr>
              <w:t>2.05</w:t>
            </w:r>
          </w:p>
        </w:tc>
        <w:tc>
          <w:tcPr>
            <w:tcW w:w="0" w:type="auto"/>
            <w:tcBorders>
              <w:top w:val="nil"/>
              <w:left w:val="single" w:sz="4" w:space="0" w:color="auto"/>
              <w:bottom w:val="nil"/>
              <w:right w:val="nil"/>
            </w:tcBorders>
            <w:shd w:val="clear" w:color="auto" w:fill="auto"/>
            <w:vAlign w:val="bottom"/>
          </w:tcPr>
          <w:p w14:paraId="328EE85A" w14:textId="77777777" w:rsidR="00F20310" w:rsidRPr="0084358D" w:rsidRDefault="00F20310" w:rsidP="000F7894">
            <w:pPr>
              <w:rPr>
                <w:rFonts w:cstheme="minorHAnsi"/>
                <w:sz w:val="20"/>
              </w:rPr>
            </w:pPr>
            <w:r w:rsidRPr="0084358D">
              <w:rPr>
                <w:rFonts w:cstheme="minorHAnsi"/>
                <w:sz w:val="20"/>
              </w:rPr>
              <w:t>17,476</w:t>
            </w:r>
          </w:p>
        </w:tc>
        <w:tc>
          <w:tcPr>
            <w:tcW w:w="0" w:type="auto"/>
            <w:tcBorders>
              <w:top w:val="nil"/>
              <w:left w:val="nil"/>
              <w:bottom w:val="nil"/>
              <w:right w:val="single" w:sz="4" w:space="0" w:color="auto"/>
            </w:tcBorders>
            <w:shd w:val="clear" w:color="auto" w:fill="auto"/>
            <w:vAlign w:val="bottom"/>
          </w:tcPr>
          <w:p w14:paraId="2F749432" w14:textId="77777777" w:rsidR="00F20310" w:rsidRPr="0084358D" w:rsidRDefault="00F20310" w:rsidP="000F7894">
            <w:pPr>
              <w:rPr>
                <w:rFonts w:cstheme="minorHAnsi"/>
                <w:sz w:val="20"/>
              </w:rPr>
            </w:pPr>
            <w:r w:rsidRPr="0084358D">
              <w:rPr>
                <w:rFonts w:cstheme="minorHAnsi"/>
                <w:sz w:val="20"/>
              </w:rPr>
              <w:t>7.40</w:t>
            </w:r>
          </w:p>
        </w:tc>
        <w:tc>
          <w:tcPr>
            <w:tcW w:w="0" w:type="auto"/>
            <w:tcBorders>
              <w:top w:val="nil"/>
              <w:left w:val="single" w:sz="4" w:space="0" w:color="auto"/>
              <w:bottom w:val="nil"/>
              <w:right w:val="nil"/>
            </w:tcBorders>
            <w:shd w:val="clear" w:color="auto" w:fill="auto"/>
            <w:vAlign w:val="bottom"/>
          </w:tcPr>
          <w:p w14:paraId="2666114A" w14:textId="77777777" w:rsidR="00F20310" w:rsidRPr="0084358D" w:rsidRDefault="00F20310" w:rsidP="000F7894">
            <w:pPr>
              <w:rPr>
                <w:rFonts w:cstheme="minorHAnsi"/>
                <w:sz w:val="20"/>
              </w:rPr>
            </w:pPr>
            <w:r w:rsidRPr="0084358D">
              <w:rPr>
                <w:rFonts w:cstheme="minorHAnsi"/>
                <w:sz w:val="20"/>
              </w:rPr>
              <w:t>180,716</w:t>
            </w:r>
          </w:p>
        </w:tc>
        <w:tc>
          <w:tcPr>
            <w:tcW w:w="0" w:type="auto"/>
            <w:tcBorders>
              <w:top w:val="nil"/>
              <w:left w:val="nil"/>
              <w:bottom w:val="nil"/>
              <w:right w:val="single" w:sz="4" w:space="0" w:color="auto"/>
            </w:tcBorders>
            <w:shd w:val="clear" w:color="auto" w:fill="auto"/>
            <w:vAlign w:val="bottom"/>
          </w:tcPr>
          <w:p w14:paraId="34B21688" w14:textId="77777777" w:rsidR="00F20310" w:rsidRPr="0084358D" w:rsidRDefault="00F20310" w:rsidP="000F7894">
            <w:pPr>
              <w:rPr>
                <w:rFonts w:cstheme="minorHAnsi"/>
                <w:sz w:val="20"/>
              </w:rPr>
            </w:pPr>
            <w:r w:rsidRPr="0084358D">
              <w:rPr>
                <w:rFonts w:cstheme="minorHAnsi"/>
                <w:sz w:val="20"/>
              </w:rPr>
              <w:t>89.06</w:t>
            </w:r>
          </w:p>
        </w:tc>
        <w:tc>
          <w:tcPr>
            <w:tcW w:w="0" w:type="auto"/>
            <w:tcBorders>
              <w:top w:val="nil"/>
              <w:left w:val="single" w:sz="4" w:space="0" w:color="auto"/>
              <w:bottom w:val="nil"/>
              <w:right w:val="nil"/>
            </w:tcBorders>
            <w:shd w:val="clear" w:color="auto" w:fill="auto"/>
            <w:vAlign w:val="bottom"/>
          </w:tcPr>
          <w:p w14:paraId="2F17204C" w14:textId="77777777" w:rsidR="00F20310" w:rsidRPr="0084358D" w:rsidRDefault="00F20310" w:rsidP="000F7894">
            <w:pPr>
              <w:rPr>
                <w:rFonts w:cstheme="minorHAnsi"/>
                <w:sz w:val="20"/>
              </w:rPr>
            </w:pPr>
            <w:r w:rsidRPr="0084358D">
              <w:rPr>
                <w:rFonts w:cstheme="minorHAnsi"/>
                <w:sz w:val="20"/>
              </w:rPr>
              <w:t>55,373</w:t>
            </w:r>
          </w:p>
        </w:tc>
        <w:tc>
          <w:tcPr>
            <w:tcW w:w="0" w:type="auto"/>
            <w:tcBorders>
              <w:top w:val="nil"/>
              <w:left w:val="nil"/>
              <w:bottom w:val="nil"/>
              <w:right w:val="single" w:sz="4" w:space="0" w:color="auto"/>
            </w:tcBorders>
            <w:shd w:val="clear" w:color="auto" w:fill="auto"/>
            <w:vAlign w:val="bottom"/>
          </w:tcPr>
          <w:p w14:paraId="253EC2A0" w14:textId="77777777" w:rsidR="00F20310" w:rsidRPr="0084358D" w:rsidRDefault="00F20310" w:rsidP="000F7894">
            <w:pPr>
              <w:rPr>
                <w:rFonts w:cstheme="minorHAnsi"/>
                <w:sz w:val="20"/>
              </w:rPr>
            </w:pPr>
            <w:r w:rsidRPr="0084358D">
              <w:rPr>
                <w:rFonts w:cstheme="minorHAnsi"/>
                <w:sz w:val="20"/>
              </w:rPr>
              <w:t>90.29</w:t>
            </w:r>
          </w:p>
        </w:tc>
        <w:tc>
          <w:tcPr>
            <w:tcW w:w="0" w:type="auto"/>
            <w:tcBorders>
              <w:top w:val="nil"/>
              <w:left w:val="single" w:sz="4" w:space="0" w:color="auto"/>
              <w:bottom w:val="nil"/>
              <w:right w:val="nil"/>
            </w:tcBorders>
            <w:shd w:val="clear" w:color="auto" w:fill="auto"/>
            <w:vAlign w:val="bottom"/>
          </w:tcPr>
          <w:p w14:paraId="73BD44BF" w14:textId="77777777" w:rsidR="00F20310" w:rsidRPr="0084358D" w:rsidRDefault="00F20310" w:rsidP="000F7894">
            <w:pPr>
              <w:rPr>
                <w:rFonts w:cstheme="minorHAnsi"/>
                <w:sz w:val="20"/>
              </w:rPr>
            </w:pPr>
            <w:r w:rsidRPr="0084358D">
              <w:rPr>
                <w:rFonts w:cstheme="minorHAnsi"/>
                <w:sz w:val="20"/>
              </w:rPr>
              <w:t>236,089</w:t>
            </w:r>
          </w:p>
        </w:tc>
        <w:tc>
          <w:tcPr>
            <w:tcW w:w="0" w:type="auto"/>
            <w:tcBorders>
              <w:top w:val="nil"/>
              <w:left w:val="nil"/>
              <w:bottom w:val="nil"/>
              <w:right w:val="single" w:sz="4" w:space="0" w:color="auto"/>
            </w:tcBorders>
            <w:shd w:val="clear" w:color="auto" w:fill="auto"/>
            <w:vAlign w:val="bottom"/>
          </w:tcPr>
          <w:p w14:paraId="3F033E4F" w14:textId="77777777" w:rsidR="00F20310" w:rsidRPr="0084358D" w:rsidRDefault="00F20310" w:rsidP="000F7894">
            <w:pPr>
              <w:rPr>
                <w:rFonts w:cstheme="minorHAnsi"/>
                <w:sz w:val="20"/>
              </w:rPr>
            </w:pPr>
            <w:r w:rsidRPr="0084358D">
              <w:rPr>
                <w:rFonts w:cstheme="minorHAnsi"/>
                <w:sz w:val="20"/>
              </w:rPr>
              <w:t>89.35</w:t>
            </w:r>
          </w:p>
        </w:tc>
      </w:tr>
      <w:tr w:rsidR="00F20310" w:rsidRPr="0084358D" w14:paraId="3FF6DC49"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3EB6105B" w14:textId="77777777" w:rsidR="00F20310" w:rsidRPr="0084358D" w:rsidRDefault="00F20310" w:rsidP="000F7894">
            <w:pPr>
              <w:rPr>
                <w:rFonts w:cstheme="minorHAnsi"/>
                <w:sz w:val="20"/>
              </w:rPr>
            </w:pPr>
            <w:r w:rsidRPr="0084358D">
              <w:rPr>
                <w:rFonts w:cstheme="minorHAnsi"/>
                <w:sz w:val="20"/>
              </w:rPr>
              <w:t>T</w:t>
            </w:r>
          </w:p>
        </w:tc>
        <w:tc>
          <w:tcPr>
            <w:tcW w:w="875" w:type="dxa"/>
            <w:tcBorders>
              <w:top w:val="nil"/>
              <w:left w:val="single" w:sz="4" w:space="0" w:color="auto"/>
              <w:bottom w:val="nil"/>
              <w:right w:val="nil"/>
            </w:tcBorders>
            <w:shd w:val="clear" w:color="auto" w:fill="C9C9C9" w:themeFill="accent3" w:themeFillTint="99"/>
            <w:vAlign w:val="bottom"/>
          </w:tcPr>
          <w:p w14:paraId="699E4601" w14:textId="77777777" w:rsidR="00F20310" w:rsidRPr="0084358D" w:rsidRDefault="00F20310" w:rsidP="000F7894">
            <w:pPr>
              <w:rPr>
                <w:rFonts w:cstheme="minorHAnsi"/>
                <w:sz w:val="20"/>
              </w:rPr>
            </w:pPr>
            <w:r w:rsidRPr="0084358D">
              <w:rPr>
                <w:rFonts w:cstheme="minorHAnsi"/>
                <w:sz w:val="20"/>
              </w:rPr>
              <w:t>176,868</w:t>
            </w:r>
          </w:p>
        </w:tc>
        <w:tc>
          <w:tcPr>
            <w:tcW w:w="720" w:type="dxa"/>
            <w:tcBorders>
              <w:top w:val="nil"/>
              <w:left w:val="nil"/>
              <w:bottom w:val="nil"/>
              <w:right w:val="single" w:sz="4" w:space="0" w:color="auto"/>
            </w:tcBorders>
            <w:shd w:val="clear" w:color="auto" w:fill="C9C9C9" w:themeFill="accent3" w:themeFillTint="99"/>
            <w:vAlign w:val="bottom"/>
          </w:tcPr>
          <w:p w14:paraId="77F0711F" w14:textId="77777777" w:rsidR="00F20310" w:rsidRPr="0084358D" w:rsidRDefault="00F20310" w:rsidP="000F7894">
            <w:pPr>
              <w:rPr>
                <w:rFonts w:cstheme="minorHAnsi"/>
                <w:sz w:val="20"/>
              </w:rPr>
            </w:pPr>
            <w:r w:rsidRPr="0084358D">
              <w:rPr>
                <w:rFonts w:cstheme="minorHAnsi"/>
                <w:color w:val="000000"/>
                <w:sz w:val="20"/>
              </w:rPr>
              <w:t>87.24</w:t>
            </w:r>
          </w:p>
        </w:tc>
        <w:tc>
          <w:tcPr>
            <w:tcW w:w="810" w:type="dxa"/>
            <w:tcBorders>
              <w:top w:val="nil"/>
              <w:left w:val="single" w:sz="4" w:space="0" w:color="auto"/>
              <w:bottom w:val="nil"/>
              <w:right w:val="nil"/>
            </w:tcBorders>
            <w:shd w:val="clear" w:color="auto" w:fill="C9C9C9" w:themeFill="accent3" w:themeFillTint="99"/>
            <w:vAlign w:val="bottom"/>
          </w:tcPr>
          <w:p w14:paraId="5E30AD84" w14:textId="77777777" w:rsidR="00F20310" w:rsidRPr="0084358D" w:rsidRDefault="00F20310" w:rsidP="000F7894">
            <w:pPr>
              <w:rPr>
                <w:rFonts w:cstheme="minorHAnsi"/>
                <w:sz w:val="20"/>
              </w:rPr>
            </w:pPr>
            <w:r w:rsidRPr="0084358D">
              <w:rPr>
                <w:rFonts w:cstheme="minorHAnsi"/>
                <w:sz w:val="20"/>
              </w:rPr>
              <w:t>57,799</w:t>
            </w:r>
          </w:p>
        </w:tc>
        <w:tc>
          <w:tcPr>
            <w:tcW w:w="630" w:type="dxa"/>
            <w:tcBorders>
              <w:top w:val="nil"/>
              <w:left w:val="nil"/>
              <w:bottom w:val="nil"/>
              <w:right w:val="single" w:sz="4" w:space="0" w:color="auto"/>
            </w:tcBorders>
            <w:shd w:val="clear" w:color="auto" w:fill="C9C9C9" w:themeFill="accent3" w:themeFillTint="99"/>
            <w:vAlign w:val="bottom"/>
          </w:tcPr>
          <w:p w14:paraId="0C7D9984" w14:textId="77777777" w:rsidR="00F20310" w:rsidRPr="0084358D" w:rsidRDefault="00F20310" w:rsidP="000F7894">
            <w:pPr>
              <w:rPr>
                <w:rFonts w:cstheme="minorHAnsi"/>
                <w:sz w:val="20"/>
              </w:rPr>
            </w:pPr>
            <w:r w:rsidRPr="0084358D">
              <w:rPr>
                <w:rFonts w:cstheme="minorHAnsi"/>
                <w:sz w:val="20"/>
              </w:rPr>
              <w:t>94.37</w:t>
            </w:r>
          </w:p>
        </w:tc>
        <w:tc>
          <w:tcPr>
            <w:tcW w:w="810" w:type="dxa"/>
            <w:tcBorders>
              <w:top w:val="nil"/>
              <w:left w:val="single" w:sz="4" w:space="0" w:color="auto"/>
              <w:bottom w:val="nil"/>
              <w:right w:val="nil"/>
            </w:tcBorders>
            <w:shd w:val="clear" w:color="auto" w:fill="C9C9C9" w:themeFill="accent3" w:themeFillTint="99"/>
            <w:vAlign w:val="bottom"/>
          </w:tcPr>
          <w:p w14:paraId="49771A65" w14:textId="77777777" w:rsidR="00F20310" w:rsidRPr="0084358D" w:rsidRDefault="00F20310" w:rsidP="000F7894">
            <w:pPr>
              <w:rPr>
                <w:rFonts w:cstheme="minorHAnsi"/>
                <w:sz w:val="20"/>
              </w:rPr>
            </w:pPr>
            <w:r w:rsidRPr="0084358D">
              <w:rPr>
                <w:rFonts w:cstheme="minorHAnsi"/>
                <w:sz w:val="20"/>
              </w:rPr>
              <w:t>234,667</w:t>
            </w:r>
          </w:p>
        </w:tc>
        <w:tc>
          <w:tcPr>
            <w:tcW w:w="664" w:type="dxa"/>
            <w:tcBorders>
              <w:top w:val="nil"/>
              <w:left w:val="nil"/>
              <w:bottom w:val="nil"/>
              <w:right w:val="single" w:sz="4" w:space="0" w:color="auto"/>
            </w:tcBorders>
            <w:shd w:val="clear" w:color="auto" w:fill="C9C9C9" w:themeFill="accent3" w:themeFillTint="99"/>
            <w:vAlign w:val="bottom"/>
          </w:tcPr>
          <w:p w14:paraId="793C6C6E" w14:textId="77777777" w:rsidR="00F20310" w:rsidRPr="0084358D" w:rsidRDefault="00F20310" w:rsidP="000F7894">
            <w:pPr>
              <w:rPr>
                <w:rFonts w:cstheme="minorHAnsi"/>
                <w:sz w:val="20"/>
              </w:rPr>
            </w:pPr>
            <w:r w:rsidRPr="0084358D">
              <w:rPr>
                <w:rFonts w:cstheme="minorHAnsi"/>
                <w:sz w:val="20"/>
              </w:rPr>
              <w:t>88.93</w:t>
            </w:r>
          </w:p>
        </w:tc>
        <w:tc>
          <w:tcPr>
            <w:tcW w:w="0" w:type="auto"/>
            <w:tcBorders>
              <w:top w:val="nil"/>
              <w:left w:val="single" w:sz="4" w:space="0" w:color="auto"/>
              <w:bottom w:val="nil"/>
              <w:right w:val="nil"/>
            </w:tcBorders>
            <w:shd w:val="clear" w:color="auto" w:fill="C9C9C9" w:themeFill="accent3" w:themeFillTint="99"/>
            <w:vAlign w:val="bottom"/>
          </w:tcPr>
          <w:p w14:paraId="1E18ACB4" w14:textId="77777777" w:rsidR="00F20310" w:rsidRPr="0084358D" w:rsidRDefault="00F20310" w:rsidP="000F7894">
            <w:pPr>
              <w:rPr>
                <w:rFonts w:cstheme="minorHAnsi"/>
                <w:sz w:val="20"/>
              </w:rPr>
            </w:pPr>
            <w:r w:rsidRPr="0084358D">
              <w:rPr>
                <w:rFonts w:cstheme="minorHAnsi"/>
                <w:sz w:val="20"/>
              </w:rPr>
              <w:t>25,868</w:t>
            </w:r>
          </w:p>
        </w:tc>
        <w:tc>
          <w:tcPr>
            <w:tcW w:w="0" w:type="auto"/>
            <w:tcBorders>
              <w:top w:val="nil"/>
              <w:left w:val="nil"/>
              <w:bottom w:val="nil"/>
              <w:right w:val="single" w:sz="4" w:space="0" w:color="auto"/>
            </w:tcBorders>
            <w:shd w:val="clear" w:color="auto" w:fill="C9C9C9" w:themeFill="accent3" w:themeFillTint="99"/>
            <w:vAlign w:val="bottom"/>
          </w:tcPr>
          <w:p w14:paraId="33A628DE" w14:textId="77777777" w:rsidR="00F20310" w:rsidRPr="0084358D" w:rsidRDefault="00F20310" w:rsidP="000F7894">
            <w:pPr>
              <w:rPr>
                <w:rFonts w:cstheme="minorHAnsi"/>
                <w:sz w:val="20"/>
              </w:rPr>
            </w:pPr>
            <w:r w:rsidRPr="0084358D">
              <w:rPr>
                <w:rFonts w:cstheme="minorHAnsi"/>
                <w:sz w:val="20"/>
              </w:rPr>
              <w:t>12.76</w:t>
            </w:r>
          </w:p>
        </w:tc>
        <w:tc>
          <w:tcPr>
            <w:tcW w:w="0" w:type="auto"/>
            <w:tcBorders>
              <w:top w:val="nil"/>
              <w:left w:val="single" w:sz="4" w:space="0" w:color="auto"/>
              <w:bottom w:val="nil"/>
              <w:right w:val="nil"/>
            </w:tcBorders>
            <w:shd w:val="clear" w:color="auto" w:fill="C9C9C9" w:themeFill="accent3" w:themeFillTint="99"/>
            <w:vAlign w:val="bottom"/>
          </w:tcPr>
          <w:p w14:paraId="087A9E53" w14:textId="77777777" w:rsidR="00F20310" w:rsidRPr="0084358D" w:rsidRDefault="00F20310" w:rsidP="000F7894">
            <w:pPr>
              <w:rPr>
                <w:rFonts w:cstheme="minorHAnsi"/>
                <w:sz w:val="20"/>
              </w:rPr>
            </w:pPr>
            <w:r w:rsidRPr="0084358D">
              <w:rPr>
                <w:rFonts w:cstheme="minorHAnsi"/>
                <w:sz w:val="20"/>
              </w:rPr>
              <w:t>3,451</w:t>
            </w:r>
          </w:p>
        </w:tc>
        <w:tc>
          <w:tcPr>
            <w:tcW w:w="0" w:type="auto"/>
            <w:tcBorders>
              <w:top w:val="nil"/>
              <w:left w:val="nil"/>
              <w:bottom w:val="nil"/>
              <w:right w:val="single" w:sz="4" w:space="0" w:color="auto"/>
            </w:tcBorders>
            <w:shd w:val="clear" w:color="auto" w:fill="C9C9C9" w:themeFill="accent3" w:themeFillTint="99"/>
            <w:vAlign w:val="bottom"/>
          </w:tcPr>
          <w:p w14:paraId="6318892D" w14:textId="77777777" w:rsidR="00F20310" w:rsidRPr="0084358D" w:rsidRDefault="00F20310" w:rsidP="000F7894">
            <w:pPr>
              <w:rPr>
                <w:rFonts w:cstheme="minorHAnsi"/>
                <w:sz w:val="20"/>
              </w:rPr>
            </w:pPr>
            <w:r w:rsidRPr="0084358D">
              <w:rPr>
                <w:rFonts w:cstheme="minorHAnsi"/>
                <w:sz w:val="20"/>
              </w:rPr>
              <w:t>5.63</w:t>
            </w:r>
          </w:p>
        </w:tc>
        <w:tc>
          <w:tcPr>
            <w:tcW w:w="0" w:type="auto"/>
            <w:tcBorders>
              <w:top w:val="nil"/>
              <w:left w:val="single" w:sz="4" w:space="0" w:color="auto"/>
              <w:bottom w:val="nil"/>
              <w:right w:val="nil"/>
            </w:tcBorders>
            <w:shd w:val="clear" w:color="auto" w:fill="C9C9C9" w:themeFill="accent3" w:themeFillTint="99"/>
            <w:vAlign w:val="bottom"/>
          </w:tcPr>
          <w:p w14:paraId="3F5377F0" w14:textId="77777777" w:rsidR="00F20310" w:rsidRPr="0084358D" w:rsidRDefault="00F20310" w:rsidP="000F7894">
            <w:pPr>
              <w:rPr>
                <w:rFonts w:cstheme="minorHAnsi"/>
                <w:sz w:val="20"/>
              </w:rPr>
            </w:pPr>
            <w:r w:rsidRPr="0084358D">
              <w:rPr>
                <w:rFonts w:cstheme="minorHAnsi"/>
                <w:sz w:val="20"/>
              </w:rPr>
              <w:t>29,209</w:t>
            </w:r>
          </w:p>
        </w:tc>
        <w:tc>
          <w:tcPr>
            <w:tcW w:w="0" w:type="auto"/>
            <w:tcBorders>
              <w:top w:val="nil"/>
              <w:left w:val="nil"/>
              <w:bottom w:val="nil"/>
              <w:right w:val="single" w:sz="4" w:space="0" w:color="auto"/>
            </w:tcBorders>
            <w:shd w:val="clear" w:color="auto" w:fill="C9C9C9" w:themeFill="accent3" w:themeFillTint="99"/>
            <w:vAlign w:val="bottom"/>
          </w:tcPr>
          <w:p w14:paraId="002CFDF2" w14:textId="77777777" w:rsidR="00F20310" w:rsidRPr="0084358D" w:rsidRDefault="00F20310" w:rsidP="000F7894">
            <w:pPr>
              <w:rPr>
                <w:rFonts w:cstheme="minorHAnsi"/>
                <w:sz w:val="20"/>
              </w:rPr>
            </w:pPr>
            <w:r w:rsidRPr="0084358D">
              <w:rPr>
                <w:rFonts w:cstheme="minorHAnsi"/>
                <w:sz w:val="20"/>
              </w:rPr>
              <w:t>11.07</w:t>
            </w:r>
          </w:p>
        </w:tc>
        <w:tc>
          <w:tcPr>
            <w:tcW w:w="0" w:type="auto"/>
            <w:tcBorders>
              <w:top w:val="nil"/>
              <w:left w:val="single" w:sz="4" w:space="0" w:color="auto"/>
              <w:bottom w:val="nil"/>
              <w:right w:val="nil"/>
            </w:tcBorders>
            <w:shd w:val="clear" w:color="auto" w:fill="C9C9C9" w:themeFill="accent3" w:themeFillTint="99"/>
            <w:vAlign w:val="bottom"/>
          </w:tcPr>
          <w:p w14:paraId="5916D287" w14:textId="77777777" w:rsidR="00F20310" w:rsidRPr="0084358D" w:rsidRDefault="00F20310" w:rsidP="000F7894">
            <w:pPr>
              <w:rPr>
                <w:rFonts w:cstheme="minorHAnsi"/>
                <w:sz w:val="20"/>
              </w:rPr>
            </w:pPr>
            <w:r w:rsidRPr="0084358D">
              <w:rPr>
                <w:rFonts w:cstheme="minorHAnsi"/>
                <w:sz w:val="20"/>
              </w:rPr>
              <w:t>202,736</w:t>
            </w:r>
          </w:p>
        </w:tc>
        <w:tc>
          <w:tcPr>
            <w:tcW w:w="0" w:type="auto"/>
            <w:tcBorders>
              <w:top w:val="nil"/>
              <w:left w:val="nil"/>
              <w:bottom w:val="nil"/>
              <w:right w:val="single" w:sz="4" w:space="0" w:color="auto"/>
            </w:tcBorders>
            <w:shd w:val="clear" w:color="auto" w:fill="C9C9C9" w:themeFill="accent3" w:themeFillTint="99"/>
            <w:vAlign w:val="bottom"/>
          </w:tcPr>
          <w:p w14:paraId="5B9765ED" w14:textId="77777777" w:rsidR="00F20310" w:rsidRPr="0084358D" w:rsidRDefault="00F20310" w:rsidP="000F7894">
            <w:pPr>
              <w:rPr>
                <w:rFonts w:cstheme="minorHAnsi"/>
                <w:sz w:val="20"/>
              </w:rPr>
            </w:pPr>
            <w:r w:rsidRPr="0084358D">
              <w:rPr>
                <w:rFonts w:cstheme="minorHAnsi"/>
                <w:sz w:val="20"/>
              </w:rPr>
              <w:t>99.92</w:t>
            </w:r>
          </w:p>
        </w:tc>
        <w:tc>
          <w:tcPr>
            <w:tcW w:w="0" w:type="auto"/>
            <w:tcBorders>
              <w:top w:val="nil"/>
              <w:left w:val="single" w:sz="4" w:space="0" w:color="auto"/>
              <w:bottom w:val="nil"/>
              <w:right w:val="nil"/>
            </w:tcBorders>
            <w:shd w:val="clear" w:color="auto" w:fill="C9C9C9" w:themeFill="accent3" w:themeFillTint="99"/>
            <w:vAlign w:val="bottom"/>
          </w:tcPr>
          <w:p w14:paraId="5A2E1800" w14:textId="77777777" w:rsidR="00F20310" w:rsidRPr="0084358D" w:rsidRDefault="00F20310" w:rsidP="000F7894">
            <w:pPr>
              <w:rPr>
                <w:rFonts w:cstheme="minorHAnsi"/>
                <w:sz w:val="20"/>
              </w:rPr>
            </w:pPr>
            <w:r w:rsidRPr="0084358D">
              <w:rPr>
                <w:rFonts w:cstheme="minorHAnsi"/>
                <w:sz w:val="20"/>
              </w:rPr>
              <w:t>61,250</w:t>
            </w:r>
          </w:p>
        </w:tc>
        <w:tc>
          <w:tcPr>
            <w:tcW w:w="0" w:type="auto"/>
            <w:tcBorders>
              <w:top w:val="nil"/>
              <w:left w:val="nil"/>
              <w:bottom w:val="nil"/>
              <w:right w:val="single" w:sz="4" w:space="0" w:color="auto"/>
            </w:tcBorders>
            <w:shd w:val="clear" w:color="auto" w:fill="C9C9C9" w:themeFill="accent3" w:themeFillTint="99"/>
            <w:vAlign w:val="bottom"/>
          </w:tcPr>
          <w:p w14:paraId="355BAF36" w14:textId="77777777" w:rsidR="00F20310" w:rsidRPr="0084358D" w:rsidRDefault="00F20310" w:rsidP="000F7894">
            <w:pPr>
              <w:rPr>
                <w:rFonts w:cstheme="minorHAnsi"/>
                <w:sz w:val="20"/>
              </w:rPr>
            </w:pPr>
            <w:r w:rsidRPr="0084358D">
              <w:rPr>
                <w:rFonts w:cstheme="minorHAnsi"/>
                <w:sz w:val="20"/>
              </w:rPr>
              <w:t>99.87</w:t>
            </w:r>
          </w:p>
        </w:tc>
        <w:tc>
          <w:tcPr>
            <w:tcW w:w="0" w:type="auto"/>
            <w:tcBorders>
              <w:top w:val="nil"/>
              <w:left w:val="single" w:sz="4" w:space="0" w:color="auto"/>
              <w:bottom w:val="nil"/>
              <w:right w:val="nil"/>
            </w:tcBorders>
            <w:shd w:val="clear" w:color="auto" w:fill="C9C9C9" w:themeFill="accent3" w:themeFillTint="99"/>
            <w:vAlign w:val="bottom"/>
          </w:tcPr>
          <w:p w14:paraId="195D8416" w14:textId="77777777" w:rsidR="00F20310" w:rsidRPr="0084358D" w:rsidRDefault="00F20310" w:rsidP="000F7894">
            <w:pPr>
              <w:rPr>
                <w:rFonts w:cstheme="minorHAnsi"/>
                <w:sz w:val="20"/>
              </w:rPr>
            </w:pPr>
            <w:r w:rsidRPr="0084358D">
              <w:rPr>
                <w:rFonts w:cstheme="minorHAnsi"/>
                <w:sz w:val="20"/>
              </w:rPr>
              <w:t>263,876</w:t>
            </w:r>
          </w:p>
        </w:tc>
        <w:tc>
          <w:tcPr>
            <w:tcW w:w="0" w:type="auto"/>
            <w:tcBorders>
              <w:top w:val="nil"/>
              <w:left w:val="nil"/>
              <w:bottom w:val="nil"/>
              <w:right w:val="single" w:sz="4" w:space="0" w:color="auto"/>
            </w:tcBorders>
            <w:shd w:val="clear" w:color="auto" w:fill="C9C9C9" w:themeFill="accent3" w:themeFillTint="99"/>
            <w:vAlign w:val="bottom"/>
          </w:tcPr>
          <w:p w14:paraId="33A0EED3" w14:textId="77777777" w:rsidR="00F20310" w:rsidRPr="0084358D" w:rsidRDefault="00F20310" w:rsidP="000F7894">
            <w:pPr>
              <w:rPr>
                <w:rFonts w:cstheme="minorHAnsi"/>
                <w:sz w:val="20"/>
              </w:rPr>
            </w:pPr>
            <w:r w:rsidRPr="0084358D">
              <w:rPr>
                <w:rFonts w:cstheme="minorHAnsi"/>
                <w:sz w:val="20"/>
              </w:rPr>
              <w:t>99.86</w:t>
            </w:r>
          </w:p>
        </w:tc>
      </w:tr>
      <w:tr w:rsidR="00F20310" w:rsidRPr="004E07A4" w14:paraId="25E68108" w14:textId="77777777" w:rsidTr="00F20310">
        <w:trPr>
          <w:gridAfter w:val="1"/>
          <w:wAfter w:w="45" w:type="dxa"/>
          <w:trHeight w:val="86"/>
        </w:trPr>
        <w:tc>
          <w:tcPr>
            <w:tcW w:w="745" w:type="dxa"/>
            <w:tcBorders>
              <w:top w:val="nil"/>
              <w:left w:val="single" w:sz="4" w:space="0" w:color="auto"/>
              <w:bottom w:val="nil"/>
              <w:right w:val="single" w:sz="4" w:space="0" w:color="auto"/>
            </w:tcBorders>
            <w:shd w:val="clear" w:color="auto" w:fill="000000" w:themeFill="text1"/>
          </w:tcPr>
          <w:p w14:paraId="7C6DA8DE" w14:textId="77777777" w:rsidR="00F20310" w:rsidRPr="004E07A4" w:rsidRDefault="00F20310" w:rsidP="000F7894">
            <w:pPr>
              <w:rPr>
                <w:rFonts w:cstheme="minorHAnsi"/>
                <w:sz w:val="2"/>
              </w:rPr>
            </w:pPr>
          </w:p>
        </w:tc>
        <w:tc>
          <w:tcPr>
            <w:tcW w:w="875" w:type="dxa"/>
            <w:tcBorders>
              <w:top w:val="nil"/>
              <w:left w:val="single" w:sz="4" w:space="0" w:color="auto"/>
              <w:bottom w:val="nil"/>
              <w:right w:val="nil"/>
            </w:tcBorders>
            <w:shd w:val="clear" w:color="auto" w:fill="000000" w:themeFill="text1"/>
            <w:vAlign w:val="bottom"/>
          </w:tcPr>
          <w:p w14:paraId="15F45060" w14:textId="77777777" w:rsidR="00F20310" w:rsidRPr="004E07A4" w:rsidRDefault="00F20310" w:rsidP="000F7894">
            <w:pPr>
              <w:rPr>
                <w:rFonts w:cstheme="minorHAnsi"/>
                <w:sz w:val="2"/>
              </w:rPr>
            </w:pPr>
          </w:p>
        </w:tc>
        <w:tc>
          <w:tcPr>
            <w:tcW w:w="720" w:type="dxa"/>
            <w:tcBorders>
              <w:top w:val="nil"/>
              <w:left w:val="nil"/>
              <w:bottom w:val="nil"/>
              <w:right w:val="single" w:sz="4" w:space="0" w:color="auto"/>
            </w:tcBorders>
            <w:shd w:val="clear" w:color="auto" w:fill="000000" w:themeFill="text1"/>
            <w:vAlign w:val="bottom"/>
          </w:tcPr>
          <w:p w14:paraId="58BC32F0" w14:textId="77777777" w:rsidR="00F20310" w:rsidRPr="004E07A4" w:rsidRDefault="00F20310" w:rsidP="000F7894">
            <w:pPr>
              <w:rPr>
                <w:rFonts w:cstheme="minorHAnsi"/>
                <w:sz w:val="2"/>
              </w:rPr>
            </w:pPr>
          </w:p>
        </w:tc>
        <w:tc>
          <w:tcPr>
            <w:tcW w:w="810" w:type="dxa"/>
            <w:tcBorders>
              <w:top w:val="nil"/>
              <w:left w:val="single" w:sz="4" w:space="0" w:color="auto"/>
              <w:bottom w:val="nil"/>
              <w:right w:val="nil"/>
            </w:tcBorders>
            <w:shd w:val="clear" w:color="auto" w:fill="000000" w:themeFill="text1"/>
            <w:vAlign w:val="bottom"/>
          </w:tcPr>
          <w:p w14:paraId="46FB06A4" w14:textId="77777777" w:rsidR="00F20310" w:rsidRPr="004E07A4" w:rsidRDefault="00F20310" w:rsidP="000F7894">
            <w:pPr>
              <w:rPr>
                <w:rFonts w:cstheme="minorHAnsi"/>
                <w:sz w:val="2"/>
              </w:rPr>
            </w:pPr>
          </w:p>
        </w:tc>
        <w:tc>
          <w:tcPr>
            <w:tcW w:w="630" w:type="dxa"/>
            <w:tcBorders>
              <w:top w:val="nil"/>
              <w:left w:val="nil"/>
              <w:bottom w:val="nil"/>
              <w:right w:val="single" w:sz="4" w:space="0" w:color="auto"/>
            </w:tcBorders>
            <w:shd w:val="clear" w:color="auto" w:fill="000000" w:themeFill="text1"/>
            <w:vAlign w:val="bottom"/>
          </w:tcPr>
          <w:p w14:paraId="273A992C" w14:textId="77777777" w:rsidR="00F20310" w:rsidRPr="004E07A4" w:rsidRDefault="00F20310" w:rsidP="000F7894">
            <w:pPr>
              <w:rPr>
                <w:rFonts w:cstheme="minorHAnsi"/>
                <w:sz w:val="2"/>
              </w:rPr>
            </w:pPr>
          </w:p>
        </w:tc>
        <w:tc>
          <w:tcPr>
            <w:tcW w:w="810" w:type="dxa"/>
            <w:tcBorders>
              <w:top w:val="nil"/>
              <w:left w:val="single" w:sz="4" w:space="0" w:color="auto"/>
              <w:bottom w:val="nil"/>
              <w:right w:val="nil"/>
            </w:tcBorders>
            <w:shd w:val="clear" w:color="auto" w:fill="000000" w:themeFill="text1"/>
            <w:vAlign w:val="bottom"/>
          </w:tcPr>
          <w:p w14:paraId="0E12ED6D" w14:textId="77777777" w:rsidR="00F20310" w:rsidRPr="004E07A4" w:rsidRDefault="00F20310" w:rsidP="000F7894">
            <w:pPr>
              <w:rPr>
                <w:rFonts w:cstheme="minorHAnsi"/>
                <w:sz w:val="2"/>
              </w:rPr>
            </w:pPr>
          </w:p>
        </w:tc>
        <w:tc>
          <w:tcPr>
            <w:tcW w:w="664" w:type="dxa"/>
            <w:tcBorders>
              <w:top w:val="nil"/>
              <w:left w:val="nil"/>
              <w:bottom w:val="nil"/>
              <w:right w:val="single" w:sz="4" w:space="0" w:color="auto"/>
            </w:tcBorders>
            <w:shd w:val="clear" w:color="auto" w:fill="000000" w:themeFill="text1"/>
            <w:vAlign w:val="bottom"/>
          </w:tcPr>
          <w:p w14:paraId="072B2A2B"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1DFD769C"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1FBC00FC"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0A7E93E0"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34FBA110"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345EAE7E"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2F58DCC9"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7F1AC9A8"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41B72C8A"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2B348360"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18A0BA2B"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6912B140"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0D26D5D8" w14:textId="77777777" w:rsidR="00F20310" w:rsidRPr="004E07A4" w:rsidRDefault="00F20310" w:rsidP="000F7894">
            <w:pPr>
              <w:rPr>
                <w:rFonts w:cstheme="minorHAnsi"/>
                <w:sz w:val="2"/>
              </w:rPr>
            </w:pPr>
          </w:p>
        </w:tc>
      </w:tr>
      <w:tr w:rsidR="00F20310" w:rsidRPr="00254CD3" w14:paraId="5FA73CC0"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16F0E747" w14:textId="77777777" w:rsidR="00F20310" w:rsidRPr="00254CD3" w:rsidRDefault="00F20310" w:rsidP="000F7894">
            <w:pPr>
              <w:rPr>
                <w:rFonts w:cstheme="minorHAnsi"/>
                <w:sz w:val="20"/>
              </w:rPr>
            </w:pPr>
            <w:r w:rsidRPr="00254CD3">
              <w:rPr>
                <w:rFonts w:cstheme="minorHAnsi"/>
                <w:sz w:val="20"/>
              </w:rPr>
              <w:t>BC</w:t>
            </w:r>
          </w:p>
        </w:tc>
        <w:tc>
          <w:tcPr>
            <w:tcW w:w="875" w:type="dxa"/>
            <w:tcBorders>
              <w:top w:val="nil"/>
              <w:left w:val="single" w:sz="4" w:space="0" w:color="auto"/>
              <w:bottom w:val="nil"/>
              <w:right w:val="nil"/>
            </w:tcBorders>
            <w:shd w:val="clear" w:color="auto" w:fill="C9C9C9" w:themeFill="accent3" w:themeFillTint="99"/>
            <w:vAlign w:val="bottom"/>
          </w:tcPr>
          <w:p w14:paraId="32E53A54" w14:textId="77777777" w:rsidR="00F20310" w:rsidRPr="00254CD3" w:rsidRDefault="00F20310" w:rsidP="000F7894">
            <w:pPr>
              <w:rPr>
                <w:rFonts w:cstheme="minorHAnsi"/>
                <w:sz w:val="20"/>
              </w:rPr>
            </w:pPr>
            <w:r w:rsidRPr="00254CD3">
              <w:rPr>
                <w:rFonts w:cstheme="minorHAnsi"/>
                <w:sz w:val="20"/>
              </w:rPr>
              <w:t>15,140</w:t>
            </w:r>
          </w:p>
        </w:tc>
        <w:tc>
          <w:tcPr>
            <w:tcW w:w="720" w:type="dxa"/>
            <w:tcBorders>
              <w:top w:val="nil"/>
              <w:left w:val="nil"/>
              <w:bottom w:val="nil"/>
              <w:right w:val="single" w:sz="4" w:space="0" w:color="auto"/>
            </w:tcBorders>
            <w:shd w:val="clear" w:color="auto" w:fill="C9C9C9" w:themeFill="accent3" w:themeFillTint="99"/>
            <w:vAlign w:val="bottom"/>
          </w:tcPr>
          <w:p w14:paraId="1EFB7073" w14:textId="77777777" w:rsidR="00F20310" w:rsidRPr="00254CD3" w:rsidRDefault="00F20310" w:rsidP="000F7894">
            <w:pPr>
              <w:rPr>
                <w:rFonts w:cstheme="minorHAnsi"/>
                <w:sz w:val="20"/>
              </w:rPr>
            </w:pPr>
            <w:r w:rsidRPr="00254CD3">
              <w:rPr>
                <w:rFonts w:cstheme="minorHAnsi"/>
                <w:color w:val="000000"/>
                <w:sz w:val="20"/>
              </w:rPr>
              <w:t>99.41</w:t>
            </w:r>
          </w:p>
        </w:tc>
        <w:tc>
          <w:tcPr>
            <w:tcW w:w="810" w:type="dxa"/>
            <w:tcBorders>
              <w:top w:val="nil"/>
              <w:left w:val="single" w:sz="4" w:space="0" w:color="auto"/>
              <w:bottom w:val="nil"/>
              <w:right w:val="nil"/>
            </w:tcBorders>
            <w:shd w:val="clear" w:color="auto" w:fill="C9C9C9" w:themeFill="accent3" w:themeFillTint="99"/>
            <w:vAlign w:val="bottom"/>
          </w:tcPr>
          <w:p w14:paraId="2F15ADA4" w14:textId="77777777" w:rsidR="00F20310" w:rsidRPr="00254CD3" w:rsidRDefault="00F20310" w:rsidP="000F7894">
            <w:pPr>
              <w:rPr>
                <w:rFonts w:cstheme="minorHAnsi"/>
                <w:sz w:val="20"/>
              </w:rPr>
            </w:pPr>
            <w:r w:rsidRPr="00254CD3">
              <w:rPr>
                <w:rFonts w:cstheme="minorHAnsi"/>
                <w:sz w:val="20"/>
              </w:rPr>
              <w:t>3,152</w:t>
            </w:r>
          </w:p>
        </w:tc>
        <w:tc>
          <w:tcPr>
            <w:tcW w:w="630" w:type="dxa"/>
            <w:tcBorders>
              <w:top w:val="nil"/>
              <w:left w:val="nil"/>
              <w:bottom w:val="nil"/>
              <w:right w:val="single" w:sz="4" w:space="0" w:color="auto"/>
            </w:tcBorders>
            <w:shd w:val="clear" w:color="auto" w:fill="C9C9C9" w:themeFill="accent3" w:themeFillTint="99"/>
            <w:vAlign w:val="bottom"/>
          </w:tcPr>
          <w:p w14:paraId="6DB33974" w14:textId="77777777" w:rsidR="00F20310" w:rsidRPr="00254CD3" w:rsidRDefault="00F20310" w:rsidP="000F7894">
            <w:pPr>
              <w:rPr>
                <w:rFonts w:cstheme="minorHAnsi"/>
                <w:sz w:val="20"/>
              </w:rPr>
            </w:pPr>
            <w:r w:rsidRPr="00254CD3">
              <w:rPr>
                <w:rFonts w:cstheme="minorHAnsi"/>
                <w:sz w:val="20"/>
              </w:rPr>
              <w:t>99.59</w:t>
            </w:r>
          </w:p>
        </w:tc>
        <w:tc>
          <w:tcPr>
            <w:tcW w:w="810" w:type="dxa"/>
            <w:tcBorders>
              <w:top w:val="nil"/>
              <w:left w:val="single" w:sz="4" w:space="0" w:color="auto"/>
              <w:bottom w:val="nil"/>
              <w:right w:val="nil"/>
            </w:tcBorders>
            <w:shd w:val="clear" w:color="auto" w:fill="C9C9C9" w:themeFill="accent3" w:themeFillTint="99"/>
            <w:vAlign w:val="bottom"/>
          </w:tcPr>
          <w:p w14:paraId="0FAFFEEB" w14:textId="77777777" w:rsidR="00F20310" w:rsidRPr="00254CD3" w:rsidRDefault="00F20310" w:rsidP="000F7894">
            <w:pPr>
              <w:rPr>
                <w:rFonts w:cstheme="minorHAnsi"/>
                <w:sz w:val="20"/>
              </w:rPr>
            </w:pPr>
            <w:r w:rsidRPr="00254CD3">
              <w:rPr>
                <w:rFonts w:cstheme="minorHAnsi"/>
                <w:sz w:val="20"/>
              </w:rPr>
              <w:t>18,292</w:t>
            </w:r>
          </w:p>
        </w:tc>
        <w:tc>
          <w:tcPr>
            <w:tcW w:w="664" w:type="dxa"/>
            <w:tcBorders>
              <w:top w:val="nil"/>
              <w:left w:val="nil"/>
              <w:bottom w:val="nil"/>
              <w:right w:val="single" w:sz="4" w:space="0" w:color="auto"/>
            </w:tcBorders>
            <w:shd w:val="clear" w:color="auto" w:fill="C9C9C9" w:themeFill="accent3" w:themeFillTint="99"/>
            <w:vAlign w:val="bottom"/>
          </w:tcPr>
          <w:p w14:paraId="6DD346E0" w14:textId="77777777" w:rsidR="00F20310" w:rsidRPr="00254CD3" w:rsidRDefault="00F20310" w:rsidP="000F7894">
            <w:pPr>
              <w:rPr>
                <w:rFonts w:cstheme="minorHAnsi"/>
                <w:sz w:val="20"/>
              </w:rPr>
            </w:pPr>
            <w:r w:rsidRPr="00254CD3">
              <w:rPr>
                <w:rFonts w:cstheme="minorHAnsi"/>
                <w:sz w:val="20"/>
              </w:rPr>
              <w:t>99.44</w:t>
            </w:r>
          </w:p>
        </w:tc>
        <w:tc>
          <w:tcPr>
            <w:tcW w:w="0" w:type="auto"/>
            <w:tcBorders>
              <w:top w:val="nil"/>
              <w:left w:val="single" w:sz="4" w:space="0" w:color="auto"/>
              <w:bottom w:val="nil"/>
              <w:right w:val="nil"/>
            </w:tcBorders>
            <w:shd w:val="clear" w:color="auto" w:fill="C9C9C9" w:themeFill="accent3" w:themeFillTint="99"/>
            <w:vAlign w:val="bottom"/>
          </w:tcPr>
          <w:p w14:paraId="5D52E07B" w14:textId="77777777" w:rsidR="00F20310" w:rsidRPr="00254CD3" w:rsidRDefault="00F20310" w:rsidP="000F7894">
            <w:pPr>
              <w:rPr>
                <w:rFonts w:cstheme="minorHAnsi"/>
                <w:sz w:val="20"/>
              </w:rPr>
            </w:pPr>
            <w:r w:rsidRPr="00254CD3">
              <w:rPr>
                <w:rFonts w:cstheme="minorHAnsi"/>
                <w:sz w:val="20"/>
              </w:rPr>
              <w:t>90</w:t>
            </w:r>
          </w:p>
        </w:tc>
        <w:tc>
          <w:tcPr>
            <w:tcW w:w="0" w:type="auto"/>
            <w:tcBorders>
              <w:top w:val="nil"/>
              <w:left w:val="nil"/>
              <w:bottom w:val="nil"/>
              <w:right w:val="single" w:sz="4" w:space="0" w:color="auto"/>
            </w:tcBorders>
            <w:shd w:val="clear" w:color="auto" w:fill="C9C9C9" w:themeFill="accent3" w:themeFillTint="99"/>
            <w:vAlign w:val="bottom"/>
          </w:tcPr>
          <w:p w14:paraId="4F7AB81B" w14:textId="77777777" w:rsidR="00F20310" w:rsidRPr="00254CD3" w:rsidRDefault="00F20310" w:rsidP="000F7894">
            <w:pPr>
              <w:rPr>
                <w:rFonts w:cstheme="minorHAnsi"/>
                <w:sz w:val="20"/>
              </w:rPr>
            </w:pPr>
            <w:r w:rsidRPr="00254CD3">
              <w:rPr>
                <w:rFonts w:cstheme="minorHAnsi"/>
                <w:sz w:val="20"/>
              </w:rPr>
              <w:t>0.59</w:t>
            </w:r>
          </w:p>
        </w:tc>
        <w:tc>
          <w:tcPr>
            <w:tcW w:w="0" w:type="auto"/>
            <w:tcBorders>
              <w:top w:val="nil"/>
              <w:left w:val="single" w:sz="4" w:space="0" w:color="auto"/>
              <w:bottom w:val="nil"/>
              <w:right w:val="nil"/>
            </w:tcBorders>
            <w:shd w:val="clear" w:color="auto" w:fill="C9C9C9" w:themeFill="accent3" w:themeFillTint="99"/>
            <w:vAlign w:val="bottom"/>
          </w:tcPr>
          <w:p w14:paraId="31F5D374" w14:textId="77777777" w:rsidR="00F20310" w:rsidRPr="00254CD3" w:rsidRDefault="00F20310" w:rsidP="000F7894">
            <w:pPr>
              <w:rPr>
                <w:rFonts w:cstheme="minorHAnsi"/>
                <w:sz w:val="20"/>
              </w:rPr>
            </w:pPr>
            <w:r w:rsidRPr="00254CD3">
              <w:rPr>
                <w:rFonts w:cstheme="minorHAnsi"/>
                <w:sz w:val="20"/>
              </w:rPr>
              <w:t>13</w:t>
            </w:r>
          </w:p>
        </w:tc>
        <w:tc>
          <w:tcPr>
            <w:tcW w:w="0" w:type="auto"/>
            <w:tcBorders>
              <w:top w:val="nil"/>
              <w:left w:val="nil"/>
              <w:bottom w:val="nil"/>
              <w:right w:val="single" w:sz="4" w:space="0" w:color="auto"/>
            </w:tcBorders>
            <w:shd w:val="clear" w:color="auto" w:fill="C9C9C9" w:themeFill="accent3" w:themeFillTint="99"/>
            <w:vAlign w:val="bottom"/>
          </w:tcPr>
          <w:p w14:paraId="3EBDD558" w14:textId="77777777" w:rsidR="00F20310" w:rsidRPr="00254CD3" w:rsidRDefault="00F20310" w:rsidP="000F7894">
            <w:pPr>
              <w:rPr>
                <w:rFonts w:cstheme="minorHAnsi"/>
                <w:sz w:val="20"/>
              </w:rPr>
            </w:pPr>
            <w:r w:rsidRPr="00254CD3">
              <w:rPr>
                <w:rFonts w:cstheme="minorHAnsi"/>
                <w:sz w:val="20"/>
              </w:rPr>
              <w:t>0.41</w:t>
            </w:r>
          </w:p>
        </w:tc>
        <w:tc>
          <w:tcPr>
            <w:tcW w:w="0" w:type="auto"/>
            <w:tcBorders>
              <w:top w:val="nil"/>
              <w:left w:val="single" w:sz="4" w:space="0" w:color="auto"/>
              <w:bottom w:val="nil"/>
              <w:right w:val="nil"/>
            </w:tcBorders>
            <w:shd w:val="clear" w:color="auto" w:fill="C9C9C9" w:themeFill="accent3" w:themeFillTint="99"/>
            <w:vAlign w:val="bottom"/>
          </w:tcPr>
          <w:p w14:paraId="13AE6065" w14:textId="77777777" w:rsidR="00F20310" w:rsidRPr="00254CD3" w:rsidRDefault="00F20310" w:rsidP="000F7894">
            <w:pPr>
              <w:rPr>
                <w:rFonts w:cstheme="minorHAnsi"/>
                <w:sz w:val="20"/>
              </w:rPr>
            </w:pPr>
            <w:r w:rsidRPr="00254CD3">
              <w:rPr>
                <w:rFonts w:cstheme="minorHAnsi"/>
                <w:sz w:val="20"/>
              </w:rPr>
              <w:t>103</w:t>
            </w:r>
          </w:p>
        </w:tc>
        <w:tc>
          <w:tcPr>
            <w:tcW w:w="0" w:type="auto"/>
            <w:tcBorders>
              <w:top w:val="nil"/>
              <w:left w:val="nil"/>
              <w:bottom w:val="nil"/>
              <w:right w:val="single" w:sz="4" w:space="0" w:color="auto"/>
            </w:tcBorders>
            <w:shd w:val="clear" w:color="auto" w:fill="C9C9C9" w:themeFill="accent3" w:themeFillTint="99"/>
            <w:vAlign w:val="bottom"/>
          </w:tcPr>
          <w:p w14:paraId="23B4CAD9" w14:textId="77777777" w:rsidR="00F20310" w:rsidRPr="00254CD3" w:rsidRDefault="00F20310" w:rsidP="000F7894">
            <w:pPr>
              <w:rPr>
                <w:rFonts w:cstheme="minorHAnsi"/>
                <w:sz w:val="20"/>
              </w:rPr>
            </w:pPr>
            <w:r w:rsidRPr="00254CD3">
              <w:rPr>
                <w:rFonts w:cstheme="minorHAnsi"/>
                <w:sz w:val="20"/>
              </w:rPr>
              <w:t>0.56</w:t>
            </w:r>
          </w:p>
        </w:tc>
        <w:tc>
          <w:tcPr>
            <w:tcW w:w="0" w:type="auto"/>
            <w:tcBorders>
              <w:top w:val="nil"/>
              <w:left w:val="single" w:sz="4" w:space="0" w:color="auto"/>
              <w:bottom w:val="nil"/>
              <w:right w:val="nil"/>
            </w:tcBorders>
            <w:shd w:val="clear" w:color="auto" w:fill="C9C9C9" w:themeFill="accent3" w:themeFillTint="99"/>
            <w:vAlign w:val="bottom"/>
          </w:tcPr>
          <w:p w14:paraId="69D6BD99" w14:textId="77777777" w:rsidR="00F20310" w:rsidRPr="00254CD3" w:rsidRDefault="00F20310" w:rsidP="000F7894">
            <w:pPr>
              <w:rPr>
                <w:rFonts w:cstheme="minorHAnsi"/>
                <w:sz w:val="20"/>
              </w:rPr>
            </w:pPr>
            <w:r w:rsidRPr="00254CD3">
              <w:rPr>
                <w:rFonts w:cstheme="minorHAnsi"/>
                <w:sz w:val="20"/>
              </w:rPr>
              <w:t>15,230</w:t>
            </w:r>
          </w:p>
        </w:tc>
        <w:tc>
          <w:tcPr>
            <w:tcW w:w="0" w:type="auto"/>
            <w:tcBorders>
              <w:top w:val="nil"/>
              <w:left w:val="nil"/>
              <w:bottom w:val="nil"/>
              <w:right w:val="single" w:sz="4" w:space="0" w:color="auto"/>
            </w:tcBorders>
            <w:shd w:val="clear" w:color="auto" w:fill="C9C9C9" w:themeFill="accent3" w:themeFillTint="99"/>
            <w:vAlign w:val="bottom"/>
          </w:tcPr>
          <w:p w14:paraId="6E347D75" w14:textId="77777777" w:rsidR="00F20310" w:rsidRPr="00254CD3" w:rsidRDefault="00F20310" w:rsidP="000F7894">
            <w:pPr>
              <w:rPr>
                <w:rFonts w:cstheme="minorHAnsi"/>
                <w:sz w:val="20"/>
              </w:rPr>
            </w:pPr>
            <w:r w:rsidRPr="00254CD3">
              <w:rPr>
                <w:rFonts w:cstheme="minorHAnsi"/>
                <w:sz w:val="20"/>
              </w:rPr>
              <w:t>7.51</w:t>
            </w:r>
          </w:p>
        </w:tc>
        <w:tc>
          <w:tcPr>
            <w:tcW w:w="0" w:type="auto"/>
            <w:tcBorders>
              <w:top w:val="nil"/>
              <w:left w:val="single" w:sz="4" w:space="0" w:color="auto"/>
              <w:bottom w:val="nil"/>
              <w:right w:val="nil"/>
            </w:tcBorders>
            <w:shd w:val="clear" w:color="auto" w:fill="C9C9C9" w:themeFill="accent3" w:themeFillTint="99"/>
            <w:vAlign w:val="bottom"/>
          </w:tcPr>
          <w:p w14:paraId="6EBDDA67" w14:textId="77777777" w:rsidR="00F20310" w:rsidRPr="00254CD3" w:rsidRDefault="00F20310" w:rsidP="000F7894">
            <w:pPr>
              <w:rPr>
                <w:rFonts w:cstheme="minorHAnsi"/>
                <w:sz w:val="20"/>
              </w:rPr>
            </w:pPr>
            <w:r w:rsidRPr="00254CD3">
              <w:rPr>
                <w:rFonts w:cstheme="minorHAnsi"/>
                <w:sz w:val="20"/>
              </w:rPr>
              <w:t>3,165</w:t>
            </w:r>
          </w:p>
        </w:tc>
        <w:tc>
          <w:tcPr>
            <w:tcW w:w="0" w:type="auto"/>
            <w:tcBorders>
              <w:top w:val="nil"/>
              <w:left w:val="nil"/>
              <w:bottom w:val="nil"/>
              <w:right w:val="single" w:sz="4" w:space="0" w:color="auto"/>
            </w:tcBorders>
            <w:shd w:val="clear" w:color="auto" w:fill="C9C9C9" w:themeFill="accent3" w:themeFillTint="99"/>
            <w:vAlign w:val="bottom"/>
          </w:tcPr>
          <w:p w14:paraId="047086A6" w14:textId="77777777" w:rsidR="00F20310" w:rsidRPr="00254CD3" w:rsidRDefault="00F20310" w:rsidP="000F7894">
            <w:pPr>
              <w:rPr>
                <w:rFonts w:cstheme="minorHAnsi"/>
                <w:sz w:val="20"/>
              </w:rPr>
            </w:pPr>
            <w:r w:rsidRPr="00254CD3">
              <w:rPr>
                <w:rFonts w:cstheme="minorHAnsi"/>
                <w:sz w:val="20"/>
              </w:rPr>
              <w:t>5.16</w:t>
            </w:r>
          </w:p>
        </w:tc>
        <w:tc>
          <w:tcPr>
            <w:tcW w:w="0" w:type="auto"/>
            <w:tcBorders>
              <w:top w:val="nil"/>
              <w:left w:val="single" w:sz="4" w:space="0" w:color="auto"/>
              <w:bottom w:val="nil"/>
              <w:right w:val="nil"/>
            </w:tcBorders>
            <w:shd w:val="clear" w:color="auto" w:fill="C9C9C9" w:themeFill="accent3" w:themeFillTint="99"/>
            <w:vAlign w:val="bottom"/>
          </w:tcPr>
          <w:p w14:paraId="6BEA5110" w14:textId="77777777" w:rsidR="00F20310" w:rsidRPr="00254CD3" w:rsidRDefault="00F20310" w:rsidP="000F7894">
            <w:pPr>
              <w:rPr>
                <w:rFonts w:cstheme="minorHAnsi"/>
                <w:sz w:val="20"/>
              </w:rPr>
            </w:pPr>
            <w:r w:rsidRPr="00254CD3">
              <w:rPr>
                <w:rFonts w:cstheme="minorHAnsi"/>
                <w:sz w:val="20"/>
              </w:rPr>
              <w:t>18,395</w:t>
            </w:r>
          </w:p>
        </w:tc>
        <w:tc>
          <w:tcPr>
            <w:tcW w:w="0" w:type="auto"/>
            <w:tcBorders>
              <w:top w:val="nil"/>
              <w:left w:val="nil"/>
              <w:bottom w:val="nil"/>
              <w:right w:val="single" w:sz="4" w:space="0" w:color="auto"/>
            </w:tcBorders>
            <w:shd w:val="clear" w:color="auto" w:fill="C9C9C9" w:themeFill="accent3" w:themeFillTint="99"/>
            <w:vAlign w:val="bottom"/>
          </w:tcPr>
          <w:p w14:paraId="1734CCF3" w14:textId="77777777" w:rsidR="00F20310" w:rsidRPr="00254CD3" w:rsidRDefault="00F20310" w:rsidP="000F7894">
            <w:pPr>
              <w:rPr>
                <w:rFonts w:cstheme="minorHAnsi"/>
                <w:sz w:val="20"/>
              </w:rPr>
            </w:pPr>
            <w:r w:rsidRPr="00254CD3">
              <w:rPr>
                <w:rFonts w:cstheme="minorHAnsi"/>
                <w:sz w:val="20"/>
              </w:rPr>
              <w:t>6.96</w:t>
            </w:r>
          </w:p>
        </w:tc>
      </w:tr>
      <w:tr w:rsidR="00F20310" w:rsidRPr="00254CD3" w14:paraId="5D57CC15" w14:textId="77777777" w:rsidTr="00F20310">
        <w:trPr>
          <w:gridAfter w:val="1"/>
          <w:wAfter w:w="45" w:type="dxa"/>
          <w:trHeight w:val="226"/>
        </w:trPr>
        <w:tc>
          <w:tcPr>
            <w:tcW w:w="745" w:type="dxa"/>
            <w:tcBorders>
              <w:top w:val="nil"/>
              <w:left w:val="single" w:sz="4" w:space="0" w:color="auto"/>
              <w:bottom w:val="nil"/>
              <w:right w:val="single" w:sz="4" w:space="0" w:color="auto"/>
            </w:tcBorders>
          </w:tcPr>
          <w:p w14:paraId="2DD26D9D" w14:textId="77777777" w:rsidR="00F20310" w:rsidRPr="00FD2E45" w:rsidRDefault="00F20310" w:rsidP="000F7894">
            <w:pPr>
              <w:rPr>
                <w:rFonts w:cstheme="minorHAnsi"/>
                <w:b/>
                <w:i/>
                <w:sz w:val="20"/>
              </w:rPr>
            </w:pPr>
            <w:r w:rsidRPr="00FD2E45">
              <w:rPr>
                <w:rFonts w:cstheme="minorHAnsi"/>
                <w:b/>
                <w:i/>
                <w:sz w:val="20"/>
              </w:rPr>
              <w:t>BD</w:t>
            </w:r>
          </w:p>
        </w:tc>
        <w:tc>
          <w:tcPr>
            <w:tcW w:w="875" w:type="dxa"/>
            <w:tcBorders>
              <w:top w:val="nil"/>
              <w:left w:val="single" w:sz="4" w:space="0" w:color="auto"/>
              <w:bottom w:val="nil"/>
              <w:right w:val="nil"/>
            </w:tcBorders>
            <w:shd w:val="clear" w:color="auto" w:fill="auto"/>
            <w:vAlign w:val="bottom"/>
          </w:tcPr>
          <w:p w14:paraId="7CC3EE08" w14:textId="77777777" w:rsidR="00F20310" w:rsidRPr="00FD2E45" w:rsidRDefault="00F20310" w:rsidP="000F7894">
            <w:pPr>
              <w:rPr>
                <w:rFonts w:cstheme="minorHAnsi"/>
                <w:b/>
                <w:i/>
                <w:sz w:val="20"/>
              </w:rPr>
            </w:pPr>
            <w:r w:rsidRPr="00FD2E45">
              <w:rPr>
                <w:rFonts w:cstheme="minorHAnsi"/>
                <w:b/>
                <w:i/>
                <w:sz w:val="20"/>
              </w:rPr>
              <w:t>14,608</w:t>
            </w:r>
          </w:p>
        </w:tc>
        <w:tc>
          <w:tcPr>
            <w:tcW w:w="720" w:type="dxa"/>
            <w:tcBorders>
              <w:top w:val="nil"/>
              <w:left w:val="nil"/>
              <w:bottom w:val="nil"/>
              <w:right w:val="single" w:sz="4" w:space="0" w:color="auto"/>
            </w:tcBorders>
            <w:shd w:val="clear" w:color="auto" w:fill="auto"/>
            <w:vAlign w:val="bottom"/>
          </w:tcPr>
          <w:p w14:paraId="038FAC7C" w14:textId="77777777" w:rsidR="00F20310" w:rsidRPr="00FD2E45" w:rsidRDefault="00F20310" w:rsidP="000F7894">
            <w:pPr>
              <w:rPr>
                <w:rFonts w:cstheme="minorHAnsi"/>
                <w:b/>
                <w:i/>
                <w:sz w:val="20"/>
              </w:rPr>
            </w:pPr>
            <w:r w:rsidRPr="00FD2E45">
              <w:rPr>
                <w:rFonts w:cstheme="minorHAnsi"/>
                <w:b/>
                <w:i/>
                <w:color w:val="000000"/>
                <w:sz w:val="20"/>
              </w:rPr>
              <w:t>96.00</w:t>
            </w:r>
          </w:p>
        </w:tc>
        <w:tc>
          <w:tcPr>
            <w:tcW w:w="810" w:type="dxa"/>
            <w:tcBorders>
              <w:top w:val="nil"/>
              <w:left w:val="single" w:sz="4" w:space="0" w:color="auto"/>
              <w:bottom w:val="nil"/>
              <w:right w:val="nil"/>
            </w:tcBorders>
            <w:shd w:val="clear" w:color="auto" w:fill="auto"/>
            <w:vAlign w:val="bottom"/>
          </w:tcPr>
          <w:p w14:paraId="39D8C306" w14:textId="77777777" w:rsidR="00F20310" w:rsidRPr="00FD2E45" w:rsidRDefault="00F20310" w:rsidP="000F7894">
            <w:pPr>
              <w:rPr>
                <w:rFonts w:cstheme="minorHAnsi"/>
                <w:b/>
                <w:i/>
                <w:sz w:val="20"/>
              </w:rPr>
            </w:pPr>
            <w:r w:rsidRPr="00FD2E45">
              <w:rPr>
                <w:rFonts w:cstheme="minorHAnsi"/>
                <w:b/>
                <w:i/>
                <w:sz w:val="20"/>
              </w:rPr>
              <w:t>3,076</w:t>
            </w:r>
          </w:p>
        </w:tc>
        <w:tc>
          <w:tcPr>
            <w:tcW w:w="630" w:type="dxa"/>
            <w:tcBorders>
              <w:top w:val="nil"/>
              <w:left w:val="nil"/>
              <w:bottom w:val="nil"/>
              <w:right w:val="single" w:sz="4" w:space="0" w:color="auto"/>
            </w:tcBorders>
            <w:shd w:val="clear" w:color="auto" w:fill="auto"/>
            <w:vAlign w:val="bottom"/>
          </w:tcPr>
          <w:p w14:paraId="4BBE9CF0" w14:textId="77777777" w:rsidR="00F20310" w:rsidRPr="00FD2E45" w:rsidRDefault="00F20310" w:rsidP="000F7894">
            <w:pPr>
              <w:rPr>
                <w:rFonts w:cstheme="minorHAnsi"/>
                <w:b/>
                <w:i/>
                <w:sz w:val="20"/>
              </w:rPr>
            </w:pPr>
            <w:r w:rsidRPr="00FD2E45">
              <w:rPr>
                <w:rFonts w:cstheme="minorHAnsi"/>
                <w:b/>
                <w:i/>
                <w:sz w:val="20"/>
              </w:rPr>
              <w:t>97.25</w:t>
            </w:r>
          </w:p>
        </w:tc>
        <w:tc>
          <w:tcPr>
            <w:tcW w:w="810" w:type="dxa"/>
            <w:tcBorders>
              <w:top w:val="nil"/>
              <w:left w:val="single" w:sz="4" w:space="0" w:color="auto"/>
              <w:bottom w:val="nil"/>
              <w:right w:val="nil"/>
            </w:tcBorders>
            <w:shd w:val="clear" w:color="auto" w:fill="auto"/>
            <w:vAlign w:val="bottom"/>
          </w:tcPr>
          <w:p w14:paraId="6A978245" w14:textId="77777777" w:rsidR="00F20310" w:rsidRPr="00FD2E45" w:rsidRDefault="00F20310" w:rsidP="000F7894">
            <w:pPr>
              <w:rPr>
                <w:rFonts w:cstheme="minorHAnsi"/>
                <w:b/>
                <w:i/>
                <w:sz w:val="20"/>
              </w:rPr>
            </w:pPr>
            <w:r w:rsidRPr="00FD2E45">
              <w:rPr>
                <w:rFonts w:cstheme="minorHAnsi"/>
                <w:b/>
                <w:i/>
                <w:sz w:val="20"/>
              </w:rPr>
              <w:t>17,684</w:t>
            </w:r>
          </w:p>
        </w:tc>
        <w:tc>
          <w:tcPr>
            <w:tcW w:w="664" w:type="dxa"/>
            <w:tcBorders>
              <w:top w:val="nil"/>
              <w:left w:val="nil"/>
              <w:bottom w:val="nil"/>
              <w:right w:val="single" w:sz="4" w:space="0" w:color="auto"/>
            </w:tcBorders>
            <w:shd w:val="clear" w:color="auto" w:fill="auto"/>
            <w:vAlign w:val="bottom"/>
          </w:tcPr>
          <w:p w14:paraId="516D7E29" w14:textId="77777777" w:rsidR="00F20310" w:rsidRPr="00FD2E45" w:rsidRDefault="00F20310" w:rsidP="000F7894">
            <w:pPr>
              <w:rPr>
                <w:rFonts w:cstheme="minorHAnsi"/>
                <w:b/>
                <w:i/>
                <w:sz w:val="20"/>
              </w:rPr>
            </w:pPr>
            <w:r w:rsidRPr="00FD2E45">
              <w:rPr>
                <w:rFonts w:cstheme="minorHAnsi"/>
                <w:b/>
                <w:i/>
                <w:sz w:val="20"/>
              </w:rPr>
              <w:t>96.21</w:t>
            </w:r>
          </w:p>
        </w:tc>
        <w:tc>
          <w:tcPr>
            <w:tcW w:w="0" w:type="auto"/>
            <w:tcBorders>
              <w:top w:val="nil"/>
              <w:left w:val="single" w:sz="4" w:space="0" w:color="auto"/>
              <w:bottom w:val="nil"/>
              <w:right w:val="nil"/>
            </w:tcBorders>
            <w:shd w:val="clear" w:color="auto" w:fill="auto"/>
            <w:vAlign w:val="bottom"/>
          </w:tcPr>
          <w:p w14:paraId="708DD6B7" w14:textId="77777777" w:rsidR="00F20310" w:rsidRPr="00FD2E45" w:rsidRDefault="00F20310" w:rsidP="000F7894">
            <w:pPr>
              <w:rPr>
                <w:rFonts w:cstheme="minorHAnsi"/>
                <w:b/>
                <w:i/>
                <w:sz w:val="20"/>
              </w:rPr>
            </w:pPr>
            <w:r w:rsidRPr="00FD2E45">
              <w:rPr>
                <w:rFonts w:cstheme="minorHAnsi"/>
                <w:b/>
                <w:i/>
                <w:sz w:val="20"/>
              </w:rPr>
              <w:t>609</w:t>
            </w:r>
          </w:p>
        </w:tc>
        <w:tc>
          <w:tcPr>
            <w:tcW w:w="0" w:type="auto"/>
            <w:tcBorders>
              <w:top w:val="nil"/>
              <w:left w:val="nil"/>
              <w:bottom w:val="nil"/>
              <w:right w:val="single" w:sz="4" w:space="0" w:color="auto"/>
            </w:tcBorders>
            <w:shd w:val="clear" w:color="auto" w:fill="auto"/>
            <w:vAlign w:val="bottom"/>
          </w:tcPr>
          <w:p w14:paraId="0C7312EF" w14:textId="77777777" w:rsidR="00F20310" w:rsidRPr="00FD2E45" w:rsidRDefault="00F20310" w:rsidP="000F7894">
            <w:pPr>
              <w:rPr>
                <w:rFonts w:cstheme="minorHAnsi"/>
                <w:b/>
                <w:i/>
                <w:sz w:val="20"/>
              </w:rPr>
            </w:pPr>
            <w:r w:rsidRPr="00FD2E45">
              <w:rPr>
                <w:rFonts w:cstheme="minorHAnsi"/>
                <w:b/>
                <w:i/>
                <w:sz w:val="20"/>
              </w:rPr>
              <w:t>4.00</w:t>
            </w:r>
          </w:p>
        </w:tc>
        <w:tc>
          <w:tcPr>
            <w:tcW w:w="0" w:type="auto"/>
            <w:tcBorders>
              <w:top w:val="nil"/>
              <w:left w:val="single" w:sz="4" w:space="0" w:color="auto"/>
              <w:bottom w:val="nil"/>
              <w:right w:val="nil"/>
            </w:tcBorders>
            <w:shd w:val="clear" w:color="auto" w:fill="auto"/>
            <w:vAlign w:val="bottom"/>
          </w:tcPr>
          <w:p w14:paraId="35AA1665" w14:textId="77777777" w:rsidR="00F20310" w:rsidRPr="00FD2E45" w:rsidRDefault="00F20310" w:rsidP="000F7894">
            <w:pPr>
              <w:rPr>
                <w:rFonts w:cstheme="minorHAnsi"/>
                <w:b/>
                <w:i/>
                <w:sz w:val="20"/>
              </w:rPr>
            </w:pPr>
            <w:r w:rsidRPr="00FD2E45">
              <w:rPr>
                <w:rFonts w:cstheme="minorHAnsi"/>
                <w:b/>
                <w:i/>
                <w:sz w:val="20"/>
              </w:rPr>
              <w:t>87</w:t>
            </w:r>
          </w:p>
        </w:tc>
        <w:tc>
          <w:tcPr>
            <w:tcW w:w="0" w:type="auto"/>
            <w:tcBorders>
              <w:top w:val="nil"/>
              <w:left w:val="nil"/>
              <w:bottom w:val="nil"/>
              <w:right w:val="single" w:sz="4" w:space="0" w:color="auto"/>
            </w:tcBorders>
            <w:shd w:val="clear" w:color="auto" w:fill="auto"/>
            <w:vAlign w:val="bottom"/>
          </w:tcPr>
          <w:p w14:paraId="5929E3AD" w14:textId="77777777" w:rsidR="00F20310" w:rsidRPr="00FD2E45" w:rsidRDefault="00F20310" w:rsidP="000F7894">
            <w:pPr>
              <w:rPr>
                <w:rFonts w:cstheme="minorHAnsi"/>
                <w:b/>
                <w:i/>
                <w:sz w:val="20"/>
              </w:rPr>
            </w:pPr>
            <w:r w:rsidRPr="00FD2E45">
              <w:rPr>
                <w:rFonts w:cstheme="minorHAnsi"/>
                <w:b/>
                <w:i/>
                <w:sz w:val="20"/>
              </w:rPr>
              <w:t>2.75</w:t>
            </w:r>
          </w:p>
        </w:tc>
        <w:tc>
          <w:tcPr>
            <w:tcW w:w="0" w:type="auto"/>
            <w:tcBorders>
              <w:top w:val="nil"/>
              <w:left w:val="single" w:sz="4" w:space="0" w:color="auto"/>
              <w:bottom w:val="nil"/>
              <w:right w:val="nil"/>
            </w:tcBorders>
            <w:shd w:val="clear" w:color="auto" w:fill="auto"/>
            <w:vAlign w:val="bottom"/>
          </w:tcPr>
          <w:p w14:paraId="37104C86" w14:textId="77777777" w:rsidR="00F20310" w:rsidRPr="00FD2E45" w:rsidRDefault="00F20310" w:rsidP="000F7894">
            <w:pPr>
              <w:rPr>
                <w:rFonts w:cstheme="minorHAnsi"/>
                <w:b/>
                <w:i/>
                <w:sz w:val="20"/>
              </w:rPr>
            </w:pPr>
            <w:r w:rsidRPr="00FD2E45">
              <w:rPr>
                <w:rFonts w:cstheme="minorHAnsi"/>
                <w:b/>
                <w:i/>
                <w:sz w:val="20"/>
              </w:rPr>
              <w:t>696</w:t>
            </w:r>
          </w:p>
        </w:tc>
        <w:tc>
          <w:tcPr>
            <w:tcW w:w="0" w:type="auto"/>
            <w:tcBorders>
              <w:top w:val="nil"/>
              <w:left w:val="nil"/>
              <w:bottom w:val="nil"/>
              <w:right w:val="single" w:sz="4" w:space="0" w:color="auto"/>
            </w:tcBorders>
            <w:shd w:val="clear" w:color="auto" w:fill="auto"/>
            <w:vAlign w:val="bottom"/>
          </w:tcPr>
          <w:p w14:paraId="07548102" w14:textId="77777777" w:rsidR="00F20310" w:rsidRPr="00FD2E45" w:rsidRDefault="00F20310" w:rsidP="000F7894">
            <w:pPr>
              <w:rPr>
                <w:rFonts w:cstheme="minorHAnsi"/>
                <w:b/>
                <w:i/>
                <w:sz w:val="20"/>
              </w:rPr>
            </w:pPr>
            <w:r w:rsidRPr="00FD2E45">
              <w:rPr>
                <w:rFonts w:cstheme="minorHAnsi"/>
                <w:b/>
                <w:i/>
                <w:sz w:val="20"/>
              </w:rPr>
              <w:t>3.79</w:t>
            </w:r>
          </w:p>
        </w:tc>
        <w:tc>
          <w:tcPr>
            <w:tcW w:w="0" w:type="auto"/>
            <w:tcBorders>
              <w:top w:val="nil"/>
              <w:left w:val="single" w:sz="4" w:space="0" w:color="auto"/>
              <w:bottom w:val="nil"/>
              <w:right w:val="nil"/>
            </w:tcBorders>
            <w:shd w:val="clear" w:color="auto" w:fill="auto"/>
            <w:vAlign w:val="bottom"/>
          </w:tcPr>
          <w:p w14:paraId="4FE5D269" w14:textId="77777777" w:rsidR="00F20310" w:rsidRPr="00FD2E45" w:rsidRDefault="00F20310" w:rsidP="000F7894">
            <w:pPr>
              <w:rPr>
                <w:rFonts w:cstheme="minorHAnsi"/>
                <w:b/>
                <w:i/>
                <w:sz w:val="20"/>
              </w:rPr>
            </w:pPr>
            <w:r w:rsidRPr="00FD2E45">
              <w:rPr>
                <w:rFonts w:cstheme="minorHAnsi"/>
                <w:b/>
                <w:i/>
                <w:sz w:val="20"/>
              </w:rPr>
              <w:t>15,217</w:t>
            </w:r>
          </w:p>
        </w:tc>
        <w:tc>
          <w:tcPr>
            <w:tcW w:w="0" w:type="auto"/>
            <w:tcBorders>
              <w:top w:val="nil"/>
              <w:left w:val="nil"/>
              <w:bottom w:val="nil"/>
              <w:right w:val="single" w:sz="4" w:space="0" w:color="auto"/>
            </w:tcBorders>
            <w:shd w:val="clear" w:color="auto" w:fill="auto"/>
            <w:vAlign w:val="bottom"/>
          </w:tcPr>
          <w:p w14:paraId="3EC5F830" w14:textId="77777777" w:rsidR="00F20310" w:rsidRPr="00FD2E45" w:rsidRDefault="00F20310" w:rsidP="000F7894">
            <w:pPr>
              <w:rPr>
                <w:rFonts w:cstheme="minorHAnsi"/>
                <w:b/>
                <w:i/>
                <w:sz w:val="20"/>
              </w:rPr>
            </w:pPr>
            <w:r w:rsidRPr="00FD2E45">
              <w:rPr>
                <w:rFonts w:cstheme="minorHAnsi"/>
                <w:b/>
                <w:i/>
                <w:sz w:val="20"/>
              </w:rPr>
              <w:t>7.50</w:t>
            </w:r>
          </w:p>
        </w:tc>
        <w:tc>
          <w:tcPr>
            <w:tcW w:w="0" w:type="auto"/>
            <w:tcBorders>
              <w:top w:val="nil"/>
              <w:left w:val="single" w:sz="4" w:space="0" w:color="auto"/>
              <w:bottom w:val="nil"/>
              <w:right w:val="nil"/>
            </w:tcBorders>
            <w:shd w:val="clear" w:color="auto" w:fill="auto"/>
            <w:vAlign w:val="bottom"/>
          </w:tcPr>
          <w:p w14:paraId="4BCF0E72" w14:textId="77777777" w:rsidR="00F20310" w:rsidRPr="00FD2E45" w:rsidRDefault="00F20310" w:rsidP="000F7894">
            <w:pPr>
              <w:rPr>
                <w:rFonts w:cstheme="minorHAnsi"/>
                <w:b/>
                <w:i/>
                <w:sz w:val="20"/>
              </w:rPr>
            </w:pPr>
            <w:r w:rsidRPr="00FD2E45">
              <w:rPr>
                <w:rFonts w:cstheme="minorHAnsi"/>
                <w:b/>
                <w:i/>
                <w:sz w:val="20"/>
              </w:rPr>
              <w:t>3,163</w:t>
            </w:r>
          </w:p>
        </w:tc>
        <w:tc>
          <w:tcPr>
            <w:tcW w:w="0" w:type="auto"/>
            <w:tcBorders>
              <w:top w:val="nil"/>
              <w:left w:val="nil"/>
              <w:bottom w:val="nil"/>
              <w:right w:val="single" w:sz="4" w:space="0" w:color="auto"/>
            </w:tcBorders>
            <w:shd w:val="clear" w:color="auto" w:fill="auto"/>
            <w:vAlign w:val="bottom"/>
          </w:tcPr>
          <w:p w14:paraId="616A106A" w14:textId="77777777" w:rsidR="00F20310" w:rsidRPr="00FD2E45" w:rsidRDefault="00F20310" w:rsidP="000F7894">
            <w:pPr>
              <w:rPr>
                <w:rFonts w:cstheme="minorHAnsi"/>
                <w:b/>
                <w:i/>
                <w:sz w:val="20"/>
              </w:rPr>
            </w:pPr>
            <w:r w:rsidRPr="00FD2E45">
              <w:rPr>
                <w:rFonts w:cstheme="minorHAnsi"/>
                <w:b/>
                <w:i/>
                <w:sz w:val="20"/>
              </w:rPr>
              <w:t>5.16</w:t>
            </w:r>
          </w:p>
        </w:tc>
        <w:tc>
          <w:tcPr>
            <w:tcW w:w="0" w:type="auto"/>
            <w:tcBorders>
              <w:top w:val="nil"/>
              <w:left w:val="single" w:sz="4" w:space="0" w:color="auto"/>
              <w:bottom w:val="nil"/>
              <w:right w:val="nil"/>
            </w:tcBorders>
            <w:shd w:val="clear" w:color="auto" w:fill="auto"/>
            <w:vAlign w:val="bottom"/>
          </w:tcPr>
          <w:p w14:paraId="3D04AD04" w14:textId="77777777" w:rsidR="00F20310" w:rsidRPr="00FD2E45" w:rsidRDefault="00F20310" w:rsidP="000F7894">
            <w:pPr>
              <w:rPr>
                <w:rFonts w:cstheme="minorHAnsi"/>
                <w:b/>
                <w:i/>
                <w:sz w:val="20"/>
              </w:rPr>
            </w:pPr>
            <w:r w:rsidRPr="00FD2E45">
              <w:rPr>
                <w:rFonts w:cstheme="minorHAnsi"/>
                <w:b/>
                <w:i/>
                <w:sz w:val="20"/>
              </w:rPr>
              <w:t>18,380</w:t>
            </w:r>
          </w:p>
        </w:tc>
        <w:tc>
          <w:tcPr>
            <w:tcW w:w="0" w:type="auto"/>
            <w:tcBorders>
              <w:top w:val="nil"/>
              <w:left w:val="nil"/>
              <w:bottom w:val="nil"/>
              <w:right w:val="single" w:sz="4" w:space="0" w:color="auto"/>
            </w:tcBorders>
            <w:shd w:val="clear" w:color="auto" w:fill="auto"/>
            <w:vAlign w:val="bottom"/>
          </w:tcPr>
          <w:p w14:paraId="776E4B9D" w14:textId="77777777" w:rsidR="00F20310" w:rsidRPr="00FD2E45" w:rsidRDefault="00F20310" w:rsidP="000F7894">
            <w:pPr>
              <w:rPr>
                <w:rFonts w:cstheme="minorHAnsi"/>
                <w:b/>
                <w:i/>
                <w:sz w:val="20"/>
              </w:rPr>
            </w:pPr>
            <w:r w:rsidRPr="00FD2E45">
              <w:rPr>
                <w:rFonts w:cstheme="minorHAnsi"/>
                <w:b/>
                <w:i/>
                <w:sz w:val="20"/>
              </w:rPr>
              <w:t>6.96</w:t>
            </w:r>
          </w:p>
        </w:tc>
      </w:tr>
      <w:tr w:rsidR="00F20310" w:rsidRPr="00254CD3" w14:paraId="4B7200F3"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0C3D19D3" w14:textId="77777777" w:rsidR="00F20310" w:rsidRPr="00FD2E45" w:rsidRDefault="00F20310" w:rsidP="000F7894">
            <w:pPr>
              <w:rPr>
                <w:rFonts w:cstheme="minorHAnsi"/>
                <w:b/>
                <w:i/>
                <w:sz w:val="20"/>
              </w:rPr>
            </w:pPr>
            <w:r w:rsidRPr="00FD2E45">
              <w:rPr>
                <w:rFonts w:cstheme="minorHAnsi"/>
                <w:b/>
                <w:i/>
                <w:sz w:val="20"/>
              </w:rPr>
              <w:t>BR</w:t>
            </w:r>
          </w:p>
        </w:tc>
        <w:tc>
          <w:tcPr>
            <w:tcW w:w="875" w:type="dxa"/>
            <w:tcBorders>
              <w:top w:val="nil"/>
              <w:left w:val="single" w:sz="4" w:space="0" w:color="auto"/>
              <w:bottom w:val="nil"/>
              <w:right w:val="nil"/>
            </w:tcBorders>
            <w:shd w:val="clear" w:color="auto" w:fill="C9C9C9" w:themeFill="accent3" w:themeFillTint="99"/>
            <w:vAlign w:val="bottom"/>
          </w:tcPr>
          <w:p w14:paraId="1F145F1D" w14:textId="77777777" w:rsidR="00F20310" w:rsidRPr="00FD2E45" w:rsidRDefault="00F20310" w:rsidP="000F7894">
            <w:pPr>
              <w:rPr>
                <w:rFonts w:cstheme="minorHAnsi"/>
                <w:b/>
                <w:i/>
                <w:sz w:val="20"/>
              </w:rPr>
            </w:pPr>
            <w:r w:rsidRPr="00FD2E45">
              <w:rPr>
                <w:rFonts w:cstheme="minorHAnsi"/>
                <w:b/>
                <w:i/>
                <w:sz w:val="20"/>
              </w:rPr>
              <w:t>14,941</w:t>
            </w:r>
          </w:p>
        </w:tc>
        <w:tc>
          <w:tcPr>
            <w:tcW w:w="720" w:type="dxa"/>
            <w:tcBorders>
              <w:top w:val="nil"/>
              <w:left w:val="nil"/>
              <w:bottom w:val="nil"/>
              <w:right w:val="single" w:sz="4" w:space="0" w:color="auto"/>
            </w:tcBorders>
            <w:shd w:val="clear" w:color="auto" w:fill="C9C9C9" w:themeFill="accent3" w:themeFillTint="99"/>
            <w:vAlign w:val="bottom"/>
          </w:tcPr>
          <w:p w14:paraId="6B919C7F" w14:textId="77777777" w:rsidR="00F20310" w:rsidRPr="00FD2E45" w:rsidRDefault="00F20310" w:rsidP="000F7894">
            <w:pPr>
              <w:rPr>
                <w:rFonts w:cstheme="minorHAnsi"/>
                <w:b/>
                <w:i/>
                <w:sz w:val="20"/>
              </w:rPr>
            </w:pPr>
            <w:r w:rsidRPr="00FD2E45">
              <w:rPr>
                <w:rFonts w:cstheme="minorHAnsi"/>
                <w:b/>
                <w:i/>
                <w:color w:val="000000"/>
                <w:sz w:val="20"/>
              </w:rPr>
              <w:t>98.09</w:t>
            </w:r>
          </w:p>
        </w:tc>
        <w:tc>
          <w:tcPr>
            <w:tcW w:w="810" w:type="dxa"/>
            <w:tcBorders>
              <w:top w:val="nil"/>
              <w:left w:val="single" w:sz="4" w:space="0" w:color="auto"/>
              <w:bottom w:val="nil"/>
              <w:right w:val="nil"/>
            </w:tcBorders>
            <w:shd w:val="clear" w:color="auto" w:fill="C9C9C9" w:themeFill="accent3" w:themeFillTint="99"/>
            <w:vAlign w:val="bottom"/>
          </w:tcPr>
          <w:p w14:paraId="4C2DA07C" w14:textId="77777777" w:rsidR="00F20310" w:rsidRPr="00FD2E45" w:rsidRDefault="00F20310" w:rsidP="000F7894">
            <w:pPr>
              <w:rPr>
                <w:rFonts w:cstheme="minorHAnsi"/>
                <w:b/>
                <w:i/>
                <w:sz w:val="20"/>
              </w:rPr>
            </w:pPr>
            <w:r w:rsidRPr="00FD2E45">
              <w:rPr>
                <w:rFonts w:cstheme="minorHAnsi"/>
                <w:b/>
                <w:i/>
                <w:sz w:val="20"/>
              </w:rPr>
              <w:t>3,151</w:t>
            </w:r>
          </w:p>
        </w:tc>
        <w:tc>
          <w:tcPr>
            <w:tcW w:w="630" w:type="dxa"/>
            <w:tcBorders>
              <w:top w:val="nil"/>
              <w:left w:val="nil"/>
              <w:bottom w:val="nil"/>
              <w:right w:val="single" w:sz="4" w:space="0" w:color="auto"/>
            </w:tcBorders>
            <w:shd w:val="clear" w:color="auto" w:fill="C9C9C9" w:themeFill="accent3" w:themeFillTint="99"/>
            <w:vAlign w:val="bottom"/>
          </w:tcPr>
          <w:p w14:paraId="0D7281B4" w14:textId="77777777" w:rsidR="00F20310" w:rsidRPr="00FD2E45" w:rsidRDefault="00F20310" w:rsidP="000F7894">
            <w:pPr>
              <w:rPr>
                <w:rFonts w:cstheme="minorHAnsi"/>
                <w:b/>
                <w:i/>
                <w:sz w:val="20"/>
              </w:rPr>
            </w:pPr>
            <w:r w:rsidRPr="00FD2E45">
              <w:rPr>
                <w:rFonts w:cstheme="minorHAnsi"/>
                <w:b/>
                <w:i/>
                <w:sz w:val="20"/>
              </w:rPr>
              <w:t>99.53</w:t>
            </w:r>
          </w:p>
        </w:tc>
        <w:tc>
          <w:tcPr>
            <w:tcW w:w="810" w:type="dxa"/>
            <w:tcBorders>
              <w:top w:val="nil"/>
              <w:left w:val="single" w:sz="4" w:space="0" w:color="auto"/>
              <w:bottom w:val="nil"/>
              <w:right w:val="nil"/>
            </w:tcBorders>
            <w:shd w:val="clear" w:color="auto" w:fill="C9C9C9" w:themeFill="accent3" w:themeFillTint="99"/>
            <w:vAlign w:val="bottom"/>
          </w:tcPr>
          <w:p w14:paraId="7CE682E5" w14:textId="77777777" w:rsidR="00F20310" w:rsidRPr="00FD2E45" w:rsidRDefault="00F20310" w:rsidP="000F7894">
            <w:pPr>
              <w:rPr>
                <w:rFonts w:cstheme="minorHAnsi"/>
                <w:b/>
                <w:i/>
                <w:sz w:val="20"/>
              </w:rPr>
            </w:pPr>
            <w:r w:rsidRPr="00FD2E45">
              <w:rPr>
                <w:rFonts w:cstheme="minorHAnsi"/>
                <w:b/>
                <w:i/>
                <w:sz w:val="20"/>
              </w:rPr>
              <w:t>18,092</w:t>
            </w:r>
          </w:p>
        </w:tc>
        <w:tc>
          <w:tcPr>
            <w:tcW w:w="664" w:type="dxa"/>
            <w:tcBorders>
              <w:top w:val="nil"/>
              <w:left w:val="nil"/>
              <w:bottom w:val="nil"/>
              <w:right w:val="single" w:sz="4" w:space="0" w:color="auto"/>
            </w:tcBorders>
            <w:shd w:val="clear" w:color="auto" w:fill="C9C9C9" w:themeFill="accent3" w:themeFillTint="99"/>
            <w:vAlign w:val="bottom"/>
          </w:tcPr>
          <w:p w14:paraId="32388759" w14:textId="77777777" w:rsidR="00F20310" w:rsidRPr="00FD2E45" w:rsidRDefault="00F20310" w:rsidP="000F7894">
            <w:pPr>
              <w:rPr>
                <w:rFonts w:cstheme="minorHAnsi"/>
                <w:b/>
                <w:i/>
                <w:sz w:val="20"/>
              </w:rPr>
            </w:pPr>
            <w:r w:rsidRPr="00FD2E45">
              <w:rPr>
                <w:rFonts w:cstheme="minorHAnsi"/>
                <w:b/>
                <w:i/>
                <w:sz w:val="20"/>
              </w:rPr>
              <w:t>98.34</w:t>
            </w:r>
          </w:p>
        </w:tc>
        <w:tc>
          <w:tcPr>
            <w:tcW w:w="0" w:type="auto"/>
            <w:tcBorders>
              <w:top w:val="nil"/>
              <w:left w:val="single" w:sz="4" w:space="0" w:color="auto"/>
              <w:bottom w:val="nil"/>
              <w:right w:val="nil"/>
            </w:tcBorders>
            <w:shd w:val="clear" w:color="auto" w:fill="C9C9C9" w:themeFill="accent3" w:themeFillTint="99"/>
            <w:vAlign w:val="bottom"/>
          </w:tcPr>
          <w:p w14:paraId="3DAD3A6C" w14:textId="77777777" w:rsidR="00F20310" w:rsidRPr="00FD2E45" w:rsidRDefault="00F20310" w:rsidP="000F7894">
            <w:pPr>
              <w:rPr>
                <w:rFonts w:cstheme="minorHAnsi"/>
                <w:b/>
                <w:i/>
                <w:sz w:val="20"/>
              </w:rPr>
            </w:pPr>
            <w:r w:rsidRPr="00FD2E45">
              <w:rPr>
                <w:rFonts w:cstheme="minorHAnsi"/>
                <w:b/>
                <w:i/>
                <w:sz w:val="20"/>
              </w:rPr>
              <w:t>291</w:t>
            </w:r>
          </w:p>
        </w:tc>
        <w:tc>
          <w:tcPr>
            <w:tcW w:w="0" w:type="auto"/>
            <w:tcBorders>
              <w:top w:val="nil"/>
              <w:left w:val="nil"/>
              <w:bottom w:val="nil"/>
              <w:right w:val="single" w:sz="4" w:space="0" w:color="auto"/>
            </w:tcBorders>
            <w:shd w:val="clear" w:color="auto" w:fill="C9C9C9" w:themeFill="accent3" w:themeFillTint="99"/>
            <w:vAlign w:val="bottom"/>
          </w:tcPr>
          <w:p w14:paraId="39A719F3" w14:textId="77777777" w:rsidR="00F20310" w:rsidRPr="00FD2E45" w:rsidRDefault="00F20310" w:rsidP="000F7894">
            <w:pPr>
              <w:rPr>
                <w:rFonts w:cstheme="minorHAnsi"/>
                <w:b/>
                <w:i/>
                <w:sz w:val="20"/>
              </w:rPr>
            </w:pPr>
            <w:r w:rsidRPr="00FD2E45">
              <w:rPr>
                <w:rFonts w:cstheme="minorHAnsi"/>
                <w:b/>
                <w:i/>
                <w:sz w:val="20"/>
              </w:rPr>
              <w:t>1.91</w:t>
            </w:r>
          </w:p>
        </w:tc>
        <w:tc>
          <w:tcPr>
            <w:tcW w:w="0" w:type="auto"/>
            <w:tcBorders>
              <w:top w:val="nil"/>
              <w:left w:val="single" w:sz="4" w:space="0" w:color="auto"/>
              <w:bottom w:val="nil"/>
              <w:right w:val="nil"/>
            </w:tcBorders>
            <w:shd w:val="clear" w:color="auto" w:fill="C9C9C9" w:themeFill="accent3" w:themeFillTint="99"/>
            <w:vAlign w:val="bottom"/>
          </w:tcPr>
          <w:p w14:paraId="5A9B5B83" w14:textId="77777777" w:rsidR="00F20310" w:rsidRPr="00FD2E45" w:rsidRDefault="00F20310" w:rsidP="000F7894">
            <w:pPr>
              <w:rPr>
                <w:rFonts w:cstheme="minorHAnsi"/>
                <w:b/>
                <w:i/>
                <w:sz w:val="20"/>
              </w:rPr>
            </w:pPr>
            <w:r w:rsidRPr="00FD2E45">
              <w:rPr>
                <w:rFonts w:cstheme="minorHAnsi"/>
                <w:b/>
                <w:i/>
                <w:sz w:val="20"/>
              </w:rPr>
              <w:t>15</w:t>
            </w:r>
          </w:p>
        </w:tc>
        <w:tc>
          <w:tcPr>
            <w:tcW w:w="0" w:type="auto"/>
            <w:tcBorders>
              <w:top w:val="nil"/>
              <w:left w:val="nil"/>
              <w:bottom w:val="nil"/>
              <w:right w:val="single" w:sz="4" w:space="0" w:color="auto"/>
            </w:tcBorders>
            <w:shd w:val="clear" w:color="auto" w:fill="C9C9C9" w:themeFill="accent3" w:themeFillTint="99"/>
            <w:vAlign w:val="bottom"/>
          </w:tcPr>
          <w:p w14:paraId="1512A16F" w14:textId="77777777" w:rsidR="00F20310" w:rsidRPr="00FD2E45" w:rsidRDefault="00F20310" w:rsidP="000F7894">
            <w:pPr>
              <w:rPr>
                <w:rFonts w:cstheme="minorHAnsi"/>
                <w:b/>
                <w:i/>
                <w:sz w:val="20"/>
              </w:rPr>
            </w:pPr>
            <w:r w:rsidRPr="00FD2E45">
              <w:rPr>
                <w:rFonts w:cstheme="minorHAnsi"/>
                <w:b/>
                <w:i/>
                <w:sz w:val="20"/>
              </w:rPr>
              <w:t>0.47</w:t>
            </w:r>
          </w:p>
        </w:tc>
        <w:tc>
          <w:tcPr>
            <w:tcW w:w="0" w:type="auto"/>
            <w:tcBorders>
              <w:top w:val="nil"/>
              <w:left w:val="single" w:sz="4" w:space="0" w:color="auto"/>
              <w:bottom w:val="nil"/>
              <w:right w:val="nil"/>
            </w:tcBorders>
            <w:shd w:val="clear" w:color="auto" w:fill="C9C9C9" w:themeFill="accent3" w:themeFillTint="99"/>
            <w:vAlign w:val="bottom"/>
          </w:tcPr>
          <w:p w14:paraId="06C7E7EF" w14:textId="77777777" w:rsidR="00F20310" w:rsidRPr="00FD2E45" w:rsidRDefault="00F20310" w:rsidP="000F7894">
            <w:pPr>
              <w:rPr>
                <w:rFonts w:cstheme="minorHAnsi"/>
                <w:b/>
                <w:i/>
                <w:sz w:val="20"/>
              </w:rPr>
            </w:pPr>
            <w:r w:rsidRPr="00FD2E45">
              <w:rPr>
                <w:rFonts w:cstheme="minorHAnsi"/>
                <w:b/>
                <w:i/>
                <w:sz w:val="20"/>
              </w:rPr>
              <w:t>306</w:t>
            </w:r>
          </w:p>
        </w:tc>
        <w:tc>
          <w:tcPr>
            <w:tcW w:w="0" w:type="auto"/>
            <w:tcBorders>
              <w:top w:val="nil"/>
              <w:left w:val="nil"/>
              <w:bottom w:val="nil"/>
              <w:right w:val="single" w:sz="4" w:space="0" w:color="auto"/>
            </w:tcBorders>
            <w:shd w:val="clear" w:color="auto" w:fill="C9C9C9" w:themeFill="accent3" w:themeFillTint="99"/>
            <w:vAlign w:val="bottom"/>
          </w:tcPr>
          <w:p w14:paraId="3E196FAD" w14:textId="77777777" w:rsidR="00F20310" w:rsidRPr="00FD2E45" w:rsidRDefault="00F20310" w:rsidP="000F7894">
            <w:pPr>
              <w:rPr>
                <w:rFonts w:cstheme="minorHAnsi"/>
                <w:b/>
                <w:i/>
                <w:sz w:val="20"/>
              </w:rPr>
            </w:pPr>
            <w:r w:rsidRPr="00FD2E45">
              <w:rPr>
                <w:rFonts w:cstheme="minorHAnsi"/>
                <w:b/>
                <w:i/>
                <w:sz w:val="20"/>
              </w:rPr>
              <w:t>1.66</w:t>
            </w:r>
          </w:p>
        </w:tc>
        <w:tc>
          <w:tcPr>
            <w:tcW w:w="0" w:type="auto"/>
            <w:tcBorders>
              <w:top w:val="nil"/>
              <w:left w:val="single" w:sz="4" w:space="0" w:color="auto"/>
              <w:bottom w:val="nil"/>
              <w:right w:val="nil"/>
            </w:tcBorders>
            <w:shd w:val="clear" w:color="auto" w:fill="C9C9C9" w:themeFill="accent3" w:themeFillTint="99"/>
            <w:vAlign w:val="bottom"/>
          </w:tcPr>
          <w:p w14:paraId="70DE0DFF" w14:textId="77777777" w:rsidR="00F20310" w:rsidRPr="00FD2E45" w:rsidRDefault="00F20310" w:rsidP="000F7894">
            <w:pPr>
              <w:rPr>
                <w:rFonts w:cstheme="minorHAnsi"/>
                <w:b/>
                <w:i/>
                <w:sz w:val="20"/>
              </w:rPr>
            </w:pPr>
            <w:r w:rsidRPr="00FD2E45">
              <w:rPr>
                <w:rFonts w:cstheme="minorHAnsi"/>
                <w:b/>
                <w:i/>
                <w:sz w:val="20"/>
              </w:rPr>
              <w:t>15,232</w:t>
            </w:r>
          </w:p>
        </w:tc>
        <w:tc>
          <w:tcPr>
            <w:tcW w:w="0" w:type="auto"/>
            <w:tcBorders>
              <w:top w:val="nil"/>
              <w:left w:val="nil"/>
              <w:bottom w:val="nil"/>
              <w:right w:val="single" w:sz="4" w:space="0" w:color="auto"/>
            </w:tcBorders>
            <w:shd w:val="clear" w:color="auto" w:fill="C9C9C9" w:themeFill="accent3" w:themeFillTint="99"/>
            <w:vAlign w:val="bottom"/>
          </w:tcPr>
          <w:p w14:paraId="11CBDACA" w14:textId="77777777" w:rsidR="00F20310" w:rsidRPr="00FD2E45" w:rsidRDefault="00F20310" w:rsidP="000F7894">
            <w:pPr>
              <w:rPr>
                <w:rFonts w:cstheme="minorHAnsi"/>
                <w:b/>
                <w:i/>
                <w:sz w:val="20"/>
              </w:rPr>
            </w:pPr>
            <w:r w:rsidRPr="00FD2E45">
              <w:rPr>
                <w:rFonts w:cstheme="minorHAnsi"/>
                <w:b/>
                <w:i/>
                <w:sz w:val="20"/>
              </w:rPr>
              <w:t>7.51</w:t>
            </w:r>
          </w:p>
        </w:tc>
        <w:tc>
          <w:tcPr>
            <w:tcW w:w="0" w:type="auto"/>
            <w:tcBorders>
              <w:top w:val="nil"/>
              <w:left w:val="single" w:sz="4" w:space="0" w:color="auto"/>
              <w:bottom w:val="nil"/>
              <w:right w:val="nil"/>
            </w:tcBorders>
            <w:shd w:val="clear" w:color="auto" w:fill="C9C9C9" w:themeFill="accent3" w:themeFillTint="99"/>
            <w:vAlign w:val="bottom"/>
          </w:tcPr>
          <w:p w14:paraId="54952144" w14:textId="77777777" w:rsidR="00F20310" w:rsidRPr="00FD2E45" w:rsidRDefault="00F20310" w:rsidP="000F7894">
            <w:pPr>
              <w:rPr>
                <w:rFonts w:cstheme="minorHAnsi"/>
                <w:b/>
                <w:i/>
                <w:sz w:val="20"/>
              </w:rPr>
            </w:pPr>
            <w:r w:rsidRPr="00FD2E45">
              <w:rPr>
                <w:rFonts w:cstheme="minorHAnsi"/>
                <w:b/>
                <w:i/>
                <w:sz w:val="20"/>
              </w:rPr>
              <w:t>3,166</w:t>
            </w:r>
          </w:p>
        </w:tc>
        <w:tc>
          <w:tcPr>
            <w:tcW w:w="0" w:type="auto"/>
            <w:tcBorders>
              <w:top w:val="nil"/>
              <w:left w:val="nil"/>
              <w:bottom w:val="nil"/>
              <w:right w:val="single" w:sz="4" w:space="0" w:color="auto"/>
            </w:tcBorders>
            <w:shd w:val="clear" w:color="auto" w:fill="C9C9C9" w:themeFill="accent3" w:themeFillTint="99"/>
            <w:vAlign w:val="bottom"/>
          </w:tcPr>
          <w:p w14:paraId="782A1C25" w14:textId="77777777" w:rsidR="00F20310" w:rsidRPr="00FD2E45" w:rsidRDefault="00F20310" w:rsidP="000F7894">
            <w:pPr>
              <w:rPr>
                <w:rFonts w:cstheme="minorHAnsi"/>
                <w:b/>
                <w:i/>
                <w:sz w:val="20"/>
              </w:rPr>
            </w:pPr>
            <w:r w:rsidRPr="00FD2E45">
              <w:rPr>
                <w:rFonts w:cstheme="minorHAnsi"/>
                <w:b/>
                <w:i/>
                <w:sz w:val="20"/>
              </w:rPr>
              <w:t>5.16</w:t>
            </w:r>
          </w:p>
        </w:tc>
        <w:tc>
          <w:tcPr>
            <w:tcW w:w="0" w:type="auto"/>
            <w:tcBorders>
              <w:top w:val="nil"/>
              <w:left w:val="single" w:sz="4" w:space="0" w:color="auto"/>
              <w:bottom w:val="nil"/>
              <w:right w:val="nil"/>
            </w:tcBorders>
            <w:shd w:val="clear" w:color="auto" w:fill="C9C9C9" w:themeFill="accent3" w:themeFillTint="99"/>
            <w:vAlign w:val="bottom"/>
          </w:tcPr>
          <w:p w14:paraId="0286AD9B" w14:textId="77777777" w:rsidR="00F20310" w:rsidRPr="00FD2E45" w:rsidRDefault="00F20310" w:rsidP="000F7894">
            <w:pPr>
              <w:rPr>
                <w:rFonts w:cstheme="minorHAnsi"/>
                <w:b/>
                <w:i/>
                <w:sz w:val="20"/>
              </w:rPr>
            </w:pPr>
            <w:r w:rsidRPr="00FD2E45">
              <w:rPr>
                <w:rFonts w:cstheme="minorHAnsi"/>
                <w:b/>
                <w:i/>
                <w:sz w:val="20"/>
              </w:rPr>
              <w:t>18,398</w:t>
            </w:r>
          </w:p>
        </w:tc>
        <w:tc>
          <w:tcPr>
            <w:tcW w:w="0" w:type="auto"/>
            <w:tcBorders>
              <w:top w:val="nil"/>
              <w:left w:val="nil"/>
              <w:bottom w:val="nil"/>
              <w:right w:val="single" w:sz="4" w:space="0" w:color="auto"/>
            </w:tcBorders>
            <w:shd w:val="clear" w:color="auto" w:fill="C9C9C9" w:themeFill="accent3" w:themeFillTint="99"/>
            <w:vAlign w:val="bottom"/>
          </w:tcPr>
          <w:p w14:paraId="03BED806" w14:textId="77777777" w:rsidR="00F20310" w:rsidRPr="00FD2E45" w:rsidRDefault="00F20310" w:rsidP="000F7894">
            <w:pPr>
              <w:rPr>
                <w:rFonts w:cstheme="minorHAnsi"/>
                <w:b/>
                <w:i/>
                <w:sz w:val="20"/>
              </w:rPr>
            </w:pPr>
            <w:r w:rsidRPr="00FD2E45">
              <w:rPr>
                <w:rFonts w:cstheme="minorHAnsi"/>
                <w:b/>
                <w:i/>
                <w:sz w:val="20"/>
              </w:rPr>
              <w:t>6.96</w:t>
            </w:r>
          </w:p>
        </w:tc>
      </w:tr>
      <w:tr w:rsidR="00F20310" w:rsidRPr="00254CD3" w14:paraId="487064D7" w14:textId="77777777" w:rsidTr="00F20310">
        <w:trPr>
          <w:gridAfter w:val="1"/>
          <w:wAfter w:w="45" w:type="dxa"/>
          <w:trHeight w:val="239"/>
        </w:trPr>
        <w:tc>
          <w:tcPr>
            <w:tcW w:w="745" w:type="dxa"/>
            <w:tcBorders>
              <w:top w:val="nil"/>
              <w:left w:val="single" w:sz="4" w:space="0" w:color="auto"/>
              <w:bottom w:val="nil"/>
              <w:right w:val="single" w:sz="4" w:space="0" w:color="auto"/>
            </w:tcBorders>
          </w:tcPr>
          <w:p w14:paraId="6F9B3F89" w14:textId="77777777" w:rsidR="00F20310" w:rsidRPr="00FD2E45" w:rsidRDefault="00F20310" w:rsidP="000F7894">
            <w:pPr>
              <w:rPr>
                <w:rFonts w:cstheme="minorHAnsi"/>
                <w:b/>
                <w:i/>
                <w:sz w:val="20"/>
              </w:rPr>
            </w:pPr>
            <w:r w:rsidRPr="00FD2E45">
              <w:rPr>
                <w:rFonts w:cstheme="minorHAnsi"/>
                <w:b/>
                <w:i/>
                <w:sz w:val="20"/>
              </w:rPr>
              <w:t>BT</w:t>
            </w:r>
          </w:p>
        </w:tc>
        <w:tc>
          <w:tcPr>
            <w:tcW w:w="875" w:type="dxa"/>
            <w:tcBorders>
              <w:top w:val="nil"/>
              <w:left w:val="single" w:sz="4" w:space="0" w:color="auto"/>
              <w:bottom w:val="nil"/>
              <w:right w:val="nil"/>
            </w:tcBorders>
            <w:shd w:val="clear" w:color="auto" w:fill="auto"/>
            <w:vAlign w:val="bottom"/>
          </w:tcPr>
          <w:p w14:paraId="31E15073" w14:textId="77777777" w:rsidR="00F20310" w:rsidRPr="00FD2E45" w:rsidRDefault="00F20310" w:rsidP="000F7894">
            <w:pPr>
              <w:rPr>
                <w:rFonts w:cstheme="minorHAnsi"/>
                <w:b/>
                <w:i/>
                <w:sz w:val="20"/>
              </w:rPr>
            </w:pPr>
            <w:r w:rsidRPr="00FD2E45">
              <w:rPr>
                <w:rFonts w:cstheme="minorHAnsi"/>
                <w:b/>
                <w:i/>
                <w:sz w:val="20"/>
              </w:rPr>
              <w:t>22,623</w:t>
            </w:r>
          </w:p>
        </w:tc>
        <w:tc>
          <w:tcPr>
            <w:tcW w:w="720" w:type="dxa"/>
            <w:tcBorders>
              <w:top w:val="nil"/>
              <w:left w:val="nil"/>
              <w:bottom w:val="nil"/>
              <w:right w:val="single" w:sz="4" w:space="0" w:color="auto"/>
            </w:tcBorders>
            <w:shd w:val="clear" w:color="auto" w:fill="auto"/>
            <w:vAlign w:val="bottom"/>
          </w:tcPr>
          <w:p w14:paraId="2BD811FD" w14:textId="77777777" w:rsidR="00F20310" w:rsidRPr="00FD2E45" w:rsidRDefault="00F20310" w:rsidP="000F7894">
            <w:pPr>
              <w:rPr>
                <w:rFonts w:cstheme="minorHAnsi"/>
                <w:b/>
                <w:i/>
                <w:sz w:val="20"/>
              </w:rPr>
            </w:pPr>
            <w:r w:rsidRPr="00FD2E45">
              <w:rPr>
                <w:rFonts w:cstheme="minorHAnsi"/>
                <w:b/>
                <w:i/>
                <w:color w:val="000000"/>
                <w:sz w:val="20"/>
              </w:rPr>
              <w:t>98.21</w:t>
            </w:r>
          </w:p>
        </w:tc>
        <w:tc>
          <w:tcPr>
            <w:tcW w:w="810" w:type="dxa"/>
            <w:tcBorders>
              <w:top w:val="nil"/>
              <w:left w:val="single" w:sz="4" w:space="0" w:color="auto"/>
              <w:bottom w:val="nil"/>
              <w:right w:val="nil"/>
            </w:tcBorders>
            <w:shd w:val="clear" w:color="auto" w:fill="auto"/>
            <w:vAlign w:val="bottom"/>
          </w:tcPr>
          <w:p w14:paraId="1B36D1F5" w14:textId="77777777" w:rsidR="00F20310" w:rsidRPr="00FD2E45" w:rsidRDefault="00F20310" w:rsidP="000F7894">
            <w:pPr>
              <w:rPr>
                <w:rFonts w:cstheme="minorHAnsi"/>
                <w:b/>
                <w:i/>
                <w:sz w:val="20"/>
              </w:rPr>
            </w:pPr>
            <w:r w:rsidRPr="00FD2E45">
              <w:rPr>
                <w:rFonts w:cstheme="minorHAnsi"/>
                <w:b/>
                <w:i/>
                <w:sz w:val="20"/>
              </w:rPr>
              <w:t>5,333</w:t>
            </w:r>
          </w:p>
        </w:tc>
        <w:tc>
          <w:tcPr>
            <w:tcW w:w="630" w:type="dxa"/>
            <w:tcBorders>
              <w:top w:val="nil"/>
              <w:left w:val="nil"/>
              <w:bottom w:val="nil"/>
              <w:right w:val="single" w:sz="4" w:space="0" w:color="auto"/>
            </w:tcBorders>
            <w:shd w:val="clear" w:color="auto" w:fill="auto"/>
            <w:vAlign w:val="bottom"/>
          </w:tcPr>
          <w:p w14:paraId="21215C94" w14:textId="77777777" w:rsidR="00F20310" w:rsidRPr="00FD2E45" w:rsidRDefault="00F20310" w:rsidP="000F7894">
            <w:pPr>
              <w:rPr>
                <w:rFonts w:cstheme="minorHAnsi"/>
                <w:b/>
                <w:i/>
                <w:sz w:val="20"/>
              </w:rPr>
            </w:pPr>
            <w:r w:rsidRPr="00FD2E45">
              <w:rPr>
                <w:rFonts w:cstheme="minorHAnsi"/>
                <w:b/>
                <w:i/>
                <w:sz w:val="20"/>
              </w:rPr>
              <w:t>99.29</w:t>
            </w:r>
          </w:p>
        </w:tc>
        <w:tc>
          <w:tcPr>
            <w:tcW w:w="810" w:type="dxa"/>
            <w:tcBorders>
              <w:top w:val="nil"/>
              <w:left w:val="single" w:sz="4" w:space="0" w:color="auto"/>
              <w:bottom w:val="nil"/>
              <w:right w:val="nil"/>
            </w:tcBorders>
            <w:shd w:val="clear" w:color="auto" w:fill="auto"/>
            <w:vAlign w:val="bottom"/>
          </w:tcPr>
          <w:p w14:paraId="17E95290" w14:textId="77777777" w:rsidR="00F20310" w:rsidRPr="00FD2E45" w:rsidRDefault="00F20310" w:rsidP="000F7894">
            <w:pPr>
              <w:rPr>
                <w:rFonts w:cstheme="minorHAnsi"/>
                <w:b/>
                <w:i/>
                <w:sz w:val="20"/>
              </w:rPr>
            </w:pPr>
            <w:r w:rsidRPr="00FD2E45">
              <w:rPr>
                <w:rFonts w:cstheme="minorHAnsi"/>
                <w:b/>
                <w:i/>
                <w:sz w:val="20"/>
              </w:rPr>
              <w:t>27,956</w:t>
            </w:r>
          </w:p>
        </w:tc>
        <w:tc>
          <w:tcPr>
            <w:tcW w:w="664" w:type="dxa"/>
            <w:tcBorders>
              <w:top w:val="nil"/>
              <w:left w:val="nil"/>
              <w:bottom w:val="nil"/>
              <w:right w:val="single" w:sz="4" w:space="0" w:color="auto"/>
            </w:tcBorders>
            <w:shd w:val="clear" w:color="auto" w:fill="auto"/>
            <w:vAlign w:val="bottom"/>
          </w:tcPr>
          <w:p w14:paraId="6D112C03" w14:textId="77777777" w:rsidR="00F20310" w:rsidRPr="00FD2E45" w:rsidRDefault="00F20310" w:rsidP="000F7894">
            <w:pPr>
              <w:rPr>
                <w:rFonts w:cstheme="minorHAnsi"/>
                <w:b/>
                <w:i/>
                <w:sz w:val="20"/>
              </w:rPr>
            </w:pPr>
            <w:r w:rsidRPr="00FD2E45">
              <w:rPr>
                <w:rFonts w:cstheme="minorHAnsi"/>
                <w:b/>
                <w:i/>
                <w:sz w:val="20"/>
              </w:rPr>
              <w:t>98.42</w:t>
            </w:r>
          </w:p>
        </w:tc>
        <w:tc>
          <w:tcPr>
            <w:tcW w:w="0" w:type="auto"/>
            <w:tcBorders>
              <w:top w:val="nil"/>
              <w:left w:val="single" w:sz="4" w:space="0" w:color="auto"/>
              <w:bottom w:val="nil"/>
              <w:right w:val="nil"/>
            </w:tcBorders>
            <w:shd w:val="clear" w:color="auto" w:fill="auto"/>
            <w:vAlign w:val="bottom"/>
          </w:tcPr>
          <w:p w14:paraId="46D256CA" w14:textId="77777777" w:rsidR="00F20310" w:rsidRPr="00FD2E45" w:rsidRDefault="00F20310" w:rsidP="000F7894">
            <w:pPr>
              <w:rPr>
                <w:rFonts w:cstheme="minorHAnsi"/>
                <w:b/>
                <w:i/>
                <w:sz w:val="20"/>
              </w:rPr>
            </w:pPr>
            <w:r w:rsidRPr="00FD2E45">
              <w:rPr>
                <w:rFonts w:cstheme="minorHAnsi"/>
                <w:b/>
                <w:i/>
                <w:sz w:val="20"/>
              </w:rPr>
              <w:t>412</w:t>
            </w:r>
          </w:p>
        </w:tc>
        <w:tc>
          <w:tcPr>
            <w:tcW w:w="0" w:type="auto"/>
            <w:tcBorders>
              <w:top w:val="nil"/>
              <w:left w:val="nil"/>
              <w:bottom w:val="nil"/>
              <w:right w:val="single" w:sz="4" w:space="0" w:color="auto"/>
            </w:tcBorders>
            <w:shd w:val="clear" w:color="auto" w:fill="auto"/>
            <w:vAlign w:val="bottom"/>
          </w:tcPr>
          <w:p w14:paraId="0E586C36" w14:textId="77777777" w:rsidR="00F20310" w:rsidRPr="00FD2E45" w:rsidRDefault="00F20310" w:rsidP="000F7894">
            <w:pPr>
              <w:rPr>
                <w:rFonts w:cstheme="minorHAnsi"/>
                <w:b/>
                <w:i/>
                <w:sz w:val="20"/>
              </w:rPr>
            </w:pPr>
            <w:r w:rsidRPr="00FD2E45">
              <w:rPr>
                <w:rFonts w:cstheme="minorHAnsi"/>
                <w:b/>
                <w:i/>
                <w:sz w:val="20"/>
              </w:rPr>
              <w:t>1.79</w:t>
            </w:r>
          </w:p>
        </w:tc>
        <w:tc>
          <w:tcPr>
            <w:tcW w:w="0" w:type="auto"/>
            <w:tcBorders>
              <w:top w:val="nil"/>
              <w:left w:val="single" w:sz="4" w:space="0" w:color="auto"/>
              <w:bottom w:val="nil"/>
              <w:right w:val="nil"/>
            </w:tcBorders>
            <w:shd w:val="clear" w:color="auto" w:fill="auto"/>
            <w:vAlign w:val="bottom"/>
          </w:tcPr>
          <w:p w14:paraId="713C0B83" w14:textId="77777777" w:rsidR="00F20310" w:rsidRPr="00FD2E45" w:rsidRDefault="00F20310" w:rsidP="000F7894">
            <w:pPr>
              <w:rPr>
                <w:rFonts w:cstheme="minorHAnsi"/>
                <w:b/>
                <w:i/>
                <w:sz w:val="20"/>
              </w:rPr>
            </w:pPr>
            <w:r w:rsidRPr="00FD2E45">
              <w:rPr>
                <w:rFonts w:cstheme="minorHAnsi"/>
                <w:b/>
                <w:i/>
                <w:sz w:val="20"/>
              </w:rPr>
              <w:t>38</w:t>
            </w:r>
          </w:p>
        </w:tc>
        <w:tc>
          <w:tcPr>
            <w:tcW w:w="0" w:type="auto"/>
            <w:tcBorders>
              <w:top w:val="nil"/>
              <w:left w:val="nil"/>
              <w:bottom w:val="nil"/>
              <w:right w:val="single" w:sz="4" w:space="0" w:color="auto"/>
            </w:tcBorders>
            <w:shd w:val="clear" w:color="auto" w:fill="auto"/>
            <w:vAlign w:val="bottom"/>
          </w:tcPr>
          <w:p w14:paraId="27928DC3" w14:textId="77777777" w:rsidR="00F20310" w:rsidRPr="00FD2E45" w:rsidRDefault="00F20310" w:rsidP="000F7894">
            <w:pPr>
              <w:rPr>
                <w:rFonts w:cstheme="minorHAnsi"/>
                <w:b/>
                <w:i/>
                <w:sz w:val="20"/>
              </w:rPr>
            </w:pPr>
            <w:r w:rsidRPr="00FD2E45">
              <w:rPr>
                <w:rFonts w:cstheme="minorHAnsi"/>
                <w:b/>
                <w:i/>
                <w:sz w:val="20"/>
              </w:rPr>
              <w:t>0.71</w:t>
            </w:r>
          </w:p>
        </w:tc>
        <w:tc>
          <w:tcPr>
            <w:tcW w:w="0" w:type="auto"/>
            <w:tcBorders>
              <w:top w:val="nil"/>
              <w:left w:val="single" w:sz="4" w:space="0" w:color="auto"/>
              <w:bottom w:val="nil"/>
              <w:right w:val="nil"/>
            </w:tcBorders>
            <w:shd w:val="clear" w:color="auto" w:fill="auto"/>
            <w:vAlign w:val="bottom"/>
          </w:tcPr>
          <w:p w14:paraId="3C553E58" w14:textId="77777777" w:rsidR="00F20310" w:rsidRPr="00FD2E45" w:rsidRDefault="00F20310" w:rsidP="000F7894">
            <w:pPr>
              <w:rPr>
                <w:rFonts w:cstheme="minorHAnsi"/>
                <w:b/>
                <w:i/>
                <w:sz w:val="20"/>
              </w:rPr>
            </w:pPr>
            <w:r w:rsidRPr="00FD2E45">
              <w:rPr>
                <w:rFonts w:cstheme="minorHAnsi"/>
                <w:b/>
                <w:i/>
                <w:sz w:val="20"/>
              </w:rPr>
              <w:t>450</w:t>
            </w:r>
          </w:p>
        </w:tc>
        <w:tc>
          <w:tcPr>
            <w:tcW w:w="0" w:type="auto"/>
            <w:tcBorders>
              <w:top w:val="nil"/>
              <w:left w:val="nil"/>
              <w:bottom w:val="nil"/>
              <w:right w:val="single" w:sz="4" w:space="0" w:color="auto"/>
            </w:tcBorders>
            <w:shd w:val="clear" w:color="auto" w:fill="auto"/>
            <w:vAlign w:val="bottom"/>
          </w:tcPr>
          <w:p w14:paraId="2D457AE7" w14:textId="77777777" w:rsidR="00F20310" w:rsidRPr="00FD2E45" w:rsidRDefault="00F20310" w:rsidP="000F7894">
            <w:pPr>
              <w:rPr>
                <w:rFonts w:cstheme="minorHAnsi"/>
                <w:b/>
                <w:i/>
                <w:sz w:val="20"/>
              </w:rPr>
            </w:pPr>
            <w:r w:rsidRPr="00FD2E45">
              <w:rPr>
                <w:rFonts w:cstheme="minorHAnsi"/>
                <w:b/>
                <w:i/>
                <w:sz w:val="20"/>
              </w:rPr>
              <w:t>1.58</w:t>
            </w:r>
          </w:p>
        </w:tc>
        <w:tc>
          <w:tcPr>
            <w:tcW w:w="0" w:type="auto"/>
            <w:tcBorders>
              <w:top w:val="nil"/>
              <w:left w:val="single" w:sz="4" w:space="0" w:color="auto"/>
              <w:bottom w:val="nil"/>
              <w:right w:val="nil"/>
            </w:tcBorders>
            <w:shd w:val="clear" w:color="auto" w:fill="auto"/>
            <w:vAlign w:val="bottom"/>
          </w:tcPr>
          <w:p w14:paraId="5D88CDF4" w14:textId="77777777" w:rsidR="00F20310" w:rsidRPr="00FD2E45" w:rsidRDefault="00F20310" w:rsidP="000F7894">
            <w:pPr>
              <w:rPr>
                <w:rFonts w:cstheme="minorHAnsi"/>
                <w:b/>
                <w:i/>
                <w:sz w:val="20"/>
              </w:rPr>
            </w:pPr>
            <w:r w:rsidRPr="00FD2E45">
              <w:rPr>
                <w:rFonts w:cstheme="minorHAnsi"/>
                <w:b/>
                <w:i/>
                <w:sz w:val="20"/>
              </w:rPr>
              <w:t>23,035</w:t>
            </w:r>
          </w:p>
        </w:tc>
        <w:tc>
          <w:tcPr>
            <w:tcW w:w="0" w:type="auto"/>
            <w:tcBorders>
              <w:top w:val="nil"/>
              <w:left w:val="nil"/>
              <w:bottom w:val="nil"/>
              <w:right w:val="single" w:sz="4" w:space="0" w:color="auto"/>
            </w:tcBorders>
            <w:shd w:val="clear" w:color="auto" w:fill="auto"/>
            <w:vAlign w:val="bottom"/>
          </w:tcPr>
          <w:p w14:paraId="6451E1E7" w14:textId="77777777" w:rsidR="00F20310" w:rsidRPr="00FD2E45" w:rsidRDefault="00F20310" w:rsidP="000F7894">
            <w:pPr>
              <w:rPr>
                <w:rFonts w:cstheme="minorHAnsi"/>
                <w:b/>
                <w:i/>
                <w:sz w:val="20"/>
              </w:rPr>
            </w:pPr>
            <w:r w:rsidRPr="00FD2E45">
              <w:rPr>
                <w:rFonts w:cstheme="minorHAnsi"/>
                <w:b/>
                <w:i/>
                <w:sz w:val="20"/>
              </w:rPr>
              <w:t>11.35</w:t>
            </w:r>
          </w:p>
        </w:tc>
        <w:tc>
          <w:tcPr>
            <w:tcW w:w="0" w:type="auto"/>
            <w:tcBorders>
              <w:top w:val="nil"/>
              <w:left w:val="single" w:sz="4" w:space="0" w:color="auto"/>
              <w:bottom w:val="nil"/>
              <w:right w:val="nil"/>
            </w:tcBorders>
            <w:shd w:val="clear" w:color="auto" w:fill="auto"/>
            <w:vAlign w:val="bottom"/>
          </w:tcPr>
          <w:p w14:paraId="34545A13" w14:textId="77777777" w:rsidR="00F20310" w:rsidRPr="00FD2E45" w:rsidRDefault="00F20310" w:rsidP="000F7894">
            <w:pPr>
              <w:rPr>
                <w:rFonts w:cstheme="minorHAnsi"/>
                <w:b/>
                <w:i/>
                <w:sz w:val="20"/>
              </w:rPr>
            </w:pPr>
            <w:r w:rsidRPr="00FD2E45">
              <w:rPr>
                <w:rFonts w:cstheme="minorHAnsi"/>
                <w:b/>
                <w:i/>
                <w:sz w:val="20"/>
              </w:rPr>
              <w:t>5,371</w:t>
            </w:r>
          </w:p>
        </w:tc>
        <w:tc>
          <w:tcPr>
            <w:tcW w:w="0" w:type="auto"/>
            <w:tcBorders>
              <w:top w:val="nil"/>
              <w:left w:val="nil"/>
              <w:bottom w:val="nil"/>
              <w:right w:val="single" w:sz="4" w:space="0" w:color="auto"/>
            </w:tcBorders>
            <w:shd w:val="clear" w:color="auto" w:fill="auto"/>
            <w:vAlign w:val="bottom"/>
          </w:tcPr>
          <w:p w14:paraId="231047BF" w14:textId="77777777" w:rsidR="00F20310" w:rsidRPr="00FD2E45" w:rsidRDefault="00F20310" w:rsidP="000F7894">
            <w:pPr>
              <w:rPr>
                <w:rFonts w:cstheme="minorHAnsi"/>
                <w:b/>
                <w:i/>
                <w:sz w:val="20"/>
              </w:rPr>
            </w:pPr>
            <w:r w:rsidRPr="00FD2E45">
              <w:rPr>
                <w:rFonts w:cstheme="minorHAnsi"/>
                <w:b/>
                <w:i/>
                <w:sz w:val="20"/>
              </w:rPr>
              <w:t>8.76</w:t>
            </w:r>
          </w:p>
        </w:tc>
        <w:tc>
          <w:tcPr>
            <w:tcW w:w="0" w:type="auto"/>
            <w:tcBorders>
              <w:top w:val="nil"/>
              <w:left w:val="single" w:sz="4" w:space="0" w:color="auto"/>
              <w:bottom w:val="nil"/>
              <w:right w:val="nil"/>
            </w:tcBorders>
            <w:shd w:val="clear" w:color="auto" w:fill="auto"/>
            <w:vAlign w:val="bottom"/>
          </w:tcPr>
          <w:p w14:paraId="429D30BF" w14:textId="77777777" w:rsidR="00F20310" w:rsidRPr="00FD2E45" w:rsidRDefault="00F20310" w:rsidP="000F7894">
            <w:pPr>
              <w:rPr>
                <w:rFonts w:cstheme="minorHAnsi"/>
                <w:b/>
                <w:i/>
                <w:sz w:val="20"/>
              </w:rPr>
            </w:pPr>
            <w:r w:rsidRPr="00FD2E45">
              <w:rPr>
                <w:rFonts w:cstheme="minorHAnsi"/>
                <w:b/>
                <w:i/>
                <w:sz w:val="20"/>
              </w:rPr>
              <w:t>28,406</w:t>
            </w:r>
          </w:p>
        </w:tc>
        <w:tc>
          <w:tcPr>
            <w:tcW w:w="0" w:type="auto"/>
            <w:tcBorders>
              <w:top w:val="nil"/>
              <w:left w:val="nil"/>
              <w:bottom w:val="nil"/>
              <w:right w:val="single" w:sz="4" w:space="0" w:color="auto"/>
            </w:tcBorders>
            <w:shd w:val="clear" w:color="auto" w:fill="auto"/>
            <w:vAlign w:val="bottom"/>
          </w:tcPr>
          <w:p w14:paraId="2363D85E" w14:textId="77777777" w:rsidR="00F20310" w:rsidRPr="00FD2E45" w:rsidRDefault="00F20310" w:rsidP="000F7894">
            <w:pPr>
              <w:rPr>
                <w:rFonts w:cstheme="minorHAnsi"/>
                <w:b/>
                <w:i/>
                <w:sz w:val="20"/>
              </w:rPr>
            </w:pPr>
            <w:r w:rsidRPr="00FD2E45">
              <w:rPr>
                <w:rFonts w:cstheme="minorHAnsi"/>
                <w:b/>
                <w:i/>
                <w:sz w:val="20"/>
              </w:rPr>
              <w:t>10.75</w:t>
            </w:r>
          </w:p>
        </w:tc>
      </w:tr>
      <w:tr w:rsidR="00F20310" w:rsidRPr="00254CD3" w14:paraId="150393CF"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1AD96C04" w14:textId="77777777" w:rsidR="00F20310" w:rsidRPr="00254CD3" w:rsidRDefault="00F20310" w:rsidP="000F7894">
            <w:pPr>
              <w:rPr>
                <w:rFonts w:cstheme="minorHAnsi"/>
                <w:sz w:val="20"/>
              </w:rPr>
            </w:pPr>
            <w:r w:rsidRPr="00254CD3">
              <w:rPr>
                <w:rFonts w:cstheme="minorHAnsi"/>
                <w:sz w:val="20"/>
              </w:rPr>
              <w:t>CD</w:t>
            </w:r>
          </w:p>
        </w:tc>
        <w:tc>
          <w:tcPr>
            <w:tcW w:w="875" w:type="dxa"/>
            <w:tcBorders>
              <w:top w:val="nil"/>
              <w:left w:val="single" w:sz="4" w:space="0" w:color="auto"/>
              <w:bottom w:val="nil"/>
              <w:right w:val="nil"/>
            </w:tcBorders>
            <w:shd w:val="clear" w:color="auto" w:fill="C9C9C9" w:themeFill="accent3" w:themeFillTint="99"/>
            <w:vAlign w:val="bottom"/>
          </w:tcPr>
          <w:p w14:paraId="22119C1D" w14:textId="77777777" w:rsidR="00F20310" w:rsidRPr="00254CD3" w:rsidRDefault="00F20310" w:rsidP="000F7894">
            <w:pPr>
              <w:rPr>
                <w:rFonts w:cstheme="minorHAnsi"/>
                <w:sz w:val="20"/>
              </w:rPr>
            </w:pPr>
            <w:r w:rsidRPr="00254CD3">
              <w:rPr>
                <w:rFonts w:cstheme="minorHAnsi"/>
                <w:sz w:val="20"/>
              </w:rPr>
              <w:t>179,414</w:t>
            </w:r>
          </w:p>
        </w:tc>
        <w:tc>
          <w:tcPr>
            <w:tcW w:w="720" w:type="dxa"/>
            <w:tcBorders>
              <w:top w:val="nil"/>
              <w:left w:val="nil"/>
              <w:bottom w:val="nil"/>
              <w:right w:val="single" w:sz="4" w:space="0" w:color="auto"/>
            </w:tcBorders>
            <w:shd w:val="clear" w:color="auto" w:fill="C9C9C9" w:themeFill="accent3" w:themeFillTint="99"/>
            <w:vAlign w:val="bottom"/>
          </w:tcPr>
          <w:p w14:paraId="189EC307" w14:textId="77777777" w:rsidR="00F20310" w:rsidRPr="00254CD3" w:rsidRDefault="00F20310" w:rsidP="000F7894">
            <w:pPr>
              <w:rPr>
                <w:rFonts w:cstheme="minorHAnsi"/>
                <w:sz w:val="20"/>
              </w:rPr>
            </w:pPr>
            <w:r w:rsidRPr="00254CD3">
              <w:rPr>
                <w:rFonts w:cstheme="minorHAnsi"/>
                <w:color w:val="000000"/>
                <w:sz w:val="20"/>
              </w:rPr>
              <w:t>99.46</w:t>
            </w:r>
          </w:p>
        </w:tc>
        <w:tc>
          <w:tcPr>
            <w:tcW w:w="810" w:type="dxa"/>
            <w:tcBorders>
              <w:top w:val="nil"/>
              <w:left w:val="single" w:sz="4" w:space="0" w:color="auto"/>
              <w:bottom w:val="nil"/>
              <w:right w:val="nil"/>
            </w:tcBorders>
            <w:shd w:val="clear" w:color="auto" w:fill="C9C9C9" w:themeFill="accent3" w:themeFillTint="99"/>
            <w:vAlign w:val="bottom"/>
          </w:tcPr>
          <w:p w14:paraId="1DACA9C1" w14:textId="77777777" w:rsidR="00F20310" w:rsidRPr="00254CD3" w:rsidRDefault="00F20310" w:rsidP="000F7894">
            <w:pPr>
              <w:rPr>
                <w:rFonts w:cstheme="minorHAnsi"/>
                <w:sz w:val="20"/>
              </w:rPr>
            </w:pPr>
            <w:r w:rsidRPr="00254CD3">
              <w:rPr>
                <w:rFonts w:cstheme="minorHAnsi"/>
                <w:sz w:val="20"/>
              </w:rPr>
              <w:t>55,192</w:t>
            </w:r>
          </w:p>
        </w:tc>
        <w:tc>
          <w:tcPr>
            <w:tcW w:w="630" w:type="dxa"/>
            <w:tcBorders>
              <w:top w:val="nil"/>
              <w:left w:val="nil"/>
              <w:bottom w:val="nil"/>
              <w:right w:val="single" w:sz="4" w:space="0" w:color="auto"/>
            </w:tcBorders>
            <w:shd w:val="clear" w:color="auto" w:fill="C9C9C9" w:themeFill="accent3" w:themeFillTint="99"/>
            <w:vAlign w:val="bottom"/>
          </w:tcPr>
          <w:p w14:paraId="03F90C29" w14:textId="77777777" w:rsidR="00F20310" w:rsidRPr="00254CD3" w:rsidRDefault="00F20310" w:rsidP="000F7894">
            <w:pPr>
              <w:rPr>
                <w:rFonts w:cstheme="minorHAnsi"/>
                <w:sz w:val="20"/>
              </w:rPr>
            </w:pPr>
            <w:r w:rsidRPr="00254CD3">
              <w:rPr>
                <w:rFonts w:cstheme="minorHAnsi"/>
                <w:sz w:val="20"/>
              </w:rPr>
              <w:t>99.83</w:t>
            </w:r>
          </w:p>
        </w:tc>
        <w:tc>
          <w:tcPr>
            <w:tcW w:w="810" w:type="dxa"/>
            <w:tcBorders>
              <w:top w:val="nil"/>
              <w:left w:val="single" w:sz="4" w:space="0" w:color="auto"/>
              <w:bottom w:val="nil"/>
              <w:right w:val="nil"/>
            </w:tcBorders>
            <w:shd w:val="clear" w:color="auto" w:fill="C9C9C9" w:themeFill="accent3" w:themeFillTint="99"/>
            <w:vAlign w:val="bottom"/>
          </w:tcPr>
          <w:p w14:paraId="04543978" w14:textId="77777777" w:rsidR="00F20310" w:rsidRPr="00254CD3" w:rsidRDefault="00F20310" w:rsidP="000F7894">
            <w:pPr>
              <w:rPr>
                <w:rFonts w:cstheme="minorHAnsi"/>
                <w:sz w:val="20"/>
              </w:rPr>
            </w:pPr>
            <w:r w:rsidRPr="00254CD3">
              <w:rPr>
                <w:rFonts w:cstheme="minorHAnsi"/>
                <w:sz w:val="20"/>
              </w:rPr>
              <w:t>234,606</w:t>
            </w:r>
          </w:p>
        </w:tc>
        <w:tc>
          <w:tcPr>
            <w:tcW w:w="664" w:type="dxa"/>
            <w:tcBorders>
              <w:top w:val="nil"/>
              <w:left w:val="nil"/>
              <w:bottom w:val="nil"/>
              <w:right w:val="single" w:sz="4" w:space="0" w:color="auto"/>
            </w:tcBorders>
            <w:shd w:val="clear" w:color="auto" w:fill="C9C9C9" w:themeFill="accent3" w:themeFillTint="99"/>
            <w:vAlign w:val="bottom"/>
          </w:tcPr>
          <w:p w14:paraId="2E2D6964" w14:textId="77777777" w:rsidR="00F20310" w:rsidRPr="00254CD3" w:rsidRDefault="00F20310" w:rsidP="000F7894">
            <w:pPr>
              <w:rPr>
                <w:rFonts w:cstheme="minorHAnsi"/>
                <w:sz w:val="20"/>
              </w:rPr>
            </w:pPr>
            <w:r w:rsidRPr="00254CD3">
              <w:rPr>
                <w:rFonts w:cstheme="minorHAnsi"/>
                <w:sz w:val="20"/>
              </w:rPr>
              <w:t>99.54</w:t>
            </w:r>
          </w:p>
        </w:tc>
        <w:tc>
          <w:tcPr>
            <w:tcW w:w="0" w:type="auto"/>
            <w:tcBorders>
              <w:top w:val="nil"/>
              <w:left w:val="single" w:sz="4" w:space="0" w:color="auto"/>
              <w:bottom w:val="nil"/>
              <w:right w:val="nil"/>
            </w:tcBorders>
            <w:shd w:val="clear" w:color="auto" w:fill="C9C9C9" w:themeFill="accent3" w:themeFillTint="99"/>
            <w:vAlign w:val="bottom"/>
          </w:tcPr>
          <w:p w14:paraId="1F30EF08" w14:textId="77777777" w:rsidR="00F20310" w:rsidRPr="00254CD3" w:rsidRDefault="00F20310" w:rsidP="000F7894">
            <w:pPr>
              <w:rPr>
                <w:rFonts w:cstheme="minorHAnsi"/>
                <w:sz w:val="20"/>
              </w:rPr>
            </w:pPr>
            <w:r w:rsidRPr="00254CD3">
              <w:rPr>
                <w:rFonts w:cstheme="minorHAnsi"/>
                <w:sz w:val="20"/>
              </w:rPr>
              <w:t>983</w:t>
            </w:r>
          </w:p>
        </w:tc>
        <w:tc>
          <w:tcPr>
            <w:tcW w:w="0" w:type="auto"/>
            <w:tcBorders>
              <w:top w:val="nil"/>
              <w:left w:val="nil"/>
              <w:bottom w:val="nil"/>
              <w:right w:val="single" w:sz="4" w:space="0" w:color="auto"/>
            </w:tcBorders>
            <w:shd w:val="clear" w:color="auto" w:fill="C9C9C9" w:themeFill="accent3" w:themeFillTint="99"/>
            <w:vAlign w:val="bottom"/>
          </w:tcPr>
          <w:p w14:paraId="334EC73F" w14:textId="77777777" w:rsidR="00F20310" w:rsidRPr="00254CD3" w:rsidRDefault="00F20310" w:rsidP="000F7894">
            <w:pPr>
              <w:rPr>
                <w:rFonts w:cstheme="minorHAnsi"/>
                <w:sz w:val="20"/>
              </w:rPr>
            </w:pPr>
            <w:r w:rsidRPr="00254CD3">
              <w:rPr>
                <w:rFonts w:cstheme="minorHAnsi"/>
                <w:sz w:val="20"/>
              </w:rPr>
              <w:t>0.54</w:t>
            </w:r>
          </w:p>
        </w:tc>
        <w:tc>
          <w:tcPr>
            <w:tcW w:w="0" w:type="auto"/>
            <w:tcBorders>
              <w:top w:val="nil"/>
              <w:left w:val="single" w:sz="4" w:space="0" w:color="auto"/>
              <w:bottom w:val="nil"/>
              <w:right w:val="nil"/>
            </w:tcBorders>
            <w:shd w:val="clear" w:color="auto" w:fill="C9C9C9" w:themeFill="accent3" w:themeFillTint="99"/>
            <w:vAlign w:val="bottom"/>
          </w:tcPr>
          <w:p w14:paraId="703E7E58" w14:textId="77777777" w:rsidR="00F20310" w:rsidRPr="00254CD3" w:rsidRDefault="00F20310" w:rsidP="000F7894">
            <w:pPr>
              <w:rPr>
                <w:rFonts w:cstheme="minorHAnsi"/>
                <w:sz w:val="20"/>
              </w:rPr>
            </w:pPr>
            <w:r w:rsidRPr="00254CD3">
              <w:rPr>
                <w:rFonts w:cstheme="minorHAnsi"/>
                <w:sz w:val="20"/>
              </w:rPr>
              <w:t>95</w:t>
            </w:r>
          </w:p>
        </w:tc>
        <w:tc>
          <w:tcPr>
            <w:tcW w:w="0" w:type="auto"/>
            <w:tcBorders>
              <w:top w:val="nil"/>
              <w:left w:val="nil"/>
              <w:bottom w:val="nil"/>
              <w:right w:val="single" w:sz="4" w:space="0" w:color="auto"/>
            </w:tcBorders>
            <w:shd w:val="clear" w:color="auto" w:fill="C9C9C9" w:themeFill="accent3" w:themeFillTint="99"/>
            <w:vAlign w:val="bottom"/>
          </w:tcPr>
          <w:p w14:paraId="2881FA98" w14:textId="77777777" w:rsidR="00F20310" w:rsidRPr="00254CD3" w:rsidRDefault="00F20310" w:rsidP="000F7894">
            <w:pPr>
              <w:rPr>
                <w:rFonts w:cstheme="minorHAnsi"/>
                <w:sz w:val="20"/>
              </w:rPr>
            </w:pPr>
            <w:r w:rsidRPr="00254CD3">
              <w:rPr>
                <w:rFonts w:cstheme="minorHAnsi"/>
                <w:sz w:val="20"/>
              </w:rPr>
              <w:t>0.17</w:t>
            </w:r>
          </w:p>
        </w:tc>
        <w:tc>
          <w:tcPr>
            <w:tcW w:w="0" w:type="auto"/>
            <w:tcBorders>
              <w:top w:val="nil"/>
              <w:left w:val="single" w:sz="4" w:space="0" w:color="auto"/>
              <w:bottom w:val="nil"/>
              <w:right w:val="nil"/>
            </w:tcBorders>
            <w:shd w:val="clear" w:color="auto" w:fill="C9C9C9" w:themeFill="accent3" w:themeFillTint="99"/>
            <w:vAlign w:val="bottom"/>
          </w:tcPr>
          <w:p w14:paraId="1D77602E" w14:textId="77777777" w:rsidR="00F20310" w:rsidRPr="00254CD3" w:rsidRDefault="00F20310" w:rsidP="000F7894">
            <w:pPr>
              <w:rPr>
                <w:rFonts w:cstheme="minorHAnsi"/>
                <w:sz w:val="20"/>
              </w:rPr>
            </w:pPr>
            <w:r w:rsidRPr="00254CD3">
              <w:rPr>
                <w:rFonts w:cstheme="minorHAnsi"/>
                <w:sz w:val="20"/>
              </w:rPr>
              <w:t>1,078</w:t>
            </w:r>
          </w:p>
        </w:tc>
        <w:tc>
          <w:tcPr>
            <w:tcW w:w="0" w:type="auto"/>
            <w:tcBorders>
              <w:top w:val="nil"/>
              <w:left w:val="nil"/>
              <w:bottom w:val="nil"/>
              <w:right w:val="single" w:sz="4" w:space="0" w:color="auto"/>
            </w:tcBorders>
            <w:shd w:val="clear" w:color="auto" w:fill="C9C9C9" w:themeFill="accent3" w:themeFillTint="99"/>
            <w:vAlign w:val="bottom"/>
          </w:tcPr>
          <w:p w14:paraId="07B178B7" w14:textId="77777777" w:rsidR="00F20310" w:rsidRPr="00254CD3" w:rsidRDefault="00F20310" w:rsidP="000F7894">
            <w:pPr>
              <w:rPr>
                <w:rFonts w:cstheme="minorHAnsi"/>
                <w:sz w:val="20"/>
              </w:rPr>
            </w:pPr>
            <w:r w:rsidRPr="00254CD3">
              <w:rPr>
                <w:rFonts w:cstheme="minorHAnsi"/>
                <w:sz w:val="20"/>
              </w:rPr>
              <w:t>0.46</w:t>
            </w:r>
          </w:p>
        </w:tc>
        <w:tc>
          <w:tcPr>
            <w:tcW w:w="0" w:type="auto"/>
            <w:tcBorders>
              <w:top w:val="nil"/>
              <w:left w:val="single" w:sz="4" w:space="0" w:color="auto"/>
              <w:bottom w:val="nil"/>
              <w:right w:val="nil"/>
            </w:tcBorders>
            <w:shd w:val="clear" w:color="auto" w:fill="C9C9C9" w:themeFill="accent3" w:themeFillTint="99"/>
            <w:vAlign w:val="bottom"/>
          </w:tcPr>
          <w:p w14:paraId="3E70BA34" w14:textId="77777777" w:rsidR="00F20310" w:rsidRPr="00254CD3" w:rsidRDefault="00F20310" w:rsidP="000F7894">
            <w:pPr>
              <w:rPr>
                <w:rFonts w:cstheme="minorHAnsi"/>
                <w:sz w:val="20"/>
              </w:rPr>
            </w:pPr>
            <w:r w:rsidRPr="00254CD3">
              <w:rPr>
                <w:rFonts w:cstheme="minorHAnsi"/>
                <w:sz w:val="20"/>
              </w:rPr>
              <w:t>180,397</w:t>
            </w:r>
          </w:p>
        </w:tc>
        <w:tc>
          <w:tcPr>
            <w:tcW w:w="0" w:type="auto"/>
            <w:tcBorders>
              <w:top w:val="nil"/>
              <w:left w:val="nil"/>
              <w:bottom w:val="nil"/>
              <w:right w:val="single" w:sz="4" w:space="0" w:color="auto"/>
            </w:tcBorders>
            <w:shd w:val="clear" w:color="auto" w:fill="C9C9C9" w:themeFill="accent3" w:themeFillTint="99"/>
            <w:vAlign w:val="bottom"/>
          </w:tcPr>
          <w:p w14:paraId="05A43FCD" w14:textId="77777777" w:rsidR="00F20310" w:rsidRPr="00254CD3" w:rsidRDefault="00F20310" w:rsidP="000F7894">
            <w:pPr>
              <w:rPr>
                <w:rFonts w:cstheme="minorHAnsi"/>
                <w:sz w:val="20"/>
              </w:rPr>
            </w:pPr>
            <w:r w:rsidRPr="00254CD3">
              <w:rPr>
                <w:rFonts w:cstheme="minorHAnsi"/>
                <w:sz w:val="20"/>
              </w:rPr>
              <w:t>88.91</w:t>
            </w:r>
          </w:p>
        </w:tc>
        <w:tc>
          <w:tcPr>
            <w:tcW w:w="0" w:type="auto"/>
            <w:tcBorders>
              <w:top w:val="nil"/>
              <w:left w:val="single" w:sz="4" w:space="0" w:color="auto"/>
              <w:bottom w:val="nil"/>
              <w:right w:val="nil"/>
            </w:tcBorders>
            <w:shd w:val="clear" w:color="auto" w:fill="C9C9C9" w:themeFill="accent3" w:themeFillTint="99"/>
            <w:vAlign w:val="bottom"/>
          </w:tcPr>
          <w:p w14:paraId="093045F6" w14:textId="77777777" w:rsidR="00F20310" w:rsidRPr="00254CD3" w:rsidRDefault="00F20310" w:rsidP="000F7894">
            <w:pPr>
              <w:rPr>
                <w:rFonts w:cstheme="minorHAnsi"/>
                <w:sz w:val="20"/>
              </w:rPr>
            </w:pPr>
            <w:r w:rsidRPr="00254CD3">
              <w:rPr>
                <w:rFonts w:cstheme="minorHAnsi"/>
                <w:sz w:val="20"/>
              </w:rPr>
              <w:t>55,287</w:t>
            </w:r>
          </w:p>
        </w:tc>
        <w:tc>
          <w:tcPr>
            <w:tcW w:w="0" w:type="auto"/>
            <w:tcBorders>
              <w:top w:val="nil"/>
              <w:left w:val="nil"/>
              <w:bottom w:val="nil"/>
              <w:right w:val="single" w:sz="4" w:space="0" w:color="auto"/>
            </w:tcBorders>
            <w:shd w:val="clear" w:color="auto" w:fill="C9C9C9" w:themeFill="accent3" w:themeFillTint="99"/>
            <w:vAlign w:val="bottom"/>
          </w:tcPr>
          <w:p w14:paraId="1BF8A179" w14:textId="77777777" w:rsidR="00F20310" w:rsidRPr="00254CD3" w:rsidRDefault="00F20310" w:rsidP="000F7894">
            <w:pPr>
              <w:rPr>
                <w:rFonts w:cstheme="minorHAnsi"/>
                <w:sz w:val="20"/>
              </w:rPr>
            </w:pPr>
            <w:r w:rsidRPr="00254CD3">
              <w:rPr>
                <w:rFonts w:cstheme="minorHAnsi"/>
                <w:sz w:val="20"/>
              </w:rPr>
              <w:t>90.15</w:t>
            </w:r>
          </w:p>
        </w:tc>
        <w:tc>
          <w:tcPr>
            <w:tcW w:w="0" w:type="auto"/>
            <w:tcBorders>
              <w:top w:val="nil"/>
              <w:left w:val="single" w:sz="4" w:space="0" w:color="auto"/>
              <w:bottom w:val="nil"/>
              <w:right w:val="nil"/>
            </w:tcBorders>
            <w:shd w:val="clear" w:color="auto" w:fill="C9C9C9" w:themeFill="accent3" w:themeFillTint="99"/>
            <w:vAlign w:val="bottom"/>
          </w:tcPr>
          <w:p w14:paraId="2C574DCA" w14:textId="77777777" w:rsidR="00F20310" w:rsidRPr="00254CD3" w:rsidRDefault="00F20310" w:rsidP="000F7894">
            <w:pPr>
              <w:rPr>
                <w:rFonts w:cstheme="minorHAnsi"/>
                <w:sz w:val="20"/>
              </w:rPr>
            </w:pPr>
            <w:r w:rsidRPr="00254CD3">
              <w:rPr>
                <w:rFonts w:cstheme="minorHAnsi"/>
                <w:sz w:val="20"/>
              </w:rPr>
              <w:t>235,684</w:t>
            </w:r>
          </w:p>
        </w:tc>
        <w:tc>
          <w:tcPr>
            <w:tcW w:w="0" w:type="auto"/>
            <w:tcBorders>
              <w:top w:val="nil"/>
              <w:left w:val="nil"/>
              <w:bottom w:val="nil"/>
              <w:right w:val="single" w:sz="4" w:space="0" w:color="auto"/>
            </w:tcBorders>
            <w:shd w:val="clear" w:color="auto" w:fill="C9C9C9" w:themeFill="accent3" w:themeFillTint="99"/>
            <w:vAlign w:val="bottom"/>
          </w:tcPr>
          <w:p w14:paraId="2C500604" w14:textId="77777777" w:rsidR="00F20310" w:rsidRPr="00254CD3" w:rsidRDefault="00F20310" w:rsidP="000F7894">
            <w:pPr>
              <w:rPr>
                <w:rFonts w:cstheme="minorHAnsi"/>
                <w:sz w:val="20"/>
              </w:rPr>
            </w:pPr>
            <w:r w:rsidRPr="00254CD3">
              <w:rPr>
                <w:rFonts w:cstheme="minorHAnsi"/>
                <w:sz w:val="20"/>
              </w:rPr>
              <w:t>89.20</w:t>
            </w:r>
          </w:p>
        </w:tc>
      </w:tr>
      <w:tr w:rsidR="00F20310" w:rsidRPr="00254CD3" w14:paraId="3779EB52" w14:textId="77777777" w:rsidTr="00F20310">
        <w:trPr>
          <w:gridAfter w:val="1"/>
          <w:wAfter w:w="45" w:type="dxa"/>
          <w:trHeight w:val="226"/>
        </w:trPr>
        <w:tc>
          <w:tcPr>
            <w:tcW w:w="745" w:type="dxa"/>
            <w:tcBorders>
              <w:top w:val="nil"/>
              <w:left w:val="single" w:sz="4" w:space="0" w:color="auto"/>
              <w:bottom w:val="nil"/>
              <w:right w:val="single" w:sz="4" w:space="0" w:color="auto"/>
            </w:tcBorders>
          </w:tcPr>
          <w:p w14:paraId="454A2332" w14:textId="77777777" w:rsidR="00F20310" w:rsidRPr="00254CD3" w:rsidRDefault="00F20310" w:rsidP="000F7894">
            <w:pPr>
              <w:rPr>
                <w:rFonts w:cstheme="minorHAnsi"/>
                <w:sz w:val="20"/>
              </w:rPr>
            </w:pPr>
            <w:r w:rsidRPr="00254CD3">
              <w:rPr>
                <w:rFonts w:cstheme="minorHAnsi"/>
                <w:sz w:val="20"/>
              </w:rPr>
              <w:t>CR</w:t>
            </w:r>
          </w:p>
        </w:tc>
        <w:tc>
          <w:tcPr>
            <w:tcW w:w="875" w:type="dxa"/>
            <w:tcBorders>
              <w:top w:val="nil"/>
              <w:left w:val="single" w:sz="4" w:space="0" w:color="auto"/>
              <w:bottom w:val="nil"/>
              <w:right w:val="nil"/>
            </w:tcBorders>
            <w:shd w:val="clear" w:color="auto" w:fill="auto"/>
            <w:vAlign w:val="bottom"/>
          </w:tcPr>
          <w:p w14:paraId="48351B71" w14:textId="77777777" w:rsidR="00F20310" w:rsidRPr="00254CD3" w:rsidRDefault="00F20310" w:rsidP="000F7894">
            <w:pPr>
              <w:rPr>
                <w:rFonts w:cstheme="minorHAnsi"/>
                <w:sz w:val="20"/>
              </w:rPr>
            </w:pPr>
            <w:r w:rsidRPr="00254CD3">
              <w:rPr>
                <w:rFonts w:cstheme="minorHAnsi"/>
                <w:sz w:val="20"/>
              </w:rPr>
              <w:t>179,973</w:t>
            </w:r>
          </w:p>
        </w:tc>
        <w:tc>
          <w:tcPr>
            <w:tcW w:w="720" w:type="dxa"/>
            <w:tcBorders>
              <w:top w:val="nil"/>
              <w:left w:val="nil"/>
              <w:bottom w:val="nil"/>
              <w:right w:val="single" w:sz="4" w:space="0" w:color="auto"/>
            </w:tcBorders>
            <w:shd w:val="clear" w:color="auto" w:fill="auto"/>
            <w:vAlign w:val="bottom"/>
          </w:tcPr>
          <w:p w14:paraId="386A9591" w14:textId="77777777" w:rsidR="00F20310" w:rsidRPr="00254CD3" w:rsidRDefault="00F20310" w:rsidP="000F7894">
            <w:pPr>
              <w:rPr>
                <w:rFonts w:cstheme="minorHAnsi"/>
                <w:sz w:val="20"/>
              </w:rPr>
            </w:pPr>
            <w:r w:rsidRPr="00254CD3">
              <w:rPr>
                <w:rFonts w:cstheme="minorHAnsi"/>
                <w:color w:val="000000"/>
                <w:sz w:val="20"/>
              </w:rPr>
              <w:t>99.62</w:t>
            </w:r>
          </w:p>
        </w:tc>
        <w:tc>
          <w:tcPr>
            <w:tcW w:w="810" w:type="dxa"/>
            <w:tcBorders>
              <w:top w:val="nil"/>
              <w:left w:val="single" w:sz="4" w:space="0" w:color="auto"/>
              <w:bottom w:val="nil"/>
              <w:right w:val="nil"/>
            </w:tcBorders>
            <w:shd w:val="clear" w:color="auto" w:fill="auto"/>
            <w:vAlign w:val="bottom"/>
          </w:tcPr>
          <w:p w14:paraId="6BF8BB82" w14:textId="77777777" w:rsidR="00F20310" w:rsidRPr="00254CD3" w:rsidRDefault="00F20310" w:rsidP="000F7894">
            <w:pPr>
              <w:rPr>
                <w:rFonts w:cstheme="minorHAnsi"/>
                <w:sz w:val="20"/>
              </w:rPr>
            </w:pPr>
            <w:r w:rsidRPr="00254CD3">
              <w:rPr>
                <w:rFonts w:cstheme="minorHAnsi"/>
                <w:sz w:val="20"/>
              </w:rPr>
              <w:t>55,308</w:t>
            </w:r>
          </w:p>
        </w:tc>
        <w:tc>
          <w:tcPr>
            <w:tcW w:w="630" w:type="dxa"/>
            <w:tcBorders>
              <w:top w:val="nil"/>
              <w:left w:val="nil"/>
              <w:bottom w:val="nil"/>
              <w:right w:val="single" w:sz="4" w:space="0" w:color="auto"/>
            </w:tcBorders>
            <w:shd w:val="clear" w:color="auto" w:fill="auto"/>
            <w:vAlign w:val="bottom"/>
          </w:tcPr>
          <w:p w14:paraId="403E5047" w14:textId="77777777" w:rsidR="00F20310" w:rsidRPr="00254CD3" w:rsidRDefault="00F20310" w:rsidP="000F7894">
            <w:pPr>
              <w:rPr>
                <w:rFonts w:cstheme="minorHAnsi"/>
                <w:sz w:val="20"/>
              </w:rPr>
            </w:pPr>
            <w:r w:rsidRPr="00254CD3">
              <w:rPr>
                <w:rFonts w:cstheme="minorHAnsi"/>
                <w:sz w:val="20"/>
              </w:rPr>
              <w:t>99.90</w:t>
            </w:r>
          </w:p>
        </w:tc>
        <w:tc>
          <w:tcPr>
            <w:tcW w:w="810" w:type="dxa"/>
            <w:tcBorders>
              <w:top w:val="nil"/>
              <w:left w:val="single" w:sz="4" w:space="0" w:color="auto"/>
              <w:bottom w:val="nil"/>
              <w:right w:val="nil"/>
            </w:tcBorders>
            <w:shd w:val="clear" w:color="auto" w:fill="auto"/>
            <w:vAlign w:val="bottom"/>
          </w:tcPr>
          <w:p w14:paraId="319A9CEB" w14:textId="77777777" w:rsidR="00F20310" w:rsidRPr="00254CD3" w:rsidRDefault="00F20310" w:rsidP="000F7894">
            <w:pPr>
              <w:rPr>
                <w:rFonts w:cstheme="minorHAnsi"/>
                <w:sz w:val="20"/>
              </w:rPr>
            </w:pPr>
            <w:r w:rsidRPr="00254CD3">
              <w:rPr>
                <w:rFonts w:cstheme="minorHAnsi"/>
                <w:sz w:val="20"/>
              </w:rPr>
              <w:t>235,281</w:t>
            </w:r>
          </w:p>
        </w:tc>
        <w:tc>
          <w:tcPr>
            <w:tcW w:w="664" w:type="dxa"/>
            <w:tcBorders>
              <w:top w:val="nil"/>
              <w:left w:val="nil"/>
              <w:bottom w:val="nil"/>
              <w:right w:val="single" w:sz="4" w:space="0" w:color="auto"/>
            </w:tcBorders>
            <w:shd w:val="clear" w:color="auto" w:fill="auto"/>
            <w:vAlign w:val="bottom"/>
          </w:tcPr>
          <w:p w14:paraId="1382B725" w14:textId="77777777" w:rsidR="00F20310" w:rsidRPr="00254CD3" w:rsidRDefault="00F20310" w:rsidP="000F7894">
            <w:pPr>
              <w:rPr>
                <w:rFonts w:cstheme="minorHAnsi"/>
                <w:sz w:val="20"/>
              </w:rPr>
            </w:pPr>
            <w:r w:rsidRPr="00254CD3">
              <w:rPr>
                <w:rFonts w:cstheme="minorHAnsi"/>
                <w:sz w:val="20"/>
              </w:rPr>
              <w:t>99.69</w:t>
            </w:r>
          </w:p>
        </w:tc>
        <w:tc>
          <w:tcPr>
            <w:tcW w:w="0" w:type="auto"/>
            <w:tcBorders>
              <w:top w:val="nil"/>
              <w:left w:val="single" w:sz="4" w:space="0" w:color="auto"/>
              <w:bottom w:val="nil"/>
              <w:right w:val="nil"/>
            </w:tcBorders>
            <w:shd w:val="clear" w:color="auto" w:fill="auto"/>
            <w:vAlign w:val="bottom"/>
          </w:tcPr>
          <w:p w14:paraId="18B8BCC4" w14:textId="77777777" w:rsidR="00F20310" w:rsidRPr="00254CD3" w:rsidRDefault="00F20310" w:rsidP="000F7894">
            <w:pPr>
              <w:rPr>
                <w:rFonts w:cstheme="minorHAnsi"/>
                <w:sz w:val="20"/>
              </w:rPr>
            </w:pPr>
            <w:r w:rsidRPr="00254CD3">
              <w:rPr>
                <w:rFonts w:cstheme="minorHAnsi"/>
                <w:sz w:val="20"/>
              </w:rPr>
              <w:t>688</w:t>
            </w:r>
          </w:p>
        </w:tc>
        <w:tc>
          <w:tcPr>
            <w:tcW w:w="0" w:type="auto"/>
            <w:tcBorders>
              <w:top w:val="nil"/>
              <w:left w:val="nil"/>
              <w:bottom w:val="nil"/>
              <w:right w:val="single" w:sz="4" w:space="0" w:color="auto"/>
            </w:tcBorders>
            <w:shd w:val="clear" w:color="auto" w:fill="auto"/>
            <w:vAlign w:val="bottom"/>
          </w:tcPr>
          <w:p w14:paraId="022E7922" w14:textId="77777777" w:rsidR="00F20310" w:rsidRPr="00254CD3" w:rsidRDefault="00F20310" w:rsidP="000F7894">
            <w:pPr>
              <w:rPr>
                <w:rFonts w:cstheme="minorHAnsi"/>
                <w:sz w:val="20"/>
              </w:rPr>
            </w:pPr>
            <w:r w:rsidRPr="00254CD3">
              <w:rPr>
                <w:rFonts w:cstheme="minorHAnsi"/>
                <w:sz w:val="20"/>
              </w:rPr>
              <w:t>0.38</w:t>
            </w:r>
          </w:p>
        </w:tc>
        <w:tc>
          <w:tcPr>
            <w:tcW w:w="0" w:type="auto"/>
            <w:tcBorders>
              <w:top w:val="nil"/>
              <w:left w:val="single" w:sz="4" w:space="0" w:color="auto"/>
              <w:bottom w:val="nil"/>
              <w:right w:val="nil"/>
            </w:tcBorders>
            <w:shd w:val="clear" w:color="auto" w:fill="auto"/>
            <w:vAlign w:val="bottom"/>
          </w:tcPr>
          <w:p w14:paraId="4BE9BD3B" w14:textId="77777777" w:rsidR="00F20310" w:rsidRPr="00254CD3" w:rsidRDefault="00F20310" w:rsidP="000F7894">
            <w:pPr>
              <w:rPr>
                <w:rFonts w:cstheme="minorHAnsi"/>
                <w:sz w:val="20"/>
              </w:rPr>
            </w:pPr>
            <w:r w:rsidRPr="00254CD3">
              <w:rPr>
                <w:rFonts w:cstheme="minorHAnsi"/>
                <w:sz w:val="20"/>
              </w:rPr>
              <w:t>53</w:t>
            </w:r>
          </w:p>
        </w:tc>
        <w:tc>
          <w:tcPr>
            <w:tcW w:w="0" w:type="auto"/>
            <w:tcBorders>
              <w:top w:val="nil"/>
              <w:left w:val="nil"/>
              <w:bottom w:val="nil"/>
              <w:right w:val="single" w:sz="4" w:space="0" w:color="auto"/>
            </w:tcBorders>
            <w:shd w:val="clear" w:color="auto" w:fill="auto"/>
            <w:vAlign w:val="bottom"/>
          </w:tcPr>
          <w:p w14:paraId="610D5CE5" w14:textId="77777777" w:rsidR="00F20310" w:rsidRPr="00254CD3" w:rsidRDefault="00F20310" w:rsidP="000F7894">
            <w:pPr>
              <w:rPr>
                <w:rFonts w:cstheme="minorHAnsi"/>
                <w:sz w:val="20"/>
              </w:rPr>
            </w:pPr>
            <w:r w:rsidRPr="00254CD3">
              <w:rPr>
                <w:rFonts w:cstheme="minorHAnsi"/>
                <w:sz w:val="20"/>
              </w:rPr>
              <w:t>0.10</w:t>
            </w:r>
          </w:p>
        </w:tc>
        <w:tc>
          <w:tcPr>
            <w:tcW w:w="0" w:type="auto"/>
            <w:tcBorders>
              <w:top w:val="nil"/>
              <w:left w:val="single" w:sz="4" w:space="0" w:color="auto"/>
              <w:bottom w:val="nil"/>
              <w:right w:val="nil"/>
            </w:tcBorders>
            <w:shd w:val="clear" w:color="auto" w:fill="auto"/>
            <w:vAlign w:val="bottom"/>
          </w:tcPr>
          <w:p w14:paraId="58B1B394" w14:textId="77777777" w:rsidR="00F20310" w:rsidRPr="00254CD3" w:rsidRDefault="00F20310" w:rsidP="000F7894">
            <w:pPr>
              <w:rPr>
                <w:rFonts w:cstheme="minorHAnsi"/>
                <w:sz w:val="20"/>
              </w:rPr>
            </w:pPr>
            <w:r w:rsidRPr="00254CD3">
              <w:rPr>
                <w:rFonts w:cstheme="minorHAnsi"/>
                <w:sz w:val="20"/>
              </w:rPr>
              <w:t>741</w:t>
            </w:r>
          </w:p>
        </w:tc>
        <w:tc>
          <w:tcPr>
            <w:tcW w:w="0" w:type="auto"/>
            <w:tcBorders>
              <w:top w:val="nil"/>
              <w:left w:val="nil"/>
              <w:bottom w:val="nil"/>
              <w:right w:val="single" w:sz="4" w:space="0" w:color="auto"/>
            </w:tcBorders>
            <w:shd w:val="clear" w:color="auto" w:fill="auto"/>
            <w:vAlign w:val="bottom"/>
          </w:tcPr>
          <w:p w14:paraId="34430E4E" w14:textId="77777777" w:rsidR="00F20310" w:rsidRPr="00254CD3" w:rsidRDefault="00F20310" w:rsidP="000F7894">
            <w:pPr>
              <w:rPr>
                <w:rFonts w:cstheme="minorHAnsi"/>
                <w:sz w:val="20"/>
              </w:rPr>
            </w:pPr>
            <w:r w:rsidRPr="00254CD3">
              <w:rPr>
                <w:rFonts w:cstheme="minorHAnsi"/>
                <w:sz w:val="20"/>
              </w:rPr>
              <w:t>0.31</w:t>
            </w:r>
          </w:p>
        </w:tc>
        <w:tc>
          <w:tcPr>
            <w:tcW w:w="0" w:type="auto"/>
            <w:tcBorders>
              <w:top w:val="nil"/>
              <w:left w:val="single" w:sz="4" w:space="0" w:color="auto"/>
              <w:bottom w:val="nil"/>
              <w:right w:val="nil"/>
            </w:tcBorders>
            <w:shd w:val="clear" w:color="auto" w:fill="auto"/>
            <w:vAlign w:val="bottom"/>
          </w:tcPr>
          <w:p w14:paraId="0B88A280" w14:textId="77777777" w:rsidR="00F20310" w:rsidRPr="00254CD3" w:rsidRDefault="00F20310" w:rsidP="000F7894">
            <w:pPr>
              <w:rPr>
                <w:rFonts w:cstheme="minorHAnsi"/>
                <w:sz w:val="20"/>
              </w:rPr>
            </w:pPr>
            <w:r w:rsidRPr="00254CD3">
              <w:rPr>
                <w:rFonts w:cstheme="minorHAnsi"/>
                <w:sz w:val="20"/>
              </w:rPr>
              <w:t>180,661</w:t>
            </w:r>
          </w:p>
        </w:tc>
        <w:tc>
          <w:tcPr>
            <w:tcW w:w="0" w:type="auto"/>
            <w:tcBorders>
              <w:top w:val="nil"/>
              <w:left w:val="nil"/>
              <w:bottom w:val="nil"/>
              <w:right w:val="single" w:sz="4" w:space="0" w:color="auto"/>
            </w:tcBorders>
            <w:shd w:val="clear" w:color="auto" w:fill="auto"/>
            <w:vAlign w:val="bottom"/>
          </w:tcPr>
          <w:p w14:paraId="13CECC03" w14:textId="77777777" w:rsidR="00F20310" w:rsidRPr="00254CD3" w:rsidRDefault="00F20310" w:rsidP="000F7894">
            <w:pPr>
              <w:rPr>
                <w:rFonts w:cstheme="minorHAnsi"/>
                <w:sz w:val="20"/>
              </w:rPr>
            </w:pPr>
            <w:r w:rsidRPr="00254CD3">
              <w:rPr>
                <w:rFonts w:cstheme="minorHAnsi"/>
                <w:sz w:val="20"/>
              </w:rPr>
              <w:t>89.04</w:t>
            </w:r>
          </w:p>
        </w:tc>
        <w:tc>
          <w:tcPr>
            <w:tcW w:w="0" w:type="auto"/>
            <w:tcBorders>
              <w:top w:val="nil"/>
              <w:left w:val="single" w:sz="4" w:space="0" w:color="auto"/>
              <w:bottom w:val="nil"/>
              <w:right w:val="nil"/>
            </w:tcBorders>
            <w:shd w:val="clear" w:color="auto" w:fill="auto"/>
            <w:vAlign w:val="bottom"/>
          </w:tcPr>
          <w:p w14:paraId="7F755BD0" w14:textId="77777777" w:rsidR="00F20310" w:rsidRPr="00254CD3" w:rsidRDefault="00F20310" w:rsidP="000F7894">
            <w:pPr>
              <w:rPr>
                <w:rFonts w:cstheme="minorHAnsi"/>
                <w:sz w:val="20"/>
              </w:rPr>
            </w:pPr>
            <w:r w:rsidRPr="00254CD3">
              <w:rPr>
                <w:rFonts w:cstheme="minorHAnsi"/>
                <w:sz w:val="20"/>
              </w:rPr>
              <w:t>55,361</w:t>
            </w:r>
          </w:p>
        </w:tc>
        <w:tc>
          <w:tcPr>
            <w:tcW w:w="0" w:type="auto"/>
            <w:tcBorders>
              <w:top w:val="nil"/>
              <w:left w:val="nil"/>
              <w:bottom w:val="nil"/>
              <w:right w:val="single" w:sz="4" w:space="0" w:color="auto"/>
            </w:tcBorders>
            <w:shd w:val="clear" w:color="auto" w:fill="auto"/>
            <w:vAlign w:val="bottom"/>
          </w:tcPr>
          <w:p w14:paraId="54503AC4" w14:textId="77777777" w:rsidR="00F20310" w:rsidRPr="00254CD3" w:rsidRDefault="00F20310" w:rsidP="000F7894">
            <w:pPr>
              <w:rPr>
                <w:rFonts w:cstheme="minorHAnsi"/>
                <w:sz w:val="20"/>
              </w:rPr>
            </w:pPr>
            <w:r w:rsidRPr="00254CD3">
              <w:rPr>
                <w:rFonts w:cstheme="minorHAnsi"/>
                <w:sz w:val="20"/>
              </w:rPr>
              <w:t>90.27</w:t>
            </w:r>
          </w:p>
        </w:tc>
        <w:tc>
          <w:tcPr>
            <w:tcW w:w="0" w:type="auto"/>
            <w:tcBorders>
              <w:top w:val="nil"/>
              <w:left w:val="single" w:sz="4" w:space="0" w:color="auto"/>
              <w:bottom w:val="nil"/>
              <w:right w:val="nil"/>
            </w:tcBorders>
            <w:shd w:val="clear" w:color="auto" w:fill="auto"/>
            <w:vAlign w:val="bottom"/>
          </w:tcPr>
          <w:p w14:paraId="24EB42F4" w14:textId="77777777" w:rsidR="00F20310" w:rsidRPr="00254CD3" w:rsidRDefault="00F20310" w:rsidP="000F7894">
            <w:pPr>
              <w:rPr>
                <w:rFonts w:cstheme="minorHAnsi"/>
                <w:sz w:val="20"/>
              </w:rPr>
            </w:pPr>
            <w:r w:rsidRPr="00254CD3">
              <w:rPr>
                <w:rFonts w:cstheme="minorHAnsi"/>
                <w:sz w:val="20"/>
              </w:rPr>
              <w:t>236,022</w:t>
            </w:r>
          </w:p>
        </w:tc>
        <w:tc>
          <w:tcPr>
            <w:tcW w:w="0" w:type="auto"/>
            <w:tcBorders>
              <w:top w:val="nil"/>
              <w:left w:val="nil"/>
              <w:bottom w:val="nil"/>
              <w:right w:val="single" w:sz="4" w:space="0" w:color="auto"/>
            </w:tcBorders>
            <w:shd w:val="clear" w:color="auto" w:fill="auto"/>
            <w:vAlign w:val="bottom"/>
          </w:tcPr>
          <w:p w14:paraId="707444A2" w14:textId="77777777" w:rsidR="00F20310" w:rsidRPr="00254CD3" w:rsidRDefault="00F20310" w:rsidP="000F7894">
            <w:pPr>
              <w:rPr>
                <w:rFonts w:cstheme="minorHAnsi"/>
                <w:sz w:val="20"/>
              </w:rPr>
            </w:pPr>
            <w:r w:rsidRPr="00254CD3">
              <w:rPr>
                <w:rFonts w:cstheme="minorHAnsi"/>
                <w:sz w:val="20"/>
              </w:rPr>
              <w:t>89.32</w:t>
            </w:r>
          </w:p>
        </w:tc>
      </w:tr>
      <w:tr w:rsidR="00F20310" w:rsidRPr="00254CD3" w14:paraId="5B46652F"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5B4574FD" w14:textId="77777777" w:rsidR="00F20310" w:rsidRPr="00254CD3" w:rsidRDefault="00F20310" w:rsidP="000F7894">
            <w:pPr>
              <w:rPr>
                <w:rFonts w:cstheme="minorHAnsi"/>
                <w:sz w:val="20"/>
              </w:rPr>
            </w:pPr>
            <w:r w:rsidRPr="00254CD3">
              <w:rPr>
                <w:rFonts w:cstheme="minorHAnsi"/>
                <w:sz w:val="20"/>
              </w:rPr>
              <w:t>CT</w:t>
            </w:r>
          </w:p>
        </w:tc>
        <w:tc>
          <w:tcPr>
            <w:tcW w:w="875" w:type="dxa"/>
            <w:tcBorders>
              <w:top w:val="nil"/>
              <w:left w:val="single" w:sz="4" w:space="0" w:color="auto"/>
              <w:bottom w:val="nil"/>
              <w:right w:val="nil"/>
            </w:tcBorders>
            <w:shd w:val="clear" w:color="auto" w:fill="C9C9C9" w:themeFill="accent3" w:themeFillTint="99"/>
            <w:vAlign w:val="bottom"/>
          </w:tcPr>
          <w:p w14:paraId="12A603B3" w14:textId="77777777" w:rsidR="00F20310" w:rsidRPr="00254CD3" w:rsidRDefault="00F20310" w:rsidP="000F7894">
            <w:pPr>
              <w:rPr>
                <w:rFonts w:cstheme="minorHAnsi"/>
                <w:sz w:val="20"/>
              </w:rPr>
            </w:pPr>
            <w:r w:rsidRPr="00254CD3">
              <w:rPr>
                <w:rFonts w:cstheme="minorHAnsi"/>
                <w:sz w:val="20"/>
              </w:rPr>
              <w:t>180,015</w:t>
            </w:r>
          </w:p>
        </w:tc>
        <w:tc>
          <w:tcPr>
            <w:tcW w:w="720" w:type="dxa"/>
            <w:tcBorders>
              <w:top w:val="nil"/>
              <w:left w:val="nil"/>
              <w:bottom w:val="nil"/>
              <w:right w:val="single" w:sz="4" w:space="0" w:color="auto"/>
            </w:tcBorders>
            <w:shd w:val="clear" w:color="auto" w:fill="C9C9C9" w:themeFill="accent3" w:themeFillTint="99"/>
            <w:vAlign w:val="bottom"/>
          </w:tcPr>
          <w:p w14:paraId="05E8B230" w14:textId="77777777" w:rsidR="00F20310" w:rsidRPr="00254CD3" w:rsidRDefault="00F20310" w:rsidP="000F7894">
            <w:pPr>
              <w:rPr>
                <w:rFonts w:cstheme="minorHAnsi"/>
                <w:sz w:val="20"/>
              </w:rPr>
            </w:pPr>
            <w:r w:rsidRPr="00254CD3">
              <w:rPr>
                <w:rFonts w:cstheme="minorHAnsi"/>
                <w:color w:val="000000"/>
                <w:sz w:val="20"/>
              </w:rPr>
              <w:t>99.64</w:t>
            </w:r>
          </w:p>
        </w:tc>
        <w:tc>
          <w:tcPr>
            <w:tcW w:w="810" w:type="dxa"/>
            <w:tcBorders>
              <w:top w:val="nil"/>
              <w:left w:val="single" w:sz="4" w:space="0" w:color="auto"/>
              <w:bottom w:val="nil"/>
              <w:right w:val="nil"/>
            </w:tcBorders>
            <w:shd w:val="clear" w:color="auto" w:fill="C9C9C9" w:themeFill="accent3" w:themeFillTint="99"/>
            <w:vAlign w:val="bottom"/>
          </w:tcPr>
          <w:p w14:paraId="4B088BD7" w14:textId="77777777" w:rsidR="00F20310" w:rsidRPr="00254CD3" w:rsidRDefault="00F20310" w:rsidP="000F7894">
            <w:pPr>
              <w:rPr>
                <w:rFonts w:cstheme="minorHAnsi"/>
                <w:sz w:val="20"/>
              </w:rPr>
            </w:pPr>
            <w:r w:rsidRPr="00254CD3">
              <w:rPr>
                <w:rFonts w:cstheme="minorHAnsi"/>
                <w:sz w:val="20"/>
              </w:rPr>
              <w:t>55,319</w:t>
            </w:r>
          </w:p>
        </w:tc>
        <w:tc>
          <w:tcPr>
            <w:tcW w:w="630" w:type="dxa"/>
            <w:tcBorders>
              <w:top w:val="nil"/>
              <w:left w:val="nil"/>
              <w:bottom w:val="nil"/>
              <w:right w:val="single" w:sz="4" w:space="0" w:color="auto"/>
            </w:tcBorders>
            <w:shd w:val="clear" w:color="auto" w:fill="C9C9C9" w:themeFill="accent3" w:themeFillTint="99"/>
            <w:vAlign w:val="bottom"/>
          </w:tcPr>
          <w:p w14:paraId="21E99DFC" w14:textId="77777777" w:rsidR="00F20310" w:rsidRPr="00254CD3" w:rsidRDefault="00F20310" w:rsidP="000F7894">
            <w:pPr>
              <w:rPr>
                <w:rFonts w:cstheme="minorHAnsi"/>
                <w:sz w:val="20"/>
              </w:rPr>
            </w:pPr>
            <w:r w:rsidRPr="00254CD3">
              <w:rPr>
                <w:rFonts w:cstheme="minorHAnsi"/>
                <w:sz w:val="20"/>
              </w:rPr>
              <w:t>99.92</w:t>
            </w:r>
          </w:p>
        </w:tc>
        <w:tc>
          <w:tcPr>
            <w:tcW w:w="810" w:type="dxa"/>
            <w:tcBorders>
              <w:top w:val="nil"/>
              <w:left w:val="single" w:sz="4" w:space="0" w:color="auto"/>
              <w:bottom w:val="nil"/>
              <w:right w:val="nil"/>
            </w:tcBorders>
            <w:shd w:val="clear" w:color="auto" w:fill="C9C9C9" w:themeFill="accent3" w:themeFillTint="99"/>
            <w:vAlign w:val="bottom"/>
          </w:tcPr>
          <w:p w14:paraId="1A5E8F16" w14:textId="77777777" w:rsidR="00F20310" w:rsidRPr="00254CD3" w:rsidRDefault="00F20310" w:rsidP="000F7894">
            <w:pPr>
              <w:rPr>
                <w:rFonts w:cstheme="minorHAnsi"/>
                <w:sz w:val="20"/>
              </w:rPr>
            </w:pPr>
            <w:r w:rsidRPr="00254CD3">
              <w:rPr>
                <w:rFonts w:cstheme="minorHAnsi"/>
                <w:sz w:val="20"/>
              </w:rPr>
              <w:t>235,334</w:t>
            </w:r>
          </w:p>
        </w:tc>
        <w:tc>
          <w:tcPr>
            <w:tcW w:w="664" w:type="dxa"/>
            <w:tcBorders>
              <w:top w:val="nil"/>
              <w:left w:val="nil"/>
              <w:bottom w:val="nil"/>
              <w:right w:val="single" w:sz="4" w:space="0" w:color="auto"/>
            </w:tcBorders>
            <w:shd w:val="clear" w:color="auto" w:fill="C9C9C9" w:themeFill="accent3" w:themeFillTint="99"/>
            <w:vAlign w:val="bottom"/>
          </w:tcPr>
          <w:p w14:paraId="38A3FDDC" w14:textId="77777777" w:rsidR="00F20310" w:rsidRPr="00254CD3" w:rsidRDefault="00F20310" w:rsidP="000F7894">
            <w:pPr>
              <w:rPr>
                <w:rFonts w:cstheme="minorHAnsi"/>
                <w:sz w:val="20"/>
              </w:rPr>
            </w:pPr>
            <w:r w:rsidRPr="00254CD3">
              <w:rPr>
                <w:rFonts w:cstheme="minorHAnsi"/>
                <w:sz w:val="20"/>
              </w:rPr>
              <w:t>99.71</w:t>
            </w:r>
          </w:p>
        </w:tc>
        <w:tc>
          <w:tcPr>
            <w:tcW w:w="0" w:type="auto"/>
            <w:tcBorders>
              <w:top w:val="nil"/>
              <w:left w:val="single" w:sz="4" w:space="0" w:color="auto"/>
              <w:bottom w:val="nil"/>
              <w:right w:val="nil"/>
            </w:tcBorders>
            <w:shd w:val="clear" w:color="auto" w:fill="C9C9C9" w:themeFill="accent3" w:themeFillTint="99"/>
            <w:vAlign w:val="bottom"/>
          </w:tcPr>
          <w:p w14:paraId="064EA39D" w14:textId="77777777" w:rsidR="00F20310" w:rsidRPr="00254CD3" w:rsidRDefault="00F20310" w:rsidP="000F7894">
            <w:pPr>
              <w:rPr>
                <w:rFonts w:cstheme="minorHAnsi"/>
                <w:sz w:val="20"/>
              </w:rPr>
            </w:pPr>
            <w:r w:rsidRPr="00254CD3">
              <w:rPr>
                <w:rFonts w:cstheme="minorHAnsi"/>
                <w:sz w:val="20"/>
              </w:rPr>
              <w:t>646</w:t>
            </w:r>
          </w:p>
        </w:tc>
        <w:tc>
          <w:tcPr>
            <w:tcW w:w="0" w:type="auto"/>
            <w:tcBorders>
              <w:top w:val="nil"/>
              <w:left w:val="nil"/>
              <w:bottom w:val="nil"/>
              <w:right w:val="single" w:sz="4" w:space="0" w:color="auto"/>
            </w:tcBorders>
            <w:shd w:val="clear" w:color="auto" w:fill="C9C9C9" w:themeFill="accent3" w:themeFillTint="99"/>
            <w:vAlign w:val="bottom"/>
          </w:tcPr>
          <w:p w14:paraId="11E7647A" w14:textId="77777777" w:rsidR="00F20310" w:rsidRPr="00254CD3" w:rsidRDefault="00F20310" w:rsidP="000F7894">
            <w:pPr>
              <w:rPr>
                <w:rFonts w:cstheme="minorHAnsi"/>
                <w:sz w:val="20"/>
              </w:rPr>
            </w:pPr>
            <w:r w:rsidRPr="00254CD3">
              <w:rPr>
                <w:rFonts w:cstheme="minorHAnsi"/>
                <w:sz w:val="20"/>
              </w:rPr>
              <w:t>0.36</w:t>
            </w:r>
          </w:p>
        </w:tc>
        <w:tc>
          <w:tcPr>
            <w:tcW w:w="0" w:type="auto"/>
            <w:tcBorders>
              <w:top w:val="nil"/>
              <w:left w:val="single" w:sz="4" w:space="0" w:color="auto"/>
              <w:bottom w:val="nil"/>
              <w:right w:val="nil"/>
            </w:tcBorders>
            <w:shd w:val="clear" w:color="auto" w:fill="C9C9C9" w:themeFill="accent3" w:themeFillTint="99"/>
            <w:vAlign w:val="bottom"/>
          </w:tcPr>
          <w:p w14:paraId="750656C3" w14:textId="77777777" w:rsidR="00F20310" w:rsidRPr="00254CD3" w:rsidRDefault="00F20310" w:rsidP="000F7894">
            <w:pPr>
              <w:rPr>
                <w:rFonts w:cstheme="minorHAnsi"/>
                <w:sz w:val="20"/>
              </w:rPr>
            </w:pPr>
            <w:r w:rsidRPr="00254CD3">
              <w:rPr>
                <w:rFonts w:cstheme="minorHAnsi"/>
                <w:sz w:val="20"/>
              </w:rPr>
              <w:t>42</w:t>
            </w:r>
          </w:p>
        </w:tc>
        <w:tc>
          <w:tcPr>
            <w:tcW w:w="0" w:type="auto"/>
            <w:tcBorders>
              <w:top w:val="nil"/>
              <w:left w:val="nil"/>
              <w:bottom w:val="nil"/>
              <w:right w:val="single" w:sz="4" w:space="0" w:color="auto"/>
            </w:tcBorders>
            <w:shd w:val="clear" w:color="auto" w:fill="C9C9C9" w:themeFill="accent3" w:themeFillTint="99"/>
            <w:vAlign w:val="bottom"/>
          </w:tcPr>
          <w:p w14:paraId="0F3B6AC2" w14:textId="77777777" w:rsidR="00F20310" w:rsidRPr="00254CD3" w:rsidRDefault="00F20310" w:rsidP="000F7894">
            <w:pPr>
              <w:rPr>
                <w:rFonts w:cstheme="minorHAnsi"/>
                <w:sz w:val="20"/>
              </w:rPr>
            </w:pPr>
            <w:r w:rsidRPr="00254CD3">
              <w:rPr>
                <w:rFonts w:cstheme="minorHAnsi"/>
                <w:sz w:val="20"/>
              </w:rPr>
              <w:t>0.08</w:t>
            </w:r>
          </w:p>
        </w:tc>
        <w:tc>
          <w:tcPr>
            <w:tcW w:w="0" w:type="auto"/>
            <w:tcBorders>
              <w:top w:val="nil"/>
              <w:left w:val="single" w:sz="4" w:space="0" w:color="auto"/>
              <w:bottom w:val="nil"/>
              <w:right w:val="nil"/>
            </w:tcBorders>
            <w:shd w:val="clear" w:color="auto" w:fill="C9C9C9" w:themeFill="accent3" w:themeFillTint="99"/>
            <w:vAlign w:val="bottom"/>
          </w:tcPr>
          <w:p w14:paraId="757B47F3" w14:textId="77777777" w:rsidR="00F20310" w:rsidRPr="00254CD3" w:rsidRDefault="00F20310" w:rsidP="000F7894">
            <w:pPr>
              <w:rPr>
                <w:rFonts w:cstheme="minorHAnsi"/>
                <w:sz w:val="20"/>
              </w:rPr>
            </w:pPr>
            <w:r w:rsidRPr="00254CD3">
              <w:rPr>
                <w:rFonts w:cstheme="minorHAnsi"/>
                <w:sz w:val="20"/>
              </w:rPr>
              <w:t>688</w:t>
            </w:r>
          </w:p>
        </w:tc>
        <w:tc>
          <w:tcPr>
            <w:tcW w:w="0" w:type="auto"/>
            <w:tcBorders>
              <w:top w:val="nil"/>
              <w:left w:val="nil"/>
              <w:bottom w:val="nil"/>
              <w:right w:val="single" w:sz="4" w:space="0" w:color="auto"/>
            </w:tcBorders>
            <w:shd w:val="clear" w:color="auto" w:fill="C9C9C9" w:themeFill="accent3" w:themeFillTint="99"/>
            <w:vAlign w:val="bottom"/>
          </w:tcPr>
          <w:p w14:paraId="15842D51" w14:textId="77777777" w:rsidR="00F20310" w:rsidRPr="00254CD3" w:rsidRDefault="00F20310" w:rsidP="000F7894">
            <w:pPr>
              <w:rPr>
                <w:rFonts w:cstheme="minorHAnsi"/>
                <w:sz w:val="20"/>
              </w:rPr>
            </w:pPr>
            <w:r w:rsidRPr="00254CD3">
              <w:rPr>
                <w:rFonts w:cstheme="minorHAnsi"/>
                <w:sz w:val="20"/>
              </w:rPr>
              <w:t>0.29</w:t>
            </w:r>
          </w:p>
        </w:tc>
        <w:tc>
          <w:tcPr>
            <w:tcW w:w="0" w:type="auto"/>
            <w:tcBorders>
              <w:top w:val="nil"/>
              <w:left w:val="single" w:sz="4" w:space="0" w:color="auto"/>
              <w:bottom w:val="nil"/>
              <w:right w:val="nil"/>
            </w:tcBorders>
            <w:shd w:val="clear" w:color="auto" w:fill="C9C9C9" w:themeFill="accent3" w:themeFillTint="99"/>
            <w:vAlign w:val="bottom"/>
          </w:tcPr>
          <w:p w14:paraId="0ACB2F9B" w14:textId="77777777" w:rsidR="00F20310" w:rsidRPr="00254CD3" w:rsidRDefault="00F20310" w:rsidP="000F7894">
            <w:pPr>
              <w:rPr>
                <w:rFonts w:cstheme="minorHAnsi"/>
                <w:sz w:val="20"/>
              </w:rPr>
            </w:pPr>
            <w:r w:rsidRPr="00254CD3">
              <w:rPr>
                <w:rFonts w:cstheme="minorHAnsi"/>
                <w:sz w:val="20"/>
              </w:rPr>
              <w:t>180,661</w:t>
            </w:r>
          </w:p>
        </w:tc>
        <w:tc>
          <w:tcPr>
            <w:tcW w:w="0" w:type="auto"/>
            <w:tcBorders>
              <w:top w:val="nil"/>
              <w:left w:val="nil"/>
              <w:bottom w:val="nil"/>
              <w:right w:val="single" w:sz="4" w:space="0" w:color="auto"/>
            </w:tcBorders>
            <w:shd w:val="clear" w:color="auto" w:fill="C9C9C9" w:themeFill="accent3" w:themeFillTint="99"/>
            <w:vAlign w:val="bottom"/>
          </w:tcPr>
          <w:p w14:paraId="2FEE031C" w14:textId="77777777" w:rsidR="00F20310" w:rsidRPr="00254CD3" w:rsidRDefault="00F20310" w:rsidP="000F7894">
            <w:pPr>
              <w:rPr>
                <w:rFonts w:cstheme="minorHAnsi"/>
                <w:sz w:val="20"/>
              </w:rPr>
            </w:pPr>
            <w:r w:rsidRPr="00254CD3">
              <w:rPr>
                <w:rFonts w:cstheme="minorHAnsi"/>
                <w:sz w:val="20"/>
              </w:rPr>
              <w:t>89.04</w:t>
            </w:r>
          </w:p>
        </w:tc>
        <w:tc>
          <w:tcPr>
            <w:tcW w:w="0" w:type="auto"/>
            <w:tcBorders>
              <w:top w:val="nil"/>
              <w:left w:val="single" w:sz="4" w:space="0" w:color="auto"/>
              <w:bottom w:val="nil"/>
              <w:right w:val="nil"/>
            </w:tcBorders>
            <w:shd w:val="clear" w:color="auto" w:fill="C9C9C9" w:themeFill="accent3" w:themeFillTint="99"/>
            <w:vAlign w:val="bottom"/>
          </w:tcPr>
          <w:p w14:paraId="58FA0CAE" w14:textId="77777777" w:rsidR="00F20310" w:rsidRPr="00254CD3" w:rsidRDefault="00F20310" w:rsidP="000F7894">
            <w:pPr>
              <w:rPr>
                <w:rFonts w:cstheme="minorHAnsi"/>
                <w:sz w:val="20"/>
              </w:rPr>
            </w:pPr>
            <w:r w:rsidRPr="00254CD3">
              <w:rPr>
                <w:rFonts w:cstheme="minorHAnsi"/>
                <w:sz w:val="20"/>
              </w:rPr>
              <w:t>55,361</w:t>
            </w:r>
          </w:p>
        </w:tc>
        <w:tc>
          <w:tcPr>
            <w:tcW w:w="0" w:type="auto"/>
            <w:tcBorders>
              <w:top w:val="nil"/>
              <w:left w:val="nil"/>
              <w:bottom w:val="nil"/>
              <w:right w:val="single" w:sz="4" w:space="0" w:color="auto"/>
            </w:tcBorders>
            <w:shd w:val="clear" w:color="auto" w:fill="C9C9C9" w:themeFill="accent3" w:themeFillTint="99"/>
            <w:vAlign w:val="bottom"/>
          </w:tcPr>
          <w:p w14:paraId="0BC5624E" w14:textId="77777777" w:rsidR="00F20310" w:rsidRPr="00254CD3" w:rsidRDefault="00F20310" w:rsidP="000F7894">
            <w:pPr>
              <w:rPr>
                <w:rFonts w:cstheme="minorHAnsi"/>
                <w:sz w:val="20"/>
              </w:rPr>
            </w:pPr>
            <w:r w:rsidRPr="00254CD3">
              <w:rPr>
                <w:rFonts w:cstheme="minorHAnsi"/>
                <w:sz w:val="20"/>
              </w:rPr>
              <w:t>90.27</w:t>
            </w:r>
          </w:p>
        </w:tc>
        <w:tc>
          <w:tcPr>
            <w:tcW w:w="0" w:type="auto"/>
            <w:tcBorders>
              <w:top w:val="nil"/>
              <w:left w:val="single" w:sz="4" w:space="0" w:color="auto"/>
              <w:bottom w:val="nil"/>
              <w:right w:val="nil"/>
            </w:tcBorders>
            <w:shd w:val="clear" w:color="auto" w:fill="C9C9C9" w:themeFill="accent3" w:themeFillTint="99"/>
            <w:vAlign w:val="bottom"/>
          </w:tcPr>
          <w:p w14:paraId="2E58FDD0" w14:textId="77777777" w:rsidR="00F20310" w:rsidRPr="00254CD3" w:rsidRDefault="00F20310" w:rsidP="000F7894">
            <w:pPr>
              <w:rPr>
                <w:rFonts w:cstheme="minorHAnsi"/>
                <w:sz w:val="20"/>
              </w:rPr>
            </w:pPr>
            <w:r w:rsidRPr="00254CD3">
              <w:rPr>
                <w:rFonts w:cstheme="minorHAnsi"/>
                <w:sz w:val="20"/>
              </w:rPr>
              <w:t>236,022</w:t>
            </w:r>
          </w:p>
        </w:tc>
        <w:tc>
          <w:tcPr>
            <w:tcW w:w="0" w:type="auto"/>
            <w:tcBorders>
              <w:top w:val="nil"/>
              <w:left w:val="nil"/>
              <w:bottom w:val="nil"/>
              <w:right w:val="single" w:sz="4" w:space="0" w:color="auto"/>
            </w:tcBorders>
            <w:shd w:val="clear" w:color="auto" w:fill="C9C9C9" w:themeFill="accent3" w:themeFillTint="99"/>
            <w:vAlign w:val="bottom"/>
          </w:tcPr>
          <w:p w14:paraId="270DE63C" w14:textId="77777777" w:rsidR="00F20310" w:rsidRPr="00254CD3" w:rsidRDefault="00F20310" w:rsidP="000F7894">
            <w:pPr>
              <w:rPr>
                <w:rFonts w:cstheme="minorHAnsi"/>
                <w:sz w:val="20"/>
              </w:rPr>
            </w:pPr>
            <w:r w:rsidRPr="00254CD3">
              <w:rPr>
                <w:rFonts w:cstheme="minorHAnsi"/>
                <w:sz w:val="20"/>
              </w:rPr>
              <w:t>89.32</w:t>
            </w:r>
          </w:p>
        </w:tc>
      </w:tr>
      <w:tr w:rsidR="00F20310" w:rsidRPr="00254CD3" w14:paraId="6B3BA683" w14:textId="77777777" w:rsidTr="00F20310">
        <w:trPr>
          <w:gridAfter w:val="1"/>
          <w:wAfter w:w="45" w:type="dxa"/>
          <w:trHeight w:val="226"/>
        </w:trPr>
        <w:tc>
          <w:tcPr>
            <w:tcW w:w="745" w:type="dxa"/>
            <w:tcBorders>
              <w:top w:val="nil"/>
              <w:left w:val="single" w:sz="4" w:space="0" w:color="auto"/>
              <w:bottom w:val="nil"/>
              <w:right w:val="single" w:sz="4" w:space="0" w:color="auto"/>
            </w:tcBorders>
          </w:tcPr>
          <w:p w14:paraId="36A4B0AA" w14:textId="77777777" w:rsidR="00F20310" w:rsidRPr="00FD2E45" w:rsidRDefault="00F20310" w:rsidP="000F7894">
            <w:pPr>
              <w:rPr>
                <w:rFonts w:cstheme="minorHAnsi"/>
                <w:b/>
                <w:i/>
                <w:sz w:val="20"/>
              </w:rPr>
            </w:pPr>
            <w:r w:rsidRPr="00FD2E45">
              <w:rPr>
                <w:rFonts w:cstheme="minorHAnsi"/>
                <w:b/>
                <w:i/>
                <w:sz w:val="20"/>
              </w:rPr>
              <w:t>DR</w:t>
            </w:r>
          </w:p>
        </w:tc>
        <w:tc>
          <w:tcPr>
            <w:tcW w:w="875" w:type="dxa"/>
            <w:tcBorders>
              <w:top w:val="nil"/>
              <w:left w:val="single" w:sz="4" w:space="0" w:color="auto"/>
              <w:bottom w:val="nil"/>
              <w:right w:val="nil"/>
            </w:tcBorders>
            <w:shd w:val="clear" w:color="auto" w:fill="auto"/>
            <w:vAlign w:val="bottom"/>
          </w:tcPr>
          <w:p w14:paraId="671A3582" w14:textId="77777777" w:rsidR="00F20310" w:rsidRPr="00FD2E45" w:rsidRDefault="00F20310" w:rsidP="000F7894">
            <w:pPr>
              <w:rPr>
                <w:rFonts w:cstheme="minorHAnsi"/>
                <w:b/>
                <w:i/>
                <w:sz w:val="20"/>
              </w:rPr>
            </w:pPr>
            <w:r w:rsidRPr="00FD2E45">
              <w:rPr>
                <w:rFonts w:cstheme="minorHAnsi"/>
                <w:b/>
                <w:i/>
                <w:sz w:val="20"/>
              </w:rPr>
              <w:t>166,596</w:t>
            </w:r>
          </w:p>
        </w:tc>
        <w:tc>
          <w:tcPr>
            <w:tcW w:w="720" w:type="dxa"/>
            <w:tcBorders>
              <w:top w:val="nil"/>
              <w:left w:val="nil"/>
              <w:bottom w:val="nil"/>
              <w:right w:val="single" w:sz="4" w:space="0" w:color="auto"/>
            </w:tcBorders>
            <w:shd w:val="clear" w:color="auto" w:fill="auto"/>
            <w:vAlign w:val="bottom"/>
          </w:tcPr>
          <w:p w14:paraId="7383AE90" w14:textId="77777777" w:rsidR="00F20310" w:rsidRPr="00FD2E45" w:rsidRDefault="00F20310" w:rsidP="000F7894">
            <w:pPr>
              <w:rPr>
                <w:rFonts w:cstheme="minorHAnsi"/>
                <w:b/>
                <w:i/>
                <w:sz w:val="20"/>
              </w:rPr>
            </w:pPr>
            <w:r w:rsidRPr="00FD2E45">
              <w:rPr>
                <w:rFonts w:cstheme="minorHAnsi"/>
                <w:b/>
                <w:i/>
                <w:color w:val="000000"/>
                <w:sz w:val="20"/>
              </w:rPr>
              <w:t>92.34</w:t>
            </w:r>
          </w:p>
        </w:tc>
        <w:tc>
          <w:tcPr>
            <w:tcW w:w="810" w:type="dxa"/>
            <w:tcBorders>
              <w:top w:val="nil"/>
              <w:left w:val="single" w:sz="4" w:space="0" w:color="auto"/>
              <w:bottom w:val="nil"/>
              <w:right w:val="nil"/>
            </w:tcBorders>
            <w:shd w:val="clear" w:color="auto" w:fill="auto"/>
            <w:vAlign w:val="bottom"/>
          </w:tcPr>
          <w:p w14:paraId="1DCCD18F" w14:textId="77777777" w:rsidR="00F20310" w:rsidRPr="00FD2E45" w:rsidRDefault="00F20310" w:rsidP="000F7894">
            <w:pPr>
              <w:rPr>
                <w:rFonts w:cstheme="minorHAnsi"/>
                <w:b/>
                <w:i/>
                <w:sz w:val="20"/>
              </w:rPr>
            </w:pPr>
            <w:r w:rsidRPr="00FD2E45">
              <w:rPr>
                <w:rFonts w:cstheme="minorHAnsi"/>
                <w:b/>
                <w:i/>
                <w:sz w:val="20"/>
              </w:rPr>
              <w:t>54,339</w:t>
            </w:r>
          </w:p>
        </w:tc>
        <w:tc>
          <w:tcPr>
            <w:tcW w:w="630" w:type="dxa"/>
            <w:tcBorders>
              <w:top w:val="nil"/>
              <w:left w:val="nil"/>
              <w:bottom w:val="nil"/>
              <w:right w:val="single" w:sz="4" w:space="0" w:color="auto"/>
            </w:tcBorders>
            <w:shd w:val="clear" w:color="auto" w:fill="auto"/>
            <w:vAlign w:val="bottom"/>
          </w:tcPr>
          <w:p w14:paraId="55902F8B" w14:textId="77777777" w:rsidR="00F20310" w:rsidRPr="00FD2E45" w:rsidRDefault="00F20310" w:rsidP="000F7894">
            <w:pPr>
              <w:rPr>
                <w:rFonts w:cstheme="minorHAnsi"/>
                <w:b/>
                <w:i/>
                <w:sz w:val="20"/>
              </w:rPr>
            </w:pPr>
            <w:r w:rsidRPr="00FD2E45">
              <w:rPr>
                <w:rFonts w:cstheme="minorHAnsi"/>
                <w:b/>
                <w:i/>
                <w:sz w:val="20"/>
              </w:rPr>
              <w:t>98.29</w:t>
            </w:r>
          </w:p>
        </w:tc>
        <w:tc>
          <w:tcPr>
            <w:tcW w:w="810" w:type="dxa"/>
            <w:tcBorders>
              <w:top w:val="nil"/>
              <w:left w:val="single" w:sz="4" w:space="0" w:color="auto"/>
              <w:bottom w:val="nil"/>
              <w:right w:val="nil"/>
            </w:tcBorders>
            <w:shd w:val="clear" w:color="auto" w:fill="auto"/>
            <w:vAlign w:val="bottom"/>
          </w:tcPr>
          <w:p w14:paraId="177CC41C" w14:textId="77777777" w:rsidR="00F20310" w:rsidRPr="00FD2E45" w:rsidRDefault="00F20310" w:rsidP="000F7894">
            <w:pPr>
              <w:rPr>
                <w:rFonts w:cstheme="minorHAnsi"/>
                <w:b/>
                <w:i/>
                <w:sz w:val="20"/>
              </w:rPr>
            </w:pPr>
            <w:r w:rsidRPr="00FD2E45">
              <w:rPr>
                <w:rFonts w:cstheme="minorHAnsi"/>
                <w:b/>
                <w:i/>
                <w:sz w:val="20"/>
              </w:rPr>
              <w:t>220,935</w:t>
            </w:r>
          </w:p>
        </w:tc>
        <w:tc>
          <w:tcPr>
            <w:tcW w:w="664" w:type="dxa"/>
            <w:tcBorders>
              <w:top w:val="nil"/>
              <w:left w:val="nil"/>
              <w:bottom w:val="nil"/>
              <w:right w:val="single" w:sz="4" w:space="0" w:color="auto"/>
            </w:tcBorders>
            <w:shd w:val="clear" w:color="auto" w:fill="auto"/>
            <w:vAlign w:val="bottom"/>
          </w:tcPr>
          <w:p w14:paraId="287C2D21" w14:textId="77777777" w:rsidR="00F20310" w:rsidRPr="00FD2E45" w:rsidRDefault="00F20310" w:rsidP="000F7894">
            <w:pPr>
              <w:rPr>
                <w:rFonts w:cstheme="minorHAnsi"/>
                <w:b/>
                <w:i/>
                <w:sz w:val="20"/>
              </w:rPr>
            </w:pPr>
            <w:r w:rsidRPr="00FD2E45">
              <w:rPr>
                <w:rFonts w:cstheme="minorHAnsi"/>
                <w:b/>
                <w:i/>
                <w:sz w:val="20"/>
              </w:rPr>
              <w:t>93.74</w:t>
            </w:r>
          </w:p>
        </w:tc>
        <w:tc>
          <w:tcPr>
            <w:tcW w:w="0" w:type="auto"/>
            <w:tcBorders>
              <w:top w:val="nil"/>
              <w:left w:val="single" w:sz="4" w:space="0" w:color="auto"/>
              <w:bottom w:val="nil"/>
              <w:right w:val="nil"/>
            </w:tcBorders>
            <w:shd w:val="clear" w:color="auto" w:fill="auto"/>
            <w:vAlign w:val="bottom"/>
          </w:tcPr>
          <w:p w14:paraId="3EDC255A" w14:textId="77777777" w:rsidR="00F20310" w:rsidRPr="00FD2E45" w:rsidRDefault="00F20310" w:rsidP="000F7894">
            <w:pPr>
              <w:rPr>
                <w:rFonts w:cstheme="minorHAnsi"/>
                <w:b/>
                <w:i/>
                <w:sz w:val="20"/>
              </w:rPr>
            </w:pPr>
            <w:r w:rsidRPr="00FD2E45">
              <w:rPr>
                <w:rFonts w:cstheme="minorHAnsi"/>
                <w:b/>
                <w:i/>
                <w:sz w:val="20"/>
              </w:rPr>
              <w:t>13,817</w:t>
            </w:r>
          </w:p>
        </w:tc>
        <w:tc>
          <w:tcPr>
            <w:tcW w:w="0" w:type="auto"/>
            <w:tcBorders>
              <w:top w:val="nil"/>
              <w:left w:val="nil"/>
              <w:bottom w:val="nil"/>
              <w:right w:val="single" w:sz="4" w:space="0" w:color="auto"/>
            </w:tcBorders>
            <w:shd w:val="clear" w:color="auto" w:fill="auto"/>
            <w:vAlign w:val="bottom"/>
          </w:tcPr>
          <w:p w14:paraId="1E91C9C9" w14:textId="77777777" w:rsidR="00F20310" w:rsidRPr="00FD2E45" w:rsidRDefault="00F20310" w:rsidP="000F7894">
            <w:pPr>
              <w:rPr>
                <w:rFonts w:cstheme="minorHAnsi"/>
                <w:b/>
                <w:i/>
                <w:sz w:val="20"/>
              </w:rPr>
            </w:pPr>
            <w:r w:rsidRPr="00FD2E45">
              <w:rPr>
                <w:rFonts w:cstheme="minorHAnsi"/>
                <w:b/>
                <w:i/>
                <w:sz w:val="20"/>
              </w:rPr>
              <w:t>7.66</w:t>
            </w:r>
          </w:p>
        </w:tc>
        <w:tc>
          <w:tcPr>
            <w:tcW w:w="0" w:type="auto"/>
            <w:tcBorders>
              <w:top w:val="nil"/>
              <w:left w:val="single" w:sz="4" w:space="0" w:color="auto"/>
              <w:bottom w:val="nil"/>
              <w:right w:val="nil"/>
            </w:tcBorders>
            <w:shd w:val="clear" w:color="auto" w:fill="auto"/>
            <w:vAlign w:val="bottom"/>
          </w:tcPr>
          <w:p w14:paraId="59F6E08F" w14:textId="77777777" w:rsidR="00F20310" w:rsidRPr="00FD2E45" w:rsidRDefault="00F20310" w:rsidP="000F7894">
            <w:pPr>
              <w:rPr>
                <w:rFonts w:cstheme="minorHAnsi"/>
                <w:b/>
                <w:i/>
                <w:sz w:val="20"/>
              </w:rPr>
            </w:pPr>
            <w:r w:rsidRPr="00FD2E45">
              <w:rPr>
                <w:rFonts w:cstheme="minorHAnsi"/>
                <w:b/>
                <w:i/>
                <w:sz w:val="20"/>
              </w:rPr>
              <w:t>947</w:t>
            </w:r>
          </w:p>
        </w:tc>
        <w:tc>
          <w:tcPr>
            <w:tcW w:w="0" w:type="auto"/>
            <w:tcBorders>
              <w:top w:val="nil"/>
              <w:left w:val="nil"/>
              <w:bottom w:val="nil"/>
              <w:right w:val="single" w:sz="4" w:space="0" w:color="auto"/>
            </w:tcBorders>
            <w:shd w:val="clear" w:color="auto" w:fill="auto"/>
            <w:vAlign w:val="bottom"/>
          </w:tcPr>
          <w:p w14:paraId="6F11C528" w14:textId="77777777" w:rsidR="00F20310" w:rsidRPr="00FD2E45" w:rsidRDefault="00F20310" w:rsidP="000F7894">
            <w:pPr>
              <w:rPr>
                <w:rFonts w:cstheme="minorHAnsi"/>
                <w:b/>
                <w:i/>
                <w:sz w:val="20"/>
              </w:rPr>
            </w:pPr>
            <w:r w:rsidRPr="00FD2E45">
              <w:rPr>
                <w:rFonts w:cstheme="minorHAnsi"/>
                <w:b/>
                <w:i/>
                <w:sz w:val="20"/>
              </w:rPr>
              <w:t>1.71</w:t>
            </w:r>
          </w:p>
        </w:tc>
        <w:tc>
          <w:tcPr>
            <w:tcW w:w="0" w:type="auto"/>
            <w:tcBorders>
              <w:top w:val="nil"/>
              <w:left w:val="single" w:sz="4" w:space="0" w:color="auto"/>
              <w:bottom w:val="nil"/>
              <w:right w:val="nil"/>
            </w:tcBorders>
            <w:shd w:val="clear" w:color="auto" w:fill="auto"/>
            <w:vAlign w:val="bottom"/>
          </w:tcPr>
          <w:p w14:paraId="17C58F5D" w14:textId="77777777" w:rsidR="00F20310" w:rsidRPr="00FD2E45" w:rsidRDefault="00F20310" w:rsidP="000F7894">
            <w:pPr>
              <w:rPr>
                <w:rFonts w:cstheme="minorHAnsi"/>
                <w:b/>
                <w:i/>
                <w:sz w:val="20"/>
              </w:rPr>
            </w:pPr>
            <w:r w:rsidRPr="00FD2E45">
              <w:rPr>
                <w:rFonts w:cstheme="minorHAnsi"/>
                <w:b/>
                <w:i/>
                <w:sz w:val="20"/>
              </w:rPr>
              <w:t>14,764</w:t>
            </w:r>
          </w:p>
        </w:tc>
        <w:tc>
          <w:tcPr>
            <w:tcW w:w="0" w:type="auto"/>
            <w:tcBorders>
              <w:top w:val="nil"/>
              <w:left w:val="nil"/>
              <w:bottom w:val="nil"/>
              <w:right w:val="single" w:sz="4" w:space="0" w:color="auto"/>
            </w:tcBorders>
            <w:shd w:val="clear" w:color="auto" w:fill="auto"/>
            <w:vAlign w:val="bottom"/>
          </w:tcPr>
          <w:p w14:paraId="111991C5" w14:textId="77777777" w:rsidR="00F20310" w:rsidRPr="00FD2E45" w:rsidRDefault="00F20310" w:rsidP="000F7894">
            <w:pPr>
              <w:rPr>
                <w:rFonts w:cstheme="minorHAnsi"/>
                <w:b/>
                <w:i/>
                <w:sz w:val="20"/>
              </w:rPr>
            </w:pPr>
            <w:r w:rsidRPr="00FD2E45">
              <w:rPr>
                <w:rFonts w:cstheme="minorHAnsi"/>
                <w:b/>
                <w:i/>
                <w:sz w:val="20"/>
              </w:rPr>
              <w:t>6.26</w:t>
            </w:r>
          </w:p>
        </w:tc>
        <w:tc>
          <w:tcPr>
            <w:tcW w:w="0" w:type="auto"/>
            <w:tcBorders>
              <w:top w:val="nil"/>
              <w:left w:val="single" w:sz="4" w:space="0" w:color="auto"/>
              <w:bottom w:val="nil"/>
              <w:right w:val="nil"/>
            </w:tcBorders>
            <w:shd w:val="clear" w:color="auto" w:fill="auto"/>
            <w:vAlign w:val="bottom"/>
          </w:tcPr>
          <w:p w14:paraId="1CF9E1C6" w14:textId="77777777" w:rsidR="00F20310" w:rsidRPr="00FD2E45" w:rsidRDefault="00F20310" w:rsidP="000F7894">
            <w:pPr>
              <w:rPr>
                <w:rFonts w:cstheme="minorHAnsi"/>
                <w:b/>
                <w:i/>
                <w:sz w:val="20"/>
              </w:rPr>
            </w:pPr>
            <w:r w:rsidRPr="00FD2E45">
              <w:rPr>
                <w:rFonts w:cstheme="minorHAnsi"/>
                <w:b/>
                <w:i/>
                <w:sz w:val="20"/>
              </w:rPr>
              <w:t>180,413</w:t>
            </w:r>
          </w:p>
        </w:tc>
        <w:tc>
          <w:tcPr>
            <w:tcW w:w="0" w:type="auto"/>
            <w:tcBorders>
              <w:top w:val="nil"/>
              <w:left w:val="nil"/>
              <w:bottom w:val="nil"/>
              <w:right w:val="single" w:sz="4" w:space="0" w:color="auto"/>
            </w:tcBorders>
            <w:shd w:val="clear" w:color="auto" w:fill="auto"/>
            <w:vAlign w:val="bottom"/>
          </w:tcPr>
          <w:p w14:paraId="39572D0A" w14:textId="77777777" w:rsidR="00F20310" w:rsidRPr="00FD2E45" w:rsidRDefault="00F20310" w:rsidP="000F7894">
            <w:pPr>
              <w:rPr>
                <w:rFonts w:cstheme="minorHAnsi"/>
                <w:b/>
                <w:i/>
                <w:sz w:val="20"/>
              </w:rPr>
            </w:pPr>
            <w:r w:rsidRPr="00FD2E45">
              <w:rPr>
                <w:rFonts w:cstheme="minorHAnsi"/>
                <w:b/>
                <w:i/>
                <w:sz w:val="20"/>
              </w:rPr>
              <w:t>88.91</w:t>
            </w:r>
          </w:p>
        </w:tc>
        <w:tc>
          <w:tcPr>
            <w:tcW w:w="0" w:type="auto"/>
            <w:tcBorders>
              <w:top w:val="nil"/>
              <w:left w:val="single" w:sz="4" w:space="0" w:color="auto"/>
              <w:bottom w:val="nil"/>
              <w:right w:val="nil"/>
            </w:tcBorders>
            <w:shd w:val="clear" w:color="auto" w:fill="auto"/>
            <w:vAlign w:val="bottom"/>
          </w:tcPr>
          <w:p w14:paraId="6067B6BE" w14:textId="77777777" w:rsidR="00F20310" w:rsidRPr="00FD2E45" w:rsidRDefault="00F20310" w:rsidP="000F7894">
            <w:pPr>
              <w:rPr>
                <w:rFonts w:cstheme="minorHAnsi"/>
                <w:b/>
                <w:i/>
                <w:sz w:val="20"/>
              </w:rPr>
            </w:pPr>
            <w:r w:rsidRPr="00FD2E45">
              <w:rPr>
                <w:rFonts w:cstheme="minorHAnsi"/>
                <w:b/>
                <w:i/>
                <w:sz w:val="20"/>
              </w:rPr>
              <w:t>55,286</w:t>
            </w:r>
          </w:p>
        </w:tc>
        <w:tc>
          <w:tcPr>
            <w:tcW w:w="0" w:type="auto"/>
            <w:tcBorders>
              <w:top w:val="nil"/>
              <w:left w:val="nil"/>
              <w:bottom w:val="nil"/>
              <w:right w:val="single" w:sz="4" w:space="0" w:color="auto"/>
            </w:tcBorders>
            <w:shd w:val="clear" w:color="auto" w:fill="auto"/>
            <w:vAlign w:val="bottom"/>
          </w:tcPr>
          <w:p w14:paraId="05DA7643" w14:textId="77777777" w:rsidR="00F20310" w:rsidRPr="00FD2E45" w:rsidRDefault="00F20310" w:rsidP="000F7894">
            <w:pPr>
              <w:rPr>
                <w:rFonts w:cstheme="minorHAnsi"/>
                <w:b/>
                <w:i/>
                <w:sz w:val="20"/>
              </w:rPr>
            </w:pPr>
            <w:r w:rsidRPr="00FD2E45">
              <w:rPr>
                <w:rFonts w:cstheme="minorHAnsi"/>
                <w:b/>
                <w:i/>
                <w:sz w:val="20"/>
              </w:rPr>
              <w:t>90.15</w:t>
            </w:r>
          </w:p>
        </w:tc>
        <w:tc>
          <w:tcPr>
            <w:tcW w:w="0" w:type="auto"/>
            <w:tcBorders>
              <w:top w:val="nil"/>
              <w:left w:val="single" w:sz="4" w:space="0" w:color="auto"/>
              <w:bottom w:val="nil"/>
              <w:right w:val="nil"/>
            </w:tcBorders>
            <w:shd w:val="clear" w:color="auto" w:fill="auto"/>
            <w:vAlign w:val="bottom"/>
          </w:tcPr>
          <w:p w14:paraId="28F796A6" w14:textId="77777777" w:rsidR="00F20310" w:rsidRPr="00FD2E45" w:rsidRDefault="00F20310" w:rsidP="000F7894">
            <w:pPr>
              <w:rPr>
                <w:rFonts w:cstheme="minorHAnsi"/>
                <w:b/>
                <w:i/>
                <w:sz w:val="20"/>
              </w:rPr>
            </w:pPr>
            <w:r w:rsidRPr="00FD2E45">
              <w:rPr>
                <w:rFonts w:cstheme="minorHAnsi"/>
                <w:b/>
                <w:i/>
                <w:sz w:val="20"/>
              </w:rPr>
              <w:t>235,699</w:t>
            </w:r>
          </w:p>
        </w:tc>
        <w:tc>
          <w:tcPr>
            <w:tcW w:w="0" w:type="auto"/>
            <w:tcBorders>
              <w:top w:val="nil"/>
              <w:left w:val="nil"/>
              <w:bottom w:val="nil"/>
              <w:right w:val="single" w:sz="4" w:space="0" w:color="auto"/>
            </w:tcBorders>
            <w:shd w:val="clear" w:color="auto" w:fill="auto"/>
            <w:vAlign w:val="bottom"/>
          </w:tcPr>
          <w:p w14:paraId="3D5B1B86" w14:textId="77777777" w:rsidR="00F20310" w:rsidRPr="00FD2E45" w:rsidRDefault="00F20310" w:rsidP="000F7894">
            <w:pPr>
              <w:rPr>
                <w:rFonts w:cstheme="minorHAnsi"/>
                <w:b/>
                <w:i/>
                <w:sz w:val="20"/>
              </w:rPr>
            </w:pPr>
            <w:r w:rsidRPr="00FD2E45">
              <w:rPr>
                <w:rFonts w:cstheme="minorHAnsi"/>
                <w:b/>
                <w:i/>
                <w:sz w:val="20"/>
              </w:rPr>
              <w:t>89.20</w:t>
            </w:r>
          </w:p>
        </w:tc>
      </w:tr>
      <w:tr w:rsidR="00F20310" w:rsidRPr="00254CD3" w14:paraId="176D3926" w14:textId="77777777" w:rsidTr="00F20310">
        <w:trPr>
          <w:gridAfter w:val="1"/>
          <w:wAfter w:w="45" w:type="dxa"/>
          <w:trHeight w:val="239"/>
        </w:trPr>
        <w:tc>
          <w:tcPr>
            <w:tcW w:w="745" w:type="dxa"/>
            <w:tcBorders>
              <w:top w:val="nil"/>
              <w:left w:val="single" w:sz="4" w:space="0" w:color="auto"/>
              <w:bottom w:val="nil"/>
              <w:right w:val="single" w:sz="4" w:space="0" w:color="auto"/>
            </w:tcBorders>
            <w:shd w:val="clear" w:color="auto" w:fill="C9C9C9" w:themeFill="accent3" w:themeFillTint="99"/>
          </w:tcPr>
          <w:p w14:paraId="6A6FF0B0" w14:textId="77777777" w:rsidR="00F20310" w:rsidRPr="00FD2E45" w:rsidRDefault="00F20310" w:rsidP="000F7894">
            <w:pPr>
              <w:rPr>
                <w:rFonts w:cstheme="minorHAnsi"/>
                <w:b/>
                <w:i/>
                <w:sz w:val="20"/>
              </w:rPr>
            </w:pPr>
            <w:r w:rsidRPr="00FD2E45">
              <w:rPr>
                <w:rFonts w:cstheme="minorHAnsi"/>
                <w:b/>
                <w:i/>
                <w:sz w:val="20"/>
              </w:rPr>
              <w:t>DT</w:t>
            </w:r>
          </w:p>
        </w:tc>
        <w:tc>
          <w:tcPr>
            <w:tcW w:w="875" w:type="dxa"/>
            <w:tcBorders>
              <w:top w:val="nil"/>
              <w:left w:val="single" w:sz="4" w:space="0" w:color="auto"/>
              <w:bottom w:val="nil"/>
              <w:right w:val="nil"/>
            </w:tcBorders>
            <w:shd w:val="clear" w:color="auto" w:fill="C9C9C9" w:themeFill="accent3" w:themeFillTint="99"/>
            <w:vAlign w:val="bottom"/>
          </w:tcPr>
          <w:p w14:paraId="63718EF0" w14:textId="77777777" w:rsidR="00F20310" w:rsidRPr="00FD2E45" w:rsidRDefault="00F20310" w:rsidP="000F7894">
            <w:pPr>
              <w:rPr>
                <w:rFonts w:cstheme="minorHAnsi"/>
                <w:b/>
                <w:i/>
                <w:sz w:val="20"/>
              </w:rPr>
            </w:pPr>
            <w:r w:rsidRPr="00FD2E45">
              <w:rPr>
                <w:rFonts w:cstheme="minorHAnsi"/>
                <w:b/>
                <w:i/>
                <w:sz w:val="20"/>
              </w:rPr>
              <w:t>166,119</w:t>
            </w:r>
          </w:p>
        </w:tc>
        <w:tc>
          <w:tcPr>
            <w:tcW w:w="720" w:type="dxa"/>
            <w:tcBorders>
              <w:top w:val="nil"/>
              <w:left w:val="nil"/>
              <w:bottom w:val="nil"/>
              <w:right w:val="single" w:sz="4" w:space="0" w:color="auto"/>
            </w:tcBorders>
            <w:shd w:val="clear" w:color="auto" w:fill="C9C9C9" w:themeFill="accent3" w:themeFillTint="99"/>
            <w:vAlign w:val="bottom"/>
          </w:tcPr>
          <w:p w14:paraId="168588D2" w14:textId="77777777" w:rsidR="00F20310" w:rsidRPr="00FD2E45" w:rsidRDefault="00F20310" w:rsidP="000F7894">
            <w:pPr>
              <w:rPr>
                <w:rFonts w:cstheme="minorHAnsi"/>
                <w:b/>
                <w:i/>
                <w:sz w:val="20"/>
              </w:rPr>
            </w:pPr>
            <w:r w:rsidRPr="00FD2E45">
              <w:rPr>
                <w:rFonts w:cstheme="minorHAnsi"/>
                <w:b/>
                <w:i/>
                <w:color w:val="000000"/>
                <w:sz w:val="20"/>
              </w:rPr>
              <w:t>92.13</w:t>
            </w:r>
          </w:p>
        </w:tc>
        <w:tc>
          <w:tcPr>
            <w:tcW w:w="810" w:type="dxa"/>
            <w:tcBorders>
              <w:top w:val="nil"/>
              <w:left w:val="single" w:sz="4" w:space="0" w:color="auto"/>
              <w:bottom w:val="nil"/>
              <w:right w:val="nil"/>
            </w:tcBorders>
            <w:shd w:val="clear" w:color="auto" w:fill="C9C9C9" w:themeFill="accent3" w:themeFillTint="99"/>
            <w:vAlign w:val="bottom"/>
          </w:tcPr>
          <w:p w14:paraId="1BDEAEE4" w14:textId="77777777" w:rsidR="00F20310" w:rsidRPr="00FD2E45" w:rsidRDefault="00F20310" w:rsidP="000F7894">
            <w:pPr>
              <w:rPr>
                <w:rFonts w:cstheme="minorHAnsi"/>
                <w:b/>
                <w:i/>
                <w:sz w:val="20"/>
              </w:rPr>
            </w:pPr>
            <w:r w:rsidRPr="00FD2E45">
              <w:rPr>
                <w:rFonts w:cstheme="minorHAnsi"/>
                <w:b/>
                <w:i/>
                <w:sz w:val="20"/>
              </w:rPr>
              <w:t>53,756</w:t>
            </w:r>
          </w:p>
        </w:tc>
        <w:tc>
          <w:tcPr>
            <w:tcW w:w="630" w:type="dxa"/>
            <w:tcBorders>
              <w:top w:val="nil"/>
              <w:left w:val="nil"/>
              <w:bottom w:val="nil"/>
              <w:right w:val="single" w:sz="4" w:space="0" w:color="auto"/>
            </w:tcBorders>
            <w:shd w:val="clear" w:color="auto" w:fill="C9C9C9" w:themeFill="accent3" w:themeFillTint="99"/>
            <w:vAlign w:val="bottom"/>
          </w:tcPr>
          <w:p w14:paraId="48E8290F" w14:textId="77777777" w:rsidR="00F20310" w:rsidRPr="00FD2E45" w:rsidRDefault="00F20310" w:rsidP="000F7894">
            <w:pPr>
              <w:rPr>
                <w:rFonts w:cstheme="minorHAnsi"/>
                <w:b/>
                <w:i/>
                <w:sz w:val="20"/>
              </w:rPr>
            </w:pPr>
            <w:r w:rsidRPr="00FD2E45">
              <w:rPr>
                <w:rFonts w:cstheme="minorHAnsi"/>
                <w:b/>
                <w:i/>
                <w:sz w:val="20"/>
              </w:rPr>
              <w:t>97.28</w:t>
            </w:r>
          </w:p>
        </w:tc>
        <w:tc>
          <w:tcPr>
            <w:tcW w:w="810" w:type="dxa"/>
            <w:tcBorders>
              <w:top w:val="nil"/>
              <w:left w:val="single" w:sz="4" w:space="0" w:color="auto"/>
              <w:bottom w:val="nil"/>
              <w:right w:val="nil"/>
            </w:tcBorders>
            <w:shd w:val="clear" w:color="auto" w:fill="C9C9C9" w:themeFill="accent3" w:themeFillTint="99"/>
            <w:vAlign w:val="bottom"/>
          </w:tcPr>
          <w:p w14:paraId="0D7C0230" w14:textId="77777777" w:rsidR="00F20310" w:rsidRPr="00FD2E45" w:rsidRDefault="00F20310" w:rsidP="000F7894">
            <w:pPr>
              <w:rPr>
                <w:rFonts w:cstheme="minorHAnsi"/>
                <w:b/>
                <w:i/>
                <w:sz w:val="20"/>
              </w:rPr>
            </w:pPr>
            <w:r w:rsidRPr="00FD2E45">
              <w:rPr>
                <w:rFonts w:cstheme="minorHAnsi"/>
                <w:b/>
                <w:i/>
                <w:sz w:val="20"/>
              </w:rPr>
              <w:t>219,875</w:t>
            </w:r>
          </w:p>
        </w:tc>
        <w:tc>
          <w:tcPr>
            <w:tcW w:w="664" w:type="dxa"/>
            <w:tcBorders>
              <w:top w:val="nil"/>
              <w:left w:val="nil"/>
              <w:bottom w:val="nil"/>
              <w:right w:val="single" w:sz="4" w:space="0" w:color="auto"/>
            </w:tcBorders>
            <w:shd w:val="clear" w:color="auto" w:fill="C9C9C9" w:themeFill="accent3" w:themeFillTint="99"/>
            <w:vAlign w:val="bottom"/>
          </w:tcPr>
          <w:p w14:paraId="696CA7D4" w14:textId="77777777" w:rsidR="00F20310" w:rsidRPr="00FD2E45" w:rsidRDefault="00F20310" w:rsidP="000F7894">
            <w:pPr>
              <w:rPr>
                <w:rFonts w:cstheme="minorHAnsi"/>
                <w:b/>
                <w:i/>
                <w:sz w:val="20"/>
              </w:rPr>
            </w:pPr>
            <w:r w:rsidRPr="00FD2E45">
              <w:rPr>
                <w:rFonts w:cstheme="minorHAnsi"/>
                <w:b/>
                <w:i/>
                <w:sz w:val="20"/>
              </w:rPr>
              <w:t>93.34</w:t>
            </w:r>
          </w:p>
        </w:tc>
        <w:tc>
          <w:tcPr>
            <w:tcW w:w="0" w:type="auto"/>
            <w:tcBorders>
              <w:top w:val="nil"/>
              <w:left w:val="single" w:sz="4" w:space="0" w:color="auto"/>
              <w:bottom w:val="nil"/>
              <w:right w:val="nil"/>
            </w:tcBorders>
            <w:shd w:val="clear" w:color="auto" w:fill="C9C9C9" w:themeFill="accent3" w:themeFillTint="99"/>
            <w:vAlign w:val="bottom"/>
          </w:tcPr>
          <w:p w14:paraId="086F594B" w14:textId="77777777" w:rsidR="00F20310" w:rsidRPr="00FD2E45" w:rsidRDefault="00F20310" w:rsidP="000F7894">
            <w:pPr>
              <w:rPr>
                <w:rFonts w:cstheme="minorHAnsi"/>
                <w:b/>
                <w:i/>
                <w:sz w:val="20"/>
              </w:rPr>
            </w:pPr>
            <w:r w:rsidRPr="00FD2E45">
              <w:rPr>
                <w:rFonts w:cstheme="minorHAnsi"/>
                <w:b/>
                <w:i/>
                <w:sz w:val="20"/>
              </w:rPr>
              <w:t>14,190</w:t>
            </w:r>
          </w:p>
        </w:tc>
        <w:tc>
          <w:tcPr>
            <w:tcW w:w="0" w:type="auto"/>
            <w:tcBorders>
              <w:top w:val="nil"/>
              <w:left w:val="nil"/>
              <w:bottom w:val="nil"/>
              <w:right w:val="single" w:sz="4" w:space="0" w:color="auto"/>
            </w:tcBorders>
            <w:shd w:val="clear" w:color="auto" w:fill="C9C9C9" w:themeFill="accent3" w:themeFillTint="99"/>
            <w:vAlign w:val="bottom"/>
          </w:tcPr>
          <w:p w14:paraId="32C14D97" w14:textId="77777777" w:rsidR="00F20310" w:rsidRPr="00FD2E45" w:rsidRDefault="00F20310" w:rsidP="000F7894">
            <w:pPr>
              <w:rPr>
                <w:rFonts w:cstheme="minorHAnsi"/>
                <w:b/>
                <w:i/>
                <w:sz w:val="20"/>
              </w:rPr>
            </w:pPr>
            <w:r w:rsidRPr="00FD2E45">
              <w:rPr>
                <w:rFonts w:cstheme="minorHAnsi"/>
                <w:b/>
                <w:i/>
                <w:sz w:val="20"/>
              </w:rPr>
              <w:t>7.87</w:t>
            </w:r>
          </w:p>
        </w:tc>
        <w:tc>
          <w:tcPr>
            <w:tcW w:w="0" w:type="auto"/>
            <w:tcBorders>
              <w:top w:val="nil"/>
              <w:left w:val="single" w:sz="4" w:space="0" w:color="auto"/>
              <w:bottom w:val="nil"/>
              <w:right w:val="nil"/>
            </w:tcBorders>
            <w:shd w:val="clear" w:color="auto" w:fill="C9C9C9" w:themeFill="accent3" w:themeFillTint="99"/>
            <w:vAlign w:val="bottom"/>
          </w:tcPr>
          <w:p w14:paraId="3CCA6E4D" w14:textId="77777777" w:rsidR="00F20310" w:rsidRPr="00FD2E45" w:rsidRDefault="00F20310" w:rsidP="000F7894">
            <w:pPr>
              <w:rPr>
                <w:rFonts w:cstheme="minorHAnsi"/>
                <w:b/>
                <w:i/>
                <w:sz w:val="20"/>
              </w:rPr>
            </w:pPr>
            <w:r w:rsidRPr="00FD2E45">
              <w:rPr>
                <w:rFonts w:cstheme="minorHAnsi"/>
                <w:b/>
                <w:i/>
                <w:sz w:val="20"/>
              </w:rPr>
              <w:t>1,502</w:t>
            </w:r>
          </w:p>
        </w:tc>
        <w:tc>
          <w:tcPr>
            <w:tcW w:w="0" w:type="auto"/>
            <w:tcBorders>
              <w:top w:val="nil"/>
              <w:left w:val="nil"/>
              <w:bottom w:val="nil"/>
              <w:right w:val="single" w:sz="4" w:space="0" w:color="auto"/>
            </w:tcBorders>
            <w:shd w:val="clear" w:color="auto" w:fill="C9C9C9" w:themeFill="accent3" w:themeFillTint="99"/>
            <w:vAlign w:val="bottom"/>
          </w:tcPr>
          <w:p w14:paraId="3CF64EA6" w14:textId="77777777" w:rsidR="00F20310" w:rsidRPr="00FD2E45" w:rsidRDefault="00F20310" w:rsidP="000F7894">
            <w:pPr>
              <w:rPr>
                <w:rFonts w:cstheme="minorHAnsi"/>
                <w:b/>
                <w:i/>
                <w:sz w:val="20"/>
              </w:rPr>
            </w:pPr>
            <w:r w:rsidRPr="00FD2E45">
              <w:rPr>
                <w:rFonts w:cstheme="minorHAnsi"/>
                <w:b/>
                <w:i/>
                <w:sz w:val="20"/>
              </w:rPr>
              <w:t>2.72</w:t>
            </w:r>
          </w:p>
        </w:tc>
        <w:tc>
          <w:tcPr>
            <w:tcW w:w="0" w:type="auto"/>
            <w:tcBorders>
              <w:top w:val="nil"/>
              <w:left w:val="single" w:sz="4" w:space="0" w:color="auto"/>
              <w:bottom w:val="nil"/>
              <w:right w:val="nil"/>
            </w:tcBorders>
            <w:shd w:val="clear" w:color="auto" w:fill="C9C9C9" w:themeFill="accent3" w:themeFillTint="99"/>
            <w:vAlign w:val="bottom"/>
          </w:tcPr>
          <w:p w14:paraId="50340581" w14:textId="77777777" w:rsidR="00F20310" w:rsidRPr="00FD2E45" w:rsidRDefault="00F20310" w:rsidP="000F7894">
            <w:pPr>
              <w:rPr>
                <w:rFonts w:cstheme="minorHAnsi"/>
                <w:b/>
                <w:i/>
                <w:sz w:val="20"/>
              </w:rPr>
            </w:pPr>
            <w:r w:rsidRPr="00FD2E45">
              <w:rPr>
                <w:rFonts w:cstheme="minorHAnsi"/>
                <w:b/>
                <w:i/>
                <w:sz w:val="20"/>
              </w:rPr>
              <w:t>15,692</w:t>
            </w:r>
          </w:p>
        </w:tc>
        <w:tc>
          <w:tcPr>
            <w:tcW w:w="0" w:type="auto"/>
            <w:tcBorders>
              <w:top w:val="nil"/>
              <w:left w:val="nil"/>
              <w:bottom w:val="nil"/>
              <w:right w:val="single" w:sz="4" w:space="0" w:color="auto"/>
            </w:tcBorders>
            <w:shd w:val="clear" w:color="auto" w:fill="C9C9C9" w:themeFill="accent3" w:themeFillTint="99"/>
            <w:vAlign w:val="bottom"/>
          </w:tcPr>
          <w:p w14:paraId="76C3FF79" w14:textId="77777777" w:rsidR="00F20310" w:rsidRPr="00FD2E45" w:rsidRDefault="00F20310" w:rsidP="000F7894">
            <w:pPr>
              <w:rPr>
                <w:rFonts w:cstheme="minorHAnsi"/>
                <w:b/>
                <w:i/>
                <w:sz w:val="20"/>
              </w:rPr>
            </w:pPr>
            <w:r w:rsidRPr="00FD2E45">
              <w:rPr>
                <w:rFonts w:cstheme="minorHAnsi"/>
                <w:b/>
                <w:i/>
                <w:sz w:val="20"/>
              </w:rPr>
              <w:t>6.66</w:t>
            </w:r>
          </w:p>
        </w:tc>
        <w:tc>
          <w:tcPr>
            <w:tcW w:w="0" w:type="auto"/>
            <w:tcBorders>
              <w:top w:val="nil"/>
              <w:left w:val="single" w:sz="4" w:space="0" w:color="auto"/>
              <w:bottom w:val="nil"/>
              <w:right w:val="nil"/>
            </w:tcBorders>
            <w:shd w:val="clear" w:color="auto" w:fill="C9C9C9" w:themeFill="accent3" w:themeFillTint="99"/>
            <w:vAlign w:val="bottom"/>
          </w:tcPr>
          <w:p w14:paraId="582CCE73" w14:textId="77777777" w:rsidR="00F20310" w:rsidRPr="00FD2E45" w:rsidRDefault="00F20310" w:rsidP="000F7894">
            <w:pPr>
              <w:rPr>
                <w:rFonts w:cstheme="minorHAnsi"/>
                <w:b/>
                <w:i/>
                <w:sz w:val="20"/>
              </w:rPr>
            </w:pPr>
            <w:r w:rsidRPr="00FD2E45">
              <w:rPr>
                <w:rFonts w:cstheme="minorHAnsi"/>
                <w:b/>
                <w:i/>
                <w:sz w:val="20"/>
              </w:rPr>
              <w:t>180,309</w:t>
            </w:r>
          </w:p>
        </w:tc>
        <w:tc>
          <w:tcPr>
            <w:tcW w:w="0" w:type="auto"/>
            <w:tcBorders>
              <w:top w:val="nil"/>
              <w:left w:val="nil"/>
              <w:bottom w:val="nil"/>
              <w:right w:val="single" w:sz="4" w:space="0" w:color="auto"/>
            </w:tcBorders>
            <w:shd w:val="clear" w:color="auto" w:fill="C9C9C9" w:themeFill="accent3" w:themeFillTint="99"/>
            <w:vAlign w:val="bottom"/>
          </w:tcPr>
          <w:p w14:paraId="49F8F79B" w14:textId="77777777" w:rsidR="00F20310" w:rsidRPr="00FD2E45" w:rsidRDefault="00F20310" w:rsidP="000F7894">
            <w:pPr>
              <w:rPr>
                <w:rFonts w:cstheme="minorHAnsi"/>
                <w:b/>
                <w:i/>
                <w:sz w:val="20"/>
              </w:rPr>
            </w:pPr>
            <w:r w:rsidRPr="00FD2E45">
              <w:rPr>
                <w:rFonts w:cstheme="minorHAnsi"/>
                <w:b/>
                <w:i/>
                <w:sz w:val="20"/>
              </w:rPr>
              <w:t>88.86</w:t>
            </w:r>
          </w:p>
        </w:tc>
        <w:tc>
          <w:tcPr>
            <w:tcW w:w="0" w:type="auto"/>
            <w:tcBorders>
              <w:top w:val="nil"/>
              <w:left w:val="single" w:sz="4" w:space="0" w:color="auto"/>
              <w:bottom w:val="nil"/>
              <w:right w:val="nil"/>
            </w:tcBorders>
            <w:shd w:val="clear" w:color="auto" w:fill="C9C9C9" w:themeFill="accent3" w:themeFillTint="99"/>
            <w:vAlign w:val="bottom"/>
          </w:tcPr>
          <w:p w14:paraId="6F3FC960" w14:textId="77777777" w:rsidR="00F20310" w:rsidRPr="00FD2E45" w:rsidRDefault="00F20310" w:rsidP="000F7894">
            <w:pPr>
              <w:rPr>
                <w:rFonts w:cstheme="minorHAnsi"/>
                <w:b/>
                <w:i/>
                <w:sz w:val="20"/>
              </w:rPr>
            </w:pPr>
            <w:r w:rsidRPr="00FD2E45">
              <w:rPr>
                <w:rFonts w:cstheme="minorHAnsi"/>
                <w:b/>
                <w:i/>
                <w:sz w:val="20"/>
              </w:rPr>
              <w:t>55,258</w:t>
            </w:r>
          </w:p>
        </w:tc>
        <w:tc>
          <w:tcPr>
            <w:tcW w:w="0" w:type="auto"/>
            <w:tcBorders>
              <w:top w:val="nil"/>
              <w:left w:val="nil"/>
              <w:bottom w:val="nil"/>
              <w:right w:val="single" w:sz="4" w:space="0" w:color="auto"/>
            </w:tcBorders>
            <w:shd w:val="clear" w:color="auto" w:fill="C9C9C9" w:themeFill="accent3" w:themeFillTint="99"/>
            <w:vAlign w:val="bottom"/>
          </w:tcPr>
          <w:p w14:paraId="7D1D606E" w14:textId="77777777" w:rsidR="00F20310" w:rsidRPr="00FD2E45" w:rsidRDefault="00F20310" w:rsidP="000F7894">
            <w:pPr>
              <w:rPr>
                <w:rFonts w:cstheme="minorHAnsi"/>
                <w:b/>
                <w:i/>
                <w:sz w:val="20"/>
              </w:rPr>
            </w:pPr>
            <w:r w:rsidRPr="00FD2E45">
              <w:rPr>
                <w:rFonts w:cstheme="minorHAnsi"/>
                <w:b/>
                <w:i/>
                <w:sz w:val="20"/>
              </w:rPr>
              <w:t>90.10</w:t>
            </w:r>
          </w:p>
        </w:tc>
        <w:tc>
          <w:tcPr>
            <w:tcW w:w="0" w:type="auto"/>
            <w:tcBorders>
              <w:top w:val="nil"/>
              <w:left w:val="single" w:sz="4" w:space="0" w:color="auto"/>
              <w:bottom w:val="nil"/>
              <w:right w:val="nil"/>
            </w:tcBorders>
            <w:shd w:val="clear" w:color="auto" w:fill="C9C9C9" w:themeFill="accent3" w:themeFillTint="99"/>
            <w:vAlign w:val="bottom"/>
          </w:tcPr>
          <w:p w14:paraId="6B096634" w14:textId="77777777" w:rsidR="00F20310" w:rsidRPr="00FD2E45" w:rsidRDefault="00F20310" w:rsidP="000F7894">
            <w:pPr>
              <w:rPr>
                <w:rFonts w:cstheme="minorHAnsi"/>
                <w:b/>
                <w:i/>
                <w:sz w:val="20"/>
              </w:rPr>
            </w:pPr>
            <w:r w:rsidRPr="00FD2E45">
              <w:rPr>
                <w:rFonts w:cstheme="minorHAnsi"/>
                <w:b/>
                <w:i/>
                <w:sz w:val="20"/>
              </w:rPr>
              <w:t>235,567</w:t>
            </w:r>
          </w:p>
        </w:tc>
        <w:tc>
          <w:tcPr>
            <w:tcW w:w="0" w:type="auto"/>
            <w:tcBorders>
              <w:top w:val="nil"/>
              <w:left w:val="nil"/>
              <w:bottom w:val="nil"/>
              <w:right w:val="single" w:sz="4" w:space="0" w:color="auto"/>
            </w:tcBorders>
            <w:shd w:val="clear" w:color="auto" w:fill="C9C9C9" w:themeFill="accent3" w:themeFillTint="99"/>
            <w:vAlign w:val="bottom"/>
          </w:tcPr>
          <w:p w14:paraId="62A2B7AC" w14:textId="77777777" w:rsidR="00F20310" w:rsidRPr="00FD2E45" w:rsidRDefault="00F20310" w:rsidP="000F7894">
            <w:pPr>
              <w:rPr>
                <w:rFonts w:cstheme="minorHAnsi"/>
                <w:b/>
                <w:i/>
                <w:sz w:val="20"/>
              </w:rPr>
            </w:pPr>
            <w:r w:rsidRPr="00FD2E45">
              <w:rPr>
                <w:rFonts w:cstheme="minorHAnsi"/>
                <w:b/>
                <w:i/>
                <w:sz w:val="20"/>
              </w:rPr>
              <w:t>89.15</w:t>
            </w:r>
          </w:p>
        </w:tc>
      </w:tr>
      <w:tr w:rsidR="00F20310" w:rsidRPr="00254CD3" w14:paraId="11B0F583" w14:textId="77777777" w:rsidTr="00F20310">
        <w:trPr>
          <w:gridAfter w:val="1"/>
          <w:wAfter w:w="45" w:type="dxa"/>
          <w:trHeight w:val="226"/>
        </w:trPr>
        <w:tc>
          <w:tcPr>
            <w:tcW w:w="745" w:type="dxa"/>
            <w:tcBorders>
              <w:top w:val="nil"/>
              <w:left w:val="single" w:sz="4" w:space="0" w:color="auto"/>
              <w:bottom w:val="nil"/>
              <w:right w:val="single" w:sz="4" w:space="0" w:color="auto"/>
            </w:tcBorders>
          </w:tcPr>
          <w:p w14:paraId="54361D5A" w14:textId="77777777" w:rsidR="00F20310" w:rsidRPr="00FD2E45" w:rsidRDefault="00F20310" w:rsidP="000F7894">
            <w:pPr>
              <w:rPr>
                <w:rFonts w:cstheme="minorHAnsi"/>
                <w:b/>
                <w:i/>
                <w:sz w:val="20"/>
              </w:rPr>
            </w:pPr>
            <w:r w:rsidRPr="00FD2E45">
              <w:rPr>
                <w:rFonts w:cstheme="minorHAnsi"/>
                <w:b/>
                <w:i/>
                <w:sz w:val="20"/>
              </w:rPr>
              <w:t>RT</w:t>
            </w:r>
          </w:p>
        </w:tc>
        <w:tc>
          <w:tcPr>
            <w:tcW w:w="875" w:type="dxa"/>
            <w:tcBorders>
              <w:top w:val="nil"/>
              <w:left w:val="single" w:sz="4" w:space="0" w:color="auto"/>
              <w:bottom w:val="nil"/>
              <w:right w:val="nil"/>
            </w:tcBorders>
            <w:shd w:val="clear" w:color="auto" w:fill="auto"/>
            <w:vAlign w:val="bottom"/>
          </w:tcPr>
          <w:p w14:paraId="3B10E887" w14:textId="77777777" w:rsidR="00F20310" w:rsidRPr="00FD2E45" w:rsidRDefault="00F20310" w:rsidP="000F7894">
            <w:pPr>
              <w:rPr>
                <w:rFonts w:cstheme="minorHAnsi"/>
                <w:b/>
                <w:i/>
                <w:sz w:val="20"/>
              </w:rPr>
            </w:pPr>
            <w:r w:rsidRPr="00FD2E45">
              <w:rPr>
                <w:rFonts w:cstheme="minorHAnsi"/>
                <w:b/>
                <w:i/>
                <w:sz w:val="20"/>
              </w:rPr>
              <w:t>147,497</w:t>
            </w:r>
          </w:p>
        </w:tc>
        <w:tc>
          <w:tcPr>
            <w:tcW w:w="720" w:type="dxa"/>
            <w:tcBorders>
              <w:top w:val="nil"/>
              <w:left w:val="nil"/>
              <w:bottom w:val="nil"/>
              <w:right w:val="single" w:sz="4" w:space="0" w:color="auto"/>
            </w:tcBorders>
            <w:shd w:val="clear" w:color="auto" w:fill="auto"/>
            <w:vAlign w:val="bottom"/>
          </w:tcPr>
          <w:p w14:paraId="12B54CED" w14:textId="77777777" w:rsidR="00F20310" w:rsidRPr="00FD2E45" w:rsidRDefault="00F20310" w:rsidP="000F7894">
            <w:pPr>
              <w:rPr>
                <w:rFonts w:cstheme="minorHAnsi"/>
                <w:b/>
                <w:i/>
                <w:sz w:val="20"/>
              </w:rPr>
            </w:pPr>
            <w:r w:rsidRPr="00FD2E45">
              <w:rPr>
                <w:rFonts w:cstheme="minorHAnsi"/>
                <w:b/>
                <w:i/>
                <w:color w:val="000000"/>
                <w:sz w:val="20"/>
              </w:rPr>
              <w:t>96.05</w:t>
            </w:r>
          </w:p>
        </w:tc>
        <w:tc>
          <w:tcPr>
            <w:tcW w:w="810" w:type="dxa"/>
            <w:tcBorders>
              <w:top w:val="nil"/>
              <w:left w:val="single" w:sz="4" w:space="0" w:color="auto"/>
              <w:bottom w:val="nil"/>
              <w:right w:val="nil"/>
            </w:tcBorders>
            <w:shd w:val="clear" w:color="auto" w:fill="auto"/>
            <w:vAlign w:val="bottom"/>
          </w:tcPr>
          <w:p w14:paraId="5054D752" w14:textId="77777777" w:rsidR="00F20310" w:rsidRPr="00FD2E45" w:rsidRDefault="00F20310" w:rsidP="000F7894">
            <w:pPr>
              <w:rPr>
                <w:rFonts w:cstheme="minorHAnsi"/>
                <w:b/>
                <w:i/>
                <w:sz w:val="20"/>
              </w:rPr>
            </w:pPr>
            <w:r w:rsidRPr="00FD2E45">
              <w:rPr>
                <w:rFonts w:cstheme="minorHAnsi"/>
                <w:b/>
                <w:i/>
                <w:sz w:val="20"/>
              </w:rPr>
              <w:t>54,987</w:t>
            </w:r>
          </w:p>
        </w:tc>
        <w:tc>
          <w:tcPr>
            <w:tcW w:w="630" w:type="dxa"/>
            <w:tcBorders>
              <w:top w:val="nil"/>
              <w:left w:val="nil"/>
              <w:bottom w:val="nil"/>
              <w:right w:val="single" w:sz="4" w:space="0" w:color="auto"/>
            </w:tcBorders>
            <w:shd w:val="clear" w:color="auto" w:fill="auto"/>
            <w:vAlign w:val="bottom"/>
          </w:tcPr>
          <w:p w14:paraId="61D5399B" w14:textId="77777777" w:rsidR="00F20310" w:rsidRPr="00FD2E45" w:rsidRDefault="00F20310" w:rsidP="000F7894">
            <w:pPr>
              <w:rPr>
                <w:rFonts w:cstheme="minorHAnsi"/>
                <w:b/>
                <w:i/>
                <w:sz w:val="20"/>
              </w:rPr>
            </w:pPr>
            <w:r w:rsidRPr="00FD2E45">
              <w:rPr>
                <w:rFonts w:cstheme="minorHAnsi"/>
                <w:b/>
                <w:i/>
                <w:sz w:val="20"/>
              </w:rPr>
              <w:t>99.39</w:t>
            </w:r>
          </w:p>
        </w:tc>
        <w:tc>
          <w:tcPr>
            <w:tcW w:w="810" w:type="dxa"/>
            <w:tcBorders>
              <w:top w:val="nil"/>
              <w:left w:val="single" w:sz="4" w:space="0" w:color="auto"/>
              <w:bottom w:val="nil"/>
              <w:right w:val="nil"/>
            </w:tcBorders>
            <w:shd w:val="clear" w:color="auto" w:fill="auto"/>
            <w:vAlign w:val="bottom"/>
          </w:tcPr>
          <w:p w14:paraId="4C0FE0D3" w14:textId="77777777" w:rsidR="00F20310" w:rsidRPr="00FD2E45" w:rsidRDefault="00F20310" w:rsidP="000F7894">
            <w:pPr>
              <w:rPr>
                <w:rFonts w:cstheme="minorHAnsi"/>
                <w:b/>
                <w:i/>
                <w:sz w:val="20"/>
              </w:rPr>
            </w:pPr>
            <w:r w:rsidRPr="00FD2E45">
              <w:rPr>
                <w:rFonts w:cstheme="minorHAnsi"/>
                <w:b/>
                <w:i/>
                <w:sz w:val="20"/>
              </w:rPr>
              <w:t>229,484</w:t>
            </w:r>
          </w:p>
        </w:tc>
        <w:tc>
          <w:tcPr>
            <w:tcW w:w="664" w:type="dxa"/>
            <w:tcBorders>
              <w:top w:val="nil"/>
              <w:left w:val="nil"/>
              <w:bottom w:val="nil"/>
              <w:right w:val="single" w:sz="4" w:space="0" w:color="auto"/>
            </w:tcBorders>
            <w:shd w:val="clear" w:color="auto" w:fill="auto"/>
            <w:vAlign w:val="bottom"/>
          </w:tcPr>
          <w:p w14:paraId="1830DF9D" w14:textId="77777777" w:rsidR="00F20310" w:rsidRPr="00FD2E45" w:rsidRDefault="00F20310" w:rsidP="000F7894">
            <w:pPr>
              <w:rPr>
                <w:rFonts w:cstheme="minorHAnsi"/>
                <w:b/>
                <w:i/>
                <w:sz w:val="20"/>
              </w:rPr>
            </w:pPr>
            <w:r w:rsidRPr="00FD2E45">
              <w:rPr>
                <w:rFonts w:cstheme="minorHAnsi"/>
                <w:b/>
                <w:i/>
                <w:sz w:val="20"/>
              </w:rPr>
              <w:t>97.29</w:t>
            </w:r>
          </w:p>
        </w:tc>
        <w:tc>
          <w:tcPr>
            <w:tcW w:w="0" w:type="auto"/>
            <w:tcBorders>
              <w:top w:val="nil"/>
              <w:left w:val="single" w:sz="4" w:space="0" w:color="auto"/>
              <w:bottom w:val="nil"/>
              <w:right w:val="nil"/>
            </w:tcBorders>
            <w:shd w:val="clear" w:color="auto" w:fill="auto"/>
            <w:vAlign w:val="bottom"/>
          </w:tcPr>
          <w:p w14:paraId="25FF3F29" w14:textId="77777777" w:rsidR="00F20310" w:rsidRPr="00FD2E45" w:rsidRDefault="00F20310" w:rsidP="000F7894">
            <w:pPr>
              <w:rPr>
                <w:rFonts w:cstheme="minorHAnsi"/>
                <w:b/>
                <w:i/>
                <w:sz w:val="20"/>
              </w:rPr>
            </w:pPr>
            <w:r w:rsidRPr="00FD2E45">
              <w:rPr>
                <w:rFonts w:cstheme="minorHAnsi"/>
                <w:b/>
                <w:i/>
                <w:sz w:val="20"/>
              </w:rPr>
              <w:t>6,059</w:t>
            </w:r>
          </w:p>
        </w:tc>
        <w:tc>
          <w:tcPr>
            <w:tcW w:w="0" w:type="auto"/>
            <w:tcBorders>
              <w:top w:val="nil"/>
              <w:left w:val="nil"/>
              <w:bottom w:val="nil"/>
              <w:right w:val="single" w:sz="4" w:space="0" w:color="auto"/>
            </w:tcBorders>
            <w:shd w:val="clear" w:color="auto" w:fill="auto"/>
            <w:vAlign w:val="bottom"/>
          </w:tcPr>
          <w:p w14:paraId="4C26D96B" w14:textId="77777777" w:rsidR="00F20310" w:rsidRPr="00FD2E45" w:rsidRDefault="00F20310" w:rsidP="000F7894">
            <w:pPr>
              <w:rPr>
                <w:rFonts w:cstheme="minorHAnsi"/>
                <w:b/>
                <w:i/>
                <w:sz w:val="20"/>
              </w:rPr>
            </w:pPr>
            <w:r w:rsidRPr="00FD2E45">
              <w:rPr>
                <w:rFonts w:cstheme="minorHAnsi"/>
                <w:b/>
                <w:i/>
                <w:sz w:val="20"/>
              </w:rPr>
              <w:t>3.95</w:t>
            </w:r>
          </w:p>
        </w:tc>
        <w:tc>
          <w:tcPr>
            <w:tcW w:w="0" w:type="auto"/>
            <w:tcBorders>
              <w:top w:val="nil"/>
              <w:left w:val="single" w:sz="4" w:space="0" w:color="auto"/>
              <w:bottom w:val="nil"/>
              <w:right w:val="nil"/>
            </w:tcBorders>
            <w:shd w:val="clear" w:color="auto" w:fill="auto"/>
            <w:vAlign w:val="bottom"/>
          </w:tcPr>
          <w:p w14:paraId="096FA954" w14:textId="77777777" w:rsidR="00F20310" w:rsidRPr="00FD2E45" w:rsidRDefault="00F20310" w:rsidP="000F7894">
            <w:pPr>
              <w:rPr>
                <w:rFonts w:cstheme="minorHAnsi"/>
                <w:b/>
                <w:i/>
                <w:sz w:val="20"/>
              </w:rPr>
            </w:pPr>
            <w:r w:rsidRPr="00FD2E45">
              <w:rPr>
                <w:rFonts w:cstheme="minorHAnsi"/>
                <w:b/>
                <w:i/>
                <w:sz w:val="20"/>
              </w:rPr>
              <w:t>340</w:t>
            </w:r>
          </w:p>
        </w:tc>
        <w:tc>
          <w:tcPr>
            <w:tcW w:w="0" w:type="auto"/>
            <w:tcBorders>
              <w:top w:val="nil"/>
              <w:left w:val="nil"/>
              <w:bottom w:val="nil"/>
              <w:right w:val="single" w:sz="4" w:space="0" w:color="auto"/>
            </w:tcBorders>
            <w:shd w:val="clear" w:color="auto" w:fill="auto"/>
            <w:vAlign w:val="bottom"/>
          </w:tcPr>
          <w:p w14:paraId="1BBFAB9F" w14:textId="77777777" w:rsidR="00F20310" w:rsidRPr="00FD2E45" w:rsidRDefault="00F20310" w:rsidP="000F7894">
            <w:pPr>
              <w:rPr>
                <w:rFonts w:cstheme="minorHAnsi"/>
                <w:b/>
                <w:i/>
                <w:sz w:val="20"/>
              </w:rPr>
            </w:pPr>
            <w:r w:rsidRPr="00FD2E45">
              <w:rPr>
                <w:rFonts w:cstheme="minorHAnsi"/>
                <w:b/>
                <w:i/>
                <w:sz w:val="20"/>
              </w:rPr>
              <w:t>0.61</w:t>
            </w:r>
          </w:p>
        </w:tc>
        <w:tc>
          <w:tcPr>
            <w:tcW w:w="0" w:type="auto"/>
            <w:tcBorders>
              <w:top w:val="nil"/>
              <w:left w:val="single" w:sz="4" w:space="0" w:color="auto"/>
              <w:bottom w:val="nil"/>
              <w:right w:val="nil"/>
            </w:tcBorders>
            <w:shd w:val="clear" w:color="auto" w:fill="auto"/>
            <w:vAlign w:val="bottom"/>
          </w:tcPr>
          <w:p w14:paraId="2327BDC4" w14:textId="77777777" w:rsidR="00F20310" w:rsidRPr="00FD2E45" w:rsidRDefault="00F20310" w:rsidP="000F7894">
            <w:pPr>
              <w:rPr>
                <w:rFonts w:cstheme="minorHAnsi"/>
                <w:b/>
                <w:i/>
                <w:sz w:val="20"/>
              </w:rPr>
            </w:pPr>
            <w:r w:rsidRPr="00FD2E45">
              <w:rPr>
                <w:rFonts w:cstheme="minorHAnsi"/>
                <w:b/>
                <w:i/>
                <w:sz w:val="20"/>
              </w:rPr>
              <w:t>6,399</w:t>
            </w:r>
          </w:p>
        </w:tc>
        <w:tc>
          <w:tcPr>
            <w:tcW w:w="0" w:type="auto"/>
            <w:tcBorders>
              <w:top w:val="nil"/>
              <w:left w:val="nil"/>
              <w:bottom w:val="nil"/>
              <w:right w:val="single" w:sz="4" w:space="0" w:color="auto"/>
            </w:tcBorders>
            <w:shd w:val="clear" w:color="auto" w:fill="auto"/>
            <w:vAlign w:val="bottom"/>
          </w:tcPr>
          <w:p w14:paraId="46A7DB39" w14:textId="77777777" w:rsidR="00F20310" w:rsidRPr="00FD2E45" w:rsidRDefault="00F20310" w:rsidP="000F7894">
            <w:pPr>
              <w:rPr>
                <w:rFonts w:cstheme="minorHAnsi"/>
                <w:b/>
                <w:i/>
                <w:sz w:val="20"/>
              </w:rPr>
            </w:pPr>
            <w:r w:rsidRPr="00FD2E45">
              <w:rPr>
                <w:rFonts w:cstheme="minorHAnsi"/>
                <w:b/>
                <w:i/>
                <w:sz w:val="20"/>
              </w:rPr>
              <w:t>2.71</w:t>
            </w:r>
          </w:p>
        </w:tc>
        <w:tc>
          <w:tcPr>
            <w:tcW w:w="0" w:type="auto"/>
            <w:tcBorders>
              <w:top w:val="nil"/>
              <w:left w:val="single" w:sz="4" w:space="0" w:color="auto"/>
              <w:bottom w:val="nil"/>
              <w:right w:val="nil"/>
            </w:tcBorders>
            <w:shd w:val="clear" w:color="auto" w:fill="auto"/>
            <w:vAlign w:val="bottom"/>
          </w:tcPr>
          <w:p w14:paraId="3091FD70" w14:textId="77777777" w:rsidR="00F20310" w:rsidRPr="00FD2E45" w:rsidRDefault="00F20310" w:rsidP="000F7894">
            <w:pPr>
              <w:rPr>
                <w:rFonts w:cstheme="minorHAnsi"/>
                <w:b/>
                <w:i/>
                <w:sz w:val="20"/>
              </w:rPr>
            </w:pPr>
            <w:r w:rsidRPr="00FD2E45">
              <w:rPr>
                <w:rFonts w:cstheme="minorHAnsi"/>
                <w:b/>
                <w:i/>
                <w:sz w:val="20"/>
              </w:rPr>
              <w:t>153,556</w:t>
            </w:r>
          </w:p>
        </w:tc>
        <w:tc>
          <w:tcPr>
            <w:tcW w:w="0" w:type="auto"/>
            <w:tcBorders>
              <w:top w:val="nil"/>
              <w:left w:val="nil"/>
              <w:bottom w:val="nil"/>
              <w:right w:val="single" w:sz="4" w:space="0" w:color="auto"/>
            </w:tcBorders>
            <w:shd w:val="clear" w:color="auto" w:fill="auto"/>
            <w:vAlign w:val="bottom"/>
          </w:tcPr>
          <w:p w14:paraId="6BB48275" w14:textId="77777777" w:rsidR="00F20310" w:rsidRPr="00FD2E45" w:rsidRDefault="00F20310" w:rsidP="000F7894">
            <w:pPr>
              <w:rPr>
                <w:rFonts w:cstheme="minorHAnsi"/>
                <w:b/>
                <w:i/>
                <w:sz w:val="20"/>
              </w:rPr>
            </w:pPr>
            <w:r w:rsidRPr="00FD2E45">
              <w:rPr>
                <w:rFonts w:cstheme="minorHAnsi"/>
                <w:b/>
                <w:i/>
                <w:sz w:val="20"/>
              </w:rPr>
              <w:t>75.68</w:t>
            </w:r>
          </w:p>
        </w:tc>
        <w:tc>
          <w:tcPr>
            <w:tcW w:w="0" w:type="auto"/>
            <w:tcBorders>
              <w:top w:val="nil"/>
              <w:left w:val="single" w:sz="4" w:space="0" w:color="auto"/>
              <w:bottom w:val="nil"/>
              <w:right w:val="nil"/>
            </w:tcBorders>
            <w:shd w:val="clear" w:color="auto" w:fill="auto"/>
            <w:vAlign w:val="bottom"/>
          </w:tcPr>
          <w:p w14:paraId="06FDBB5E" w14:textId="77777777" w:rsidR="00F20310" w:rsidRPr="00FD2E45" w:rsidRDefault="00F20310" w:rsidP="000F7894">
            <w:pPr>
              <w:rPr>
                <w:rFonts w:cstheme="minorHAnsi"/>
                <w:b/>
                <w:i/>
                <w:sz w:val="20"/>
              </w:rPr>
            </w:pPr>
            <w:r w:rsidRPr="00FD2E45">
              <w:rPr>
                <w:rFonts w:cstheme="minorHAnsi"/>
                <w:b/>
                <w:i/>
                <w:sz w:val="20"/>
              </w:rPr>
              <w:t>55,327</w:t>
            </w:r>
          </w:p>
        </w:tc>
        <w:tc>
          <w:tcPr>
            <w:tcW w:w="0" w:type="auto"/>
            <w:tcBorders>
              <w:top w:val="nil"/>
              <w:left w:val="nil"/>
              <w:bottom w:val="nil"/>
              <w:right w:val="single" w:sz="4" w:space="0" w:color="auto"/>
            </w:tcBorders>
            <w:shd w:val="clear" w:color="auto" w:fill="auto"/>
            <w:vAlign w:val="bottom"/>
          </w:tcPr>
          <w:p w14:paraId="4F09B82D" w14:textId="77777777" w:rsidR="00F20310" w:rsidRPr="00FD2E45" w:rsidRDefault="00F20310" w:rsidP="000F7894">
            <w:pPr>
              <w:rPr>
                <w:rFonts w:cstheme="minorHAnsi"/>
                <w:b/>
                <w:i/>
                <w:sz w:val="20"/>
              </w:rPr>
            </w:pPr>
            <w:r w:rsidRPr="00FD2E45">
              <w:rPr>
                <w:rFonts w:cstheme="minorHAnsi"/>
                <w:b/>
                <w:i/>
                <w:sz w:val="20"/>
              </w:rPr>
              <w:t>90.22</w:t>
            </w:r>
          </w:p>
        </w:tc>
        <w:tc>
          <w:tcPr>
            <w:tcW w:w="0" w:type="auto"/>
            <w:tcBorders>
              <w:top w:val="nil"/>
              <w:left w:val="single" w:sz="4" w:space="0" w:color="auto"/>
              <w:bottom w:val="nil"/>
              <w:right w:val="nil"/>
            </w:tcBorders>
            <w:shd w:val="clear" w:color="auto" w:fill="auto"/>
            <w:vAlign w:val="bottom"/>
          </w:tcPr>
          <w:p w14:paraId="42EB6493" w14:textId="77777777" w:rsidR="00F20310" w:rsidRPr="00FD2E45" w:rsidRDefault="00F20310" w:rsidP="000F7894">
            <w:pPr>
              <w:rPr>
                <w:rFonts w:cstheme="minorHAnsi"/>
                <w:b/>
                <w:i/>
                <w:sz w:val="20"/>
              </w:rPr>
            </w:pPr>
            <w:r w:rsidRPr="00FD2E45">
              <w:rPr>
                <w:rFonts w:cstheme="minorHAnsi"/>
                <w:b/>
                <w:i/>
                <w:sz w:val="20"/>
              </w:rPr>
              <w:t>235,883</w:t>
            </w:r>
          </w:p>
        </w:tc>
        <w:tc>
          <w:tcPr>
            <w:tcW w:w="0" w:type="auto"/>
            <w:tcBorders>
              <w:top w:val="nil"/>
              <w:left w:val="nil"/>
              <w:bottom w:val="nil"/>
              <w:right w:val="single" w:sz="4" w:space="0" w:color="auto"/>
            </w:tcBorders>
            <w:shd w:val="clear" w:color="auto" w:fill="auto"/>
            <w:vAlign w:val="bottom"/>
          </w:tcPr>
          <w:p w14:paraId="5B7E2727" w14:textId="77777777" w:rsidR="00F20310" w:rsidRPr="00FD2E45" w:rsidRDefault="00F20310" w:rsidP="000F7894">
            <w:pPr>
              <w:rPr>
                <w:rFonts w:cstheme="minorHAnsi"/>
                <w:b/>
                <w:i/>
                <w:sz w:val="20"/>
              </w:rPr>
            </w:pPr>
            <w:r w:rsidRPr="00FD2E45">
              <w:rPr>
                <w:rFonts w:cstheme="minorHAnsi"/>
                <w:b/>
                <w:i/>
                <w:sz w:val="20"/>
              </w:rPr>
              <w:t>89.27</w:t>
            </w:r>
          </w:p>
        </w:tc>
      </w:tr>
      <w:tr w:rsidR="00F20310" w:rsidRPr="00254CD3" w14:paraId="1D82BADA" w14:textId="77777777" w:rsidTr="00F20310">
        <w:trPr>
          <w:gridAfter w:val="1"/>
          <w:wAfter w:w="45" w:type="dxa"/>
          <w:trHeight w:val="86"/>
        </w:trPr>
        <w:tc>
          <w:tcPr>
            <w:tcW w:w="745" w:type="dxa"/>
            <w:tcBorders>
              <w:top w:val="nil"/>
              <w:left w:val="single" w:sz="4" w:space="0" w:color="auto"/>
              <w:bottom w:val="nil"/>
              <w:right w:val="single" w:sz="4" w:space="0" w:color="auto"/>
            </w:tcBorders>
            <w:shd w:val="clear" w:color="auto" w:fill="000000" w:themeFill="text1"/>
          </w:tcPr>
          <w:p w14:paraId="4CC75D1C" w14:textId="77777777" w:rsidR="00F20310" w:rsidRPr="004E07A4" w:rsidRDefault="00F20310" w:rsidP="000F7894">
            <w:pPr>
              <w:rPr>
                <w:rFonts w:cstheme="minorHAnsi"/>
                <w:sz w:val="2"/>
              </w:rPr>
            </w:pPr>
          </w:p>
        </w:tc>
        <w:tc>
          <w:tcPr>
            <w:tcW w:w="875" w:type="dxa"/>
            <w:tcBorders>
              <w:top w:val="nil"/>
              <w:left w:val="single" w:sz="4" w:space="0" w:color="auto"/>
              <w:bottom w:val="nil"/>
              <w:right w:val="nil"/>
            </w:tcBorders>
            <w:shd w:val="clear" w:color="auto" w:fill="000000" w:themeFill="text1"/>
            <w:vAlign w:val="bottom"/>
          </w:tcPr>
          <w:p w14:paraId="174BCFB2" w14:textId="77777777" w:rsidR="00F20310" w:rsidRPr="004E07A4" w:rsidRDefault="00F20310" w:rsidP="000F7894">
            <w:pPr>
              <w:rPr>
                <w:rFonts w:cstheme="minorHAnsi"/>
                <w:sz w:val="2"/>
              </w:rPr>
            </w:pPr>
          </w:p>
        </w:tc>
        <w:tc>
          <w:tcPr>
            <w:tcW w:w="720" w:type="dxa"/>
            <w:tcBorders>
              <w:top w:val="nil"/>
              <w:left w:val="nil"/>
              <w:bottom w:val="nil"/>
              <w:right w:val="single" w:sz="4" w:space="0" w:color="auto"/>
            </w:tcBorders>
            <w:shd w:val="clear" w:color="auto" w:fill="000000" w:themeFill="text1"/>
            <w:vAlign w:val="bottom"/>
          </w:tcPr>
          <w:p w14:paraId="526B8EF1" w14:textId="77777777" w:rsidR="00F20310" w:rsidRPr="004E07A4" w:rsidRDefault="00F20310" w:rsidP="000F7894">
            <w:pPr>
              <w:rPr>
                <w:rFonts w:cstheme="minorHAnsi"/>
                <w:sz w:val="2"/>
              </w:rPr>
            </w:pPr>
          </w:p>
        </w:tc>
        <w:tc>
          <w:tcPr>
            <w:tcW w:w="810" w:type="dxa"/>
            <w:tcBorders>
              <w:top w:val="nil"/>
              <w:left w:val="single" w:sz="4" w:space="0" w:color="auto"/>
              <w:bottom w:val="nil"/>
              <w:right w:val="nil"/>
            </w:tcBorders>
            <w:shd w:val="clear" w:color="auto" w:fill="000000" w:themeFill="text1"/>
            <w:vAlign w:val="bottom"/>
          </w:tcPr>
          <w:p w14:paraId="0357A4FF" w14:textId="77777777" w:rsidR="00F20310" w:rsidRPr="004E07A4" w:rsidRDefault="00F20310" w:rsidP="000F7894">
            <w:pPr>
              <w:rPr>
                <w:rFonts w:cstheme="minorHAnsi"/>
                <w:sz w:val="2"/>
              </w:rPr>
            </w:pPr>
          </w:p>
        </w:tc>
        <w:tc>
          <w:tcPr>
            <w:tcW w:w="630" w:type="dxa"/>
            <w:tcBorders>
              <w:top w:val="nil"/>
              <w:left w:val="nil"/>
              <w:bottom w:val="nil"/>
              <w:right w:val="single" w:sz="4" w:space="0" w:color="auto"/>
            </w:tcBorders>
            <w:shd w:val="clear" w:color="auto" w:fill="000000" w:themeFill="text1"/>
            <w:vAlign w:val="bottom"/>
          </w:tcPr>
          <w:p w14:paraId="54617E43" w14:textId="77777777" w:rsidR="00F20310" w:rsidRPr="004E07A4" w:rsidRDefault="00F20310" w:rsidP="000F7894">
            <w:pPr>
              <w:rPr>
                <w:rFonts w:cstheme="minorHAnsi"/>
                <w:sz w:val="2"/>
              </w:rPr>
            </w:pPr>
          </w:p>
        </w:tc>
        <w:tc>
          <w:tcPr>
            <w:tcW w:w="810" w:type="dxa"/>
            <w:tcBorders>
              <w:top w:val="nil"/>
              <w:left w:val="single" w:sz="4" w:space="0" w:color="auto"/>
              <w:bottom w:val="nil"/>
              <w:right w:val="nil"/>
            </w:tcBorders>
            <w:shd w:val="clear" w:color="auto" w:fill="000000" w:themeFill="text1"/>
            <w:vAlign w:val="bottom"/>
          </w:tcPr>
          <w:p w14:paraId="3B35AFF3" w14:textId="77777777" w:rsidR="00F20310" w:rsidRPr="004E07A4" w:rsidRDefault="00F20310" w:rsidP="000F7894">
            <w:pPr>
              <w:rPr>
                <w:rFonts w:cstheme="minorHAnsi"/>
                <w:sz w:val="2"/>
              </w:rPr>
            </w:pPr>
          </w:p>
        </w:tc>
        <w:tc>
          <w:tcPr>
            <w:tcW w:w="664" w:type="dxa"/>
            <w:tcBorders>
              <w:top w:val="nil"/>
              <w:left w:val="nil"/>
              <w:bottom w:val="nil"/>
              <w:right w:val="single" w:sz="4" w:space="0" w:color="auto"/>
            </w:tcBorders>
            <w:shd w:val="clear" w:color="auto" w:fill="000000" w:themeFill="text1"/>
            <w:vAlign w:val="bottom"/>
          </w:tcPr>
          <w:p w14:paraId="15ABCE6D"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7B1AFA92"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550B9E1C"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39BD87BE"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370D4942"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13C03C86"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50DEA876"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08F19129"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365A80A7"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49064755"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10EB585B"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2FA951AF"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0DAF6A03" w14:textId="77777777" w:rsidR="00F20310" w:rsidRPr="004E07A4" w:rsidRDefault="00F20310" w:rsidP="000F7894">
            <w:pPr>
              <w:rPr>
                <w:rFonts w:cstheme="minorHAnsi"/>
                <w:sz w:val="2"/>
              </w:rPr>
            </w:pPr>
          </w:p>
        </w:tc>
      </w:tr>
      <w:tr w:rsidR="00F20310" w:rsidRPr="00254CD3" w14:paraId="0B2CD9CB"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3B46F4CB" w14:textId="77777777" w:rsidR="00F20310" w:rsidRPr="00254CD3" w:rsidRDefault="00F20310" w:rsidP="000F7894">
            <w:pPr>
              <w:rPr>
                <w:rFonts w:cstheme="minorHAnsi"/>
                <w:sz w:val="20"/>
              </w:rPr>
            </w:pPr>
            <w:r w:rsidRPr="00254CD3">
              <w:rPr>
                <w:rFonts w:cstheme="minorHAnsi"/>
                <w:sz w:val="20"/>
              </w:rPr>
              <w:t>BCD</w:t>
            </w:r>
          </w:p>
        </w:tc>
        <w:tc>
          <w:tcPr>
            <w:tcW w:w="875" w:type="dxa"/>
            <w:tcBorders>
              <w:top w:val="nil"/>
              <w:left w:val="single" w:sz="4" w:space="0" w:color="auto"/>
              <w:bottom w:val="nil"/>
              <w:right w:val="nil"/>
            </w:tcBorders>
            <w:shd w:val="clear" w:color="auto" w:fill="C9C9C9" w:themeFill="accent3" w:themeFillTint="99"/>
            <w:vAlign w:val="bottom"/>
          </w:tcPr>
          <w:p w14:paraId="2C29E10B" w14:textId="77777777" w:rsidR="00F20310" w:rsidRPr="00254CD3" w:rsidRDefault="00F20310" w:rsidP="000F7894">
            <w:pPr>
              <w:rPr>
                <w:rFonts w:cstheme="minorHAnsi"/>
                <w:sz w:val="20"/>
              </w:rPr>
            </w:pPr>
            <w:r w:rsidRPr="00254CD3">
              <w:rPr>
                <w:rFonts w:cstheme="minorHAnsi"/>
                <w:sz w:val="20"/>
              </w:rPr>
              <w:t>15,138</w:t>
            </w:r>
          </w:p>
        </w:tc>
        <w:tc>
          <w:tcPr>
            <w:tcW w:w="720" w:type="dxa"/>
            <w:tcBorders>
              <w:top w:val="nil"/>
              <w:left w:val="nil"/>
              <w:bottom w:val="nil"/>
              <w:right w:val="single" w:sz="4" w:space="0" w:color="auto"/>
            </w:tcBorders>
            <w:shd w:val="clear" w:color="auto" w:fill="C9C9C9" w:themeFill="accent3" w:themeFillTint="99"/>
            <w:vAlign w:val="bottom"/>
          </w:tcPr>
          <w:p w14:paraId="5DAB3FE8" w14:textId="77777777" w:rsidR="00F20310" w:rsidRPr="00254CD3" w:rsidRDefault="00F20310" w:rsidP="000F7894">
            <w:pPr>
              <w:rPr>
                <w:rFonts w:cstheme="minorHAnsi"/>
                <w:sz w:val="20"/>
              </w:rPr>
            </w:pPr>
            <w:r w:rsidRPr="00254CD3">
              <w:rPr>
                <w:rFonts w:cstheme="minorHAnsi"/>
                <w:color w:val="000000"/>
                <w:sz w:val="20"/>
              </w:rPr>
              <w:t>99.52</w:t>
            </w:r>
          </w:p>
        </w:tc>
        <w:tc>
          <w:tcPr>
            <w:tcW w:w="810" w:type="dxa"/>
            <w:tcBorders>
              <w:top w:val="nil"/>
              <w:left w:val="single" w:sz="4" w:space="0" w:color="auto"/>
              <w:bottom w:val="nil"/>
              <w:right w:val="nil"/>
            </w:tcBorders>
            <w:shd w:val="clear" w:color="auto" w:fill="C9C9C9" w:themeFill="accent3" w:themeFillTint="99"/>
            <w:vAlign w:val="bottom"/>
          </w:tcPr>
          <w:p w14:paraId="0DBF8A1D" w14:textId="77777777" w:rsidR="00F20310" w:rsidRPr="00254CD3" w:rsidRDefault="00F20310" w:rsidP="000F7894">
            <w:pPr>
              <w:rPr>
                <w:rFonts w:cstheme="minorHAnsi"/>
                <w:sz w:val="20"/>
              </w:rPr>
            </w:pPr>
            <w:r w:rsidRPr="00254CD3">
              <w:rPr>
                <w:rFonts w:cstheme="minorHAnsi"/>
                <w:sz w:val="20"/>
              </w:rPr>
              <w:t>3,153</w:t>
            </w:r>
          </w:p>
        </w:tc>
        <w:tc>
          <w:tcPr>
            <w:tcW w:w="630" w:type="dxa"/>
            <w:tcBorders>
              <w:top w:val="nil"/>
              <w:left w:val="nil"/>
              <w:bottom w:val="nil"/>
              <w:right w:val="single" w:sz="4" w:space="0" w:color="auto"/>
            </w:tcBorders>
            <w:shd w:val="clear" w:color="auto" w:fill="C9C9C9" w:themeFill="accent3" w:themeFillTint="99"/>
            <w:vAlign w:val="bottom"/>
          </w:tcPr>
          <w:p w14:paraId="0822446B" w14:textId="77777777" w:rsidR="00F20310" w:rsidRPr="00254CD3" w:rsidRDefault="00F20310" w:rsidP="000F7894">
            <w:pPr>
              <w:rPr>
                <w:rFonts w:cstheme="minorHAnsi"/>
                <w:sz w:val="20"/>
              </w:rPr>
            </w:pPr>
            <w:r w:rsidRPr="00254CD3">
              <w:rPr>
                <w:rFonts w:cstheme="minorHAnsi"/>
                <w:sz w:val="20"/>
              </w:rPr>
              <w:t>99.75</w:t>
            </w:r>
          </w:p>
        </w:tc>
        <w:tc>
          <w:tcPr>
            <w:tcW w:w="810" w:type="dxa"/>
            <w:tcBorders>
              <w:top w:val="nil"/>
              <w:left w:val="single" w:sz="4" w:space="0" w:color="auto"/>
              <w:bottom w:val="nil"/>
              <w:right w:val="nil"/>
            </w:tcBorders>
            <w:shd w:val="clear" w:color="auto" w:fill="C9C9C9" w:themeFill="accent3" w:themeFillTint="99"/>
            <w:vAlign w:val="bottom"/>
          </w:tcPr>
          <w:p w14:paraId="25A77418" w14:textId="77777777" w:rsidR="00F20310" w:rsidRPr="00254CD3" w:rsidRDefault="00F20310" w:rsidP="000F7894">
            <w:pPr>
              <w:rPr>
                <w:rFonts w:cstheme="minorHAnsi"/>
                <w:sz w:val="20"/>
              </w:rPr>
            </w:pPr>
            <w:r w:rsidRPr="00254CD3">
              <w:rPr>
                <w:rFonts w:cstheme="minorHAnsi"/>
                <w:sz w:val="20"/>
              </w:rPr>
              <w:t>18,291</w:t>
            </w:r>
          </w:p>
        </w:tc>
        <w:tc>
          <w:tcPr>
            <w:tcW w:w="664" w:type="dxa"/>
            <w:tcBorders>
              <w:top w:val="nil"/>
              <w:left w:val="nil"/>
              <w:bottom w:val="nil"/>
              <w:right w:val="single" w:sz="4" w:space="0" w:color="auto"/>
            </w:tcBorders>
            <w:shd w:val="clear" w:color="auto" w:fill="C9C9C9" w:themeFill="accent3" w:themeFillTint="99"/>
            <w:vAlign w:val="bottom"/>
          </w:tcPr>
          <w:p w14:paraId="241D918A" w14:textId="77777777" w:rsidR="00F20310" w:rsidRPr="00254CD3" w:rsidRDefault="00F20310" w:rsidP="000F7894">
            <w:pPr>
              <w:rPr>
                <w:rFonts w:cstheme="minorHAnsi"/>
                <w:sz w:val="20"/>
              </w:rPr>
            </w:pPr>
            <w:r w:rsidRPr="00254CD3">
              <w:rPr>
                <w:rFonts w:cstheme="minorHAnsi"/>
                <w:sz w:val="20"/>
              </w:rPr>
              <w:t>99.56</w:t>
            </w:r>
          </w:p>
        </w:tc>
        <w:tc>
          <w:tcPr>
            <w:tcW w:w="0" w:type="auto"/>
            <w:tcBorders>
              <w:top w:val="nil"/>
              <w:left w:val="single" w:sz="4" w:space="0" w:color="auto"/>
              <w:bottom w:val="nil"/>
              <w:right w:val="nil"/>
            </w:tcBorders>
            <w:shd w:val="clear" w:color="auto" w:fill="C9C9C9" w:themeFill="accent3" w:themeFillTint="99"/>
            <w:vAlign w:val="bottom"/>
          </w:tcPr>
          <w:p w14:paraId="1D65264A" w14:textId="77777777" w:rsidR="00F20310" w:rsidRPr="00254CD3" w:rsidRDefault="00F20310" w:rsidP="000F7894">
            <w:pPr>
              <w:rPr>
                <w:rFonts w:cstheme="minorHAnsi"/>
                <w:sz w:val="20"/>
              </w:rPr>
            </w:pPr>
            <w:r w:rsidRPr="00254CD3">
              <w:rPr>
                <w:rFonts w:cstheme="minorHAnsi"/>
                <w:sz w:val="20"/>
              </w:rPr>
              <w:t>73</w:t>
            </w:r>
          </w:p>
        </w:tc>
        <w:tc>
          <w:tcPr>
            <w:tcW w:w="0" w:type="auto"/>
            <w:tcBorders>
              <w:top w:val="nil"/>
              <w:left w:val="nil"/>
              <w:bottom w:val="nil"/>
              <w:right w:val="single" w:sz="4" w:space="0" w:color="auto"/>
            </w:tcBorders>
            <w:shd w:val="clear" w:color="auto" w:fill="C9C9C9" w:themeFill="accent3" w:themeFillTint="99"/>
            <w:vAlign w:val="bottom"/>
          </w:tcPr>
          <w:p w14:paraId="4C7A9F7A" w14:textId="77777777" w:rsidR="00F20310" w:rsidRPr="00254CD3" w:rsidRDefault="00F20310" w:rsidP="000F7894">
            <w:pPr>
              <w:rPr>
                <w:rFonts w:cstheme="minorHAnsi"/>
                <w:sz w:val="20"/>
              </w:rPr>
            </w:pPr>
            <w:r w:rsidRPr="00254CD3">
              <w:rPr>
                <w:rFonts w:cstheme="minorHAnsi"/>
                <w:sz w:val="20"/>
              </w:rPr>
              <w:t>0.48</w:t>
            </w:r>
          </w:p>
        </w:tc>
        <w:tc>
          <w:tcPr>
            <w:tcW w:w="0" w:type="auto"/>
            <w:tcBorders>
              <w:top w:val="nil"/>
              <w:left w:val="single" w:sz="4" w:space="0" w:color="auto"/>
              <w:bottom w:val="nil"/>
              <w:right w:val="nil"/>
            </w:tcBorders>
            <w:shd w:val="clear" w:color="auto" w:fill="C9C9C9" w:themeFill="accent3" w:themeFillTint="99"/>
            <w:vAlign w:val="bottom"/>
          </w:tcPr>
          <w:p w14:paraId="1744E6D0" w14:textId="77777777" w:rsidR="00F20310" w:rsidRPr="00254CD3" w:rsidRDefault="00F20310" w:rsidP="000F7894">
            <w:pPr>
              <w:rPr>
                <w:rFonts w:cstheme="minorHAnsi"/>
                <w:sz w:val="20"/>
              </w:rPr>
            </w:pPr>
            <w:r w:rsidRPr="00254CD3">
              <w:rPr>
                <w:rFonts w:cstheme="minorHAnsi"/>
                <w:sz w:val="20"/>
              </w:rPr>
              <w:t>8</w:t>
            </w:r>
          </w:p>
        </w:tc>
        <w:tc>
          <w:tcPr>
            <w:tcW w:w="0" w:type="auto"/>
            <w:tcBorders>
              <w:top w:val="nil"/>
              <w:left w:val="nil"/>
              <w:bottom w:val="nil"/>
              <w:right w:val="single" w:sz="4" w:space="0" w:color="auto"/>
            </w:tcBorders>
            <w:shd w:val="clear" w:color="auto" w:fill="C9C9C9" w:themeFill="accent3" w:themeFillTint="99"/>
            <w:vAlign w:val="bottom"/>
          </w:tcPr>
          <w:p w14:paraId="495764B9" w14:textId="77777777" w:rsidR="00F20310" w:rsidRPr="00254CD3" w:rsidRDefault="00F20310" w:rsidP="000F7894">
            <w:pPr>
              <w:rPr>
                <w:rFonts w:cstheme="minorHAnsi"/>
                <w:sz w:val="20"/>
              </w:rPr>
            </w:pPr>
            <w:r w:rsidRPr="00254CD3">
              <w:rPr>
                <w:rFonts w:cstheme="minorHAnsi"/>
                <w:sz w:val="20"/>
              </w:rPr>
              <w:t>0.25</w:t>
            </w:r>
          </w:p>
        </w:tc>
        <w:tc>
          <w:tcPr>
            <w:tcW w:w="0" w:type="auto"/>
            <w:tcBorders>
              <w:top w:val="nil"/>
              <w:left w:val="single" w:sz="4" w:space="0" w:color="auto"/>
              <w:bottom w:val="nil"/>
              <w:right w:val="nil"/>
            </w:tcBorders>
            <w:shd w:val="clear" w:color="auto" w:fill="C9C9C9" w:themeFill="accent3" w:themeFillTint="99"/>
            <w:vAlign w:val="bottom"/>
          </w:tcPr>
          <w:p w14:paraId="38BFD8A9" w14:textId="77777777" w:rsidR="00F20310" w:rsidRPr="00254CD3" w:rsidRDefault="00F20310" w:rsidP="000F7894">
            <w:pPr>
              <w:rPr>
                <w:rFonts w:cstheme="minorHAnsi"/>
                <w:sz w:val="20"/>
              </w:rPr>
            </w:pPr>
            <w:r w:rsidRPr="00254CD3">
              <w:rPr>
                <w:rFonts w:cstheme="minorHAnsi"/>
                <w:sz w:val="20"/>
              </w:rPr>
              <w:t>81</w:t>
            </w:r>
          </w:p>
        </w:tc>
        <w:tc>
          <w:tcPr>
            <w:tcW w:w="0" w:type="auto"/>
            <w:tcBorders>
              <w:top w:val="nil"/>
              <w:left w:val="nil"/>
              <w:bottom w:val="nil"/>
              <w:right w:val="single" w:sz="4" w:space="0" w:color="auto"/>
            </w:tcBorders>
            <w:shd w:val="clear" w:color="auto" w:fill="C9C9C9" w:themeFill="accent3" w:themeFillTint="99"/>
            <w:vAlign w:val="bottom"/>
          </w:tcPr>
          <w:p w14:paraId="32E7A1DD" w14:textId="77777777" w:rsidR="00F20310" w:rsidRPr="00254CD3" w:rsidRDefault="00F20310" w:rsidP="000F7894">
            <w:pPr>
              <w:rPr>
                <w:rFonts w:cstheme="minorHAnsi"/>
                <w:sz w:val="20"/>
              </w:rPr>
            </w:pPr>
            <w:r w:rsidRPr="00254CD3">
              <w:rPr>
                <w:rFonts w:cstheme="minorHAnsi"/>
                <w:sz w:val="20"/>
              </w:rPr>
              <w:t>0.44</w:t>
            </w:r>
          </w:p>
        </w:tc>
        <w:tc>
          <w:tcPr>
            <w:tcW w:w="0" w:type="auto"/>
            <w:tcBorders>
              <w:top w:val="nil"/>
              <w:left w:val="single" w:sz="4" w:space="0" w:color="auto"/>
              <w:bottom w:val="nil"/>
              <w:right w:val="nil"/>
            </w:tcBorders>
            <w:shd w:val="clear" w:color="auto" w:fill="C9C9C9" w:themeFill="accent3" w:themeFillTint="99"/>
            <w:vAlign w:val="bottom"/>
          </w:tcPr>
          <w:p w14:paraId="7B396649" w14:textId="77777777" w:rsidR="00F20310" w:rsidRPr="00254CD3" w:rsidRDefault="00F20310" w:rsidP="000F7894">
            <w:pPr>
              <w:rPr>
                <w:rFonts w:cstheme="minorHAnsi"/>
                <w:sz w:val="20"/>
              </w:rPr>
            </w:pPr>
            <w:r w:rsidRPr="00254CD3">
              <w:rPr>
                <w:rFonts w:cstheme="minorHAnsi"/>
                <w:sz w:val="20"/>
              </w:rPr>
              <w:t>15,211</w:t>
            </w:r>
          </w:p>
        </w:tc>
        <w:tc>
          <w:tcPr>
            <w:tcW w:w="0" w:type="auto"/>
            <w:tcBorders>
              <w:top w:val="nil"/>
              <w:left w:val="nil"/>
              <w:bottom w:val="nil"/>
              <w:right w:val="single" w:sz="4" w:space="0" w:color="auto"/>
            </w:tcBorders>
            <w:shd w:val="clear" w:color="auto" w:fill="C9C9C9" w:themeFill="accent3" w:themeFillTint="99"/>
            <w:vAlign w:val="bottom"/>
          </w:tcPr>
          <w:p w14:paraId="6415F7E7" w14:textId="77777777" w:rsidR="00F20310" w:rsidRPr="00254CD3" w:rsidRDefault="00F20310" w:rsidP="000F7894">
            <w:pPr>
              <w:rPr>
                <w:rFonts w:cstheme="minorHAnsi"/>
                <w:sz w:val="20"/>
              </w:rPr>
            </w:pPr>
            <w:r w:rsidRPr="00254CD3">
              <w:rPr>
                <w:rFonts w:cstheme="minorHAnsi"/>
                <w:sz w:val="20"/>
              </w:rPr>
              <w:t>7.50</w:t>
            </w:r>
          </w:p>
        </w:tc>
        <w:tc>
          <w:tcPr>
            <w:tcW w:w="0" w:type="auto"/>
            <w:tcBorders>
              <w:top w:val="nil"/>
              <w:left w:val="single" w:sz="4" w:space="0" w:color="auto"/>
              <w:bottom w:val="nil"/>
              <w:right w:val="nil"/>
            </w:tcBorders>
            <w:shd w:val="clear" w:color="auto" w:fill="C9C9C9" w:themeFill="accent3" w:themeFillTint="99"/>
            <w:vAlign w:val="bottom"/>
          </w:tcPr>
          <w:p w14:paraId="39D43CA6" w14:textId="77777777" w:rsidR="00F20310" w:rsidRPr="00254CD3" w:rsidRDefault="00F20310" w:rsidP="000F7894">
            <w:pPr>
              <w:rPr>
                <w:rFonts w:cstheme="minorHAnsi"/>
                <w:sz w:val="20"/>
              </w:rPr>
            </w:pPr>
            <w:r w:rsidRPr="00254CD3">
              <w:rPr>
                <w:rFonts w:cstheme="minorHAnsi"/>
                <w:sz w:val="20"/>
              </w:rPr>
              <w:t>3,161</w:t>
            </w:r>
          </w:p>
        </w:tc>
        <w:tc>
          <w:tcPr>
            <w:tcW w:w="0" w:type="auto"/>
            <w:tcBorders>
              <w:top w:val="nil"/>
              <w:left w:val="nil"/>
              <w:bottom w:val="nil"/>
              <w:right w:val="single" w:sz="4" w:space="0" w:color="auto"/>
            </w:tcBorders>
            <w:shd w:val="clear" w:color="auto" w:fill="C9C9C9" w:themeFill="accent3" w:themeFillTint="99"/>
            <w:vAlign w:val="bottom"/>
          </w:tcPr>
          <w:p w14:paraId="1E277D14" w14:textId="77777777" w:rsidR="00F20310" w:rsidRPr="00254CD3" w:rsidRDefault="00F20310" w:rsidP="000F7894">
            <w:pPr>
              <w:rPr>
                <w:rFonts w:cstheme="minorHAnsi"/>
                <w:sz w:val="20"/>
              </w:rPr>
            </w:pPr>
            <w:r w:rsidRPr="00254CD3">
              <w:rPr>
                <w:rFonts w:cstheme="minorHAnsi"/>
                <w:sz w:val="20"/>
              </w:rPr>
              <w:t>5.15</w:t>
            </w:r>
          </w:p>
        </w:tc>
        <w:tc>
          <w:tcPr>
            <w:tcW w:w="0" w:type="auto"/>
            <w:tcBorders>
              <w:top w:val="nil"/>
              <w:left w:val="single" w:sz="4" w:space="0" w:color="auto"/>
              <w:bottom w:val="nil"/>
              <w:right w:val="nil"/>
            </w:tcBorders>
            <w:shd w:val="clear" w:color="auto" w:fill="C9C9C9" w:themeFill="accent3" w:themeFillTint="99"/>
            <w:vAlign w:val="bottom"/>
          </w:tcPr>
          <w:p w14:paraId="6BF63AC2" w14:textId="77777777" w:rsidR="00F20310" w:rsidRPr="00254CD3" w:rsidRDefault="00F20310" w:rsidP="000F7894">
            <w:pPr>
              <w:rPr>
                <w:rFonts w:cstheme="minorHAnsi"/>
                <w:sz w:val="20"/>
              </w:rPr>
            </w:pPr>
            <w:r w:rsidRPr="00254CD3">
              <w:rPr>
                <w:rFonts w:cstheme="minorHAnsi"/>
                <w:sz w:val="20"/>
              </w:rPr>
              <w:t>18,372</w:t>
            </w:r>
          </w:p>
        </w:tc>
        <w:tc>
          <w:tcPr>
            <w:tcW w:w="0" w:type="auto"/>
            <w:tcBorders>
              <w:top w:val="nil"/>
              <w:left w:val="nil"/>
              <w:bottom w:val="nil"/>
              <w:right w:val="single" w:sz="4" w:space="0" w:color="auto"/>
            </w:tcBorders>
            <w:shd w:val="clear" w:color="auto" w:fill="C9C9C9" w:themeFill="accent3" w:themeFillTint="99"/>
            <w:vAlign w:val="bottom"/>
          </w:tcPr>
          <w:p w14:paraId="60392427" w14:textId="77777777" w:rsidR="00F20310" w:rsidRPr="00254CD3" w:rsidRDefault="00F20310" w:rsidP="000F7894">
            <w:pPr>
              <w:rPr>
                <w:rFonts w:cstheme="minorHAnsi"/>
                <w:sz w:val="20"/>
              </w:rPr>
            </w:pPr>
            <w:r w:rsidRPr="00254CD3">
              <w:rPr>
                <w:rFonts w:cstheme="minorHAnsi"/>
                <w:sz w:val="20"/>
              </w:rPr>
              <w:t>6.95</w:t>
            </w:r>
          </w:p>
        </w:tc>
      </w:tr>
      <w:tr w:rsidR="00F20310" w:rsidRPr="00254CD3" w14:paraId="64EF1B69" w14:textId="77777777" w:rsidTr="00F20310">
        <w:trPr>
          <w:gridAfter w:val="1"/>
          <w:wAfter w:w="45" w:type="dxa"/>
          <w:trHeight w:val="239"/>
        </w:trPr>
        <w:tc>
          <w:tcPr>
            <w:tcW w:w="745" w:type="dxa"/>
            <w:tcBorders>
              <w:top w:val="nil"/>
              <w:left w:val="single" w:sz="4" w:space="0" w:color="auto"/>
              <w:bottom w:val="nil"/>
              <w:right w:val="single" w:sz="4" w:space="0" w:color="auto"/>
            </w:tcBorders>
          </w:tcPr>
          <w:p w14:paraId="52ABEA41" w14:textId="77777777" w:rsidR="00F20310" w:rsidRPr="00254CD3" w:rsidRDefault="00F20310" w:rsidP="000F7894">
            <w:pPr>
              <w:rPr>
                <w:rFonts w:cstheme="minorHAnsi"/>
                <w:sz w:val="20"/>
              </w:rPr>
            </w:pPr>
            <w:r w:rsidRPr="00254CD3">
              <w:rPr>
                <w:rFonts w:cstheme="minorHAnsi"/>
                <w:sz w:val="20"/>
              </w:rPr>
              <w:t>BCR</w:t>
            </w:r>
          </w:p>
        </w:tc>
        <w:tc>
          <w:tcPr>
            <w:tcW w:w="875" w:type="dxa"/>
            <w:tcBorders>
              <w:top w:val="nil"/>
              <w:left w:val="single" w:sz="4" w:space="0" w:color="auto"/>
              <w:bottom w:val="nil"/>
              <w:right w:val="nil"/>
            </w:tcBorders>
            <w:shd w:val="clear" w:color="auto" w:fill="auto"/>
            <w:vAlign w:val="bottom"/>
          </w:tcPr>
          <w:p w14:paraId="2846B195" w14:textId="77777777" w:rsidR="00F20310" w:rsidRPr="00254CD3" w:rsidRDefault="00F20310" w:rsidP="000F7894">
            <w:pPr>
              <w:rPr>
                <w:rFonts w:cstheme="minorHAnsi"/>
                <w:sz w:val="20"/>
              </w:rPr>
            </w:pPr>
            <w:r w:rsidRPr="00254CD3">
              <w:rPr>
                <w:rFonts w:cstheme="minorHAnsi"/>
                <w:sz w:val="20"/>
              </w:rPr>
              <w:t>15,153</w:t>
            </w:r>
          </w:p>
        </w:tc>
        <w:tc>
          <w:tcPr>
            <w:tcW w:w="720" w:type="dxa"/>
            <w:tcBorders>
              <w:top w:val="nil"/>
              <w:left w:val="nil"/>
              <w:bottom w:val="nil"/>
              <w:right w:val="single" w:sz="4" w:space="0" w:color="auto"/>
            </w:tcBorders>
            <w:shd w:val="clear" w:color="auto" w:fill="auto"/>
            <w:vAlign w:val="bottom"/>
          </w:tcPr>
          <w:p w14:paraId="3B175F2C" w14:textId="77777777" w:rsidR="00F20310" w:rsidRPr="00254CD3" w:rsidRDefault="00F20310" w:rsidP="000F7894">
            <w:pPr>
              <w:rPr>
                <w:rFonts w:cstheme="minorHAnsi"/>
                <w:sz w:val="20"/>
              </w:rPr>
            </w:pPr>
            <w:r w:rsidRPr="00254CD3">
              <w:rPr>
                <w:rFonts w:cstheme="minorHAnsi"/>
                <w:color w:val="000000"/>
                <w:sz w:val="20"/>
              </w:rPr>
              <w:t>99.51</w:t>
            </w:r>
          </w:p>
        </w:tc>
        <w:tc>
          <w:tcPr>
            <w:tcW w:w="810" w:type="dxa"/>
            <w:tcBorders>
              <w:top w:val="nil"/>
              <w:left w:val="single" w:sz="4" w:space="0" w:color="auto"/>
              <w:bottom w:val="nil"/>
              <w:right w:val="nil"/>
            </w:tcBorders>
            <w:shd w:val="clear" w:color="auto" w:fill="auto"/>
            <w:vAlign w:val="bottom"/>
          </w:tcPr>
          <w:p w14:paraId="0AAADDC0" w14:textId="77777777" w:rsidR="00F20310" w:rsidRPr="00254CD3" w:rsidRDefault="00F20310" w:rsidP="000F7894">
            <w:pPr>
              <w:rPr>
                <w:rFonts w:cstheme="minorHAnsi"/>
                <w:sz w:val="20"/>
              </w:rPr>
            </w:pPr>
            <w:r w:rsidRPr="00254CD3">
              <w:rPr>
                <w:rFonts w:cstheme="minorHAnsi"/>
                <w:sz w:val="20"/>
              </w:rPr>
              <w:t>3,156</w:t>
            </w:r>
          </w:p>
        </w:tc>
        <w:tc>
          <w:tcPr>
            <w:tcW w:w="630" w:type="dxa"/>
            <w:tcBorders>
              <w:top w:val="nil"/>
              <w:left w:val="nil"/>
              <w:bottom w:val="nil"/>
              <w:right w:val="single" w:sz="4" w:space="0" w:color="auto"/>
            </w:tcBorders>
            <w:shd w:val="clear" w:color="auto" w:fill="auto"/>
            <w:vAlign w:val="bottom"/>
          </w:tcPr>
          <w:p w14:paraId="5809BC28" w14:textId="77777777" w:rsidR="00F20310" w:rsidRPr="00254CD3" w:rsidRDefault="00F20310" w:rsidP="000F7894">
            <w:pPr>
              <w:rPr>
                <w:rFonts w:cstheme="minorHAnsi"/>
                <w:sz w:val="20"/>
              </w:rPr>
            </w:pPr>
            <w:r w:rsidRPr="00254CD3">
              <w:rPr>
                <w:rFonts w:cstheme="minorHAnsi"/>
                <w:sz w:val="20"/>
              </w:rPr>
              <w:t>99.72</w:t>
            </w:r>
          </w:p>
        </w:tc>
        <w:tc>
          <w:tcPr>
            <w:tcW w:w="810" w:type="dxa"/>
            <w:tcBorders>
              <w:top w:val="nil"/>
              <w:left w:val="single" w:sz="4" w:space="0" w:color="auto"/>
              <w:bottom w:val="nil"/>
              <w:right w:val="nil"/>
            </w:tcBorders>
            <w:shd w:val="clear" w:color="auto" w:fill="auto"/>
            <w:vAlign w:val="bottom"/>
          </w:tcPr>
          <w:p w14:paraId="08842739" w14:textId="77777777" w:rsidR="00F20310" w:rsidRPr="00254CD3" w:rsidRDefault="00F20310" w:rsidP="000F7894">
            <w:pPr>
              <w:rPr>
                <w:rFonts w:cstheme="minorHAnsi"/>
                <w:sz w:val="20"/>
              </w:rPr>
            </w:pPr>
            <w:r w:rsidRPr="00254CD3">
              <w:rPr>
                <w:rFonts w:cstheme="minorHAnsi"/>
                <w:sz w:val="20"/>
              </w:rPr>
              <w:t>18,309</w:t>
            </w:r>
          </w:p>
        </w:tc>
        <w:tc>
          <w:tcPr>
            <w:tcW w:w="664" w:type="dxa"/>
            <w:tcBorders>
              <w:top w:val="nil"/>
              <w:left w:val="nil"/>
              <w:bottom w:val="nil"/>
              <w:right w:val="single" w:sz="4" w:space="0" w:color="auto"/>
            </w:tcBorders>
            <w:shd w:val="clear" w:color="auto" w:fill="auto"/>
            <w:vAlign w:val="bottom"/>
          </w:tcPr>
          <w:p w14:paraId="50E15D45" w14:textId="77777777" w:rsidR="00F20310" w:rsidRPr="00254CD3" w:rsidRDefault="00F20310" w:rsidP="000F7894">
            <w:pPr>
              <w:rPr>
                <w:rFonts w:cstheme="minorHAnsi"/>
                <w:sz w:val="20"/>
              </w:rPr>
            </w:pPr>
            <w:r w:rsidRPr="00254CD3">
              <w:rPr>
                <w:rFonts w:cstheme="minorHAnsi"/>
                <w:sz w:val="20"/>
              </w:rPr>
              <w:t>99.55</w:t>
            </w:r>
          </w:p>
        </w:tc>
        <w:tc>
          <w:tcPr>
            <w:tcW w:w="0" w:type="auto"/>
            <w:tcBorders>
              <w:top w:val="nil"/>
              <w:left w:val="single" w:sz="4" w:space="0" w:color="auto"/>
              <w:bottom w:val="nil"/>
              <w:right w:val="nil"/>
            </w:tcBorders>
            <w:shd w:val="clear" w:color="auto" w:fill="auto"/>
            <w:vAlign w:val="bottom"/>
          </w:tcPr>
          <w:p w14:paraId="70C3F64E" w14:textId="77777777" w:rsidR="00F20310" w:rsidRPr="00254CD3" w:rsidRDefault="00F20310" w:rsidP="000F7894">
            <w:pPr>
              <w:rPr>
                <w:rFonts w:cstheme="minorHAnsi"/>
                <w:sz w:val="20"/>
              </w:rPr>
            </w:pPr>
            <w:r w:rsidRPr="00254CD3">
              <w:rPr>
                <w:rFonts w:cstheme="minorHAnsi"/>
                <w:sz w:val="20"/>
              </w:rPr>
              <w:t>74</w:t>
            </w:r>
          </w:p>
        </w:tc>
        <w:tc>
          <w:tcPr>
            <w:tcW w:w="0" w:type="auto"/>
            <w:tcBorders>
              <w:top w:val="nil"/>
              <w:left w:val="nil"/>
              <w:bottom w:val="nil"/>
              <w:right w:val="single" w:sz="4" w:space="0" w:color="auto"/>
            </w:tcBorders>
            <w:shd w:val="clear" w:color="auto" w:fill="auto"/>
            <w:vAlign w:val="bottom"/>
          </w:tcPr>
          <w:p w14:paraId="28CD112A" w14:textId="77777777" w:rsidR="00F20310" w:rsidRPr="00254CD3" w:rsidRDefault="00F20310" w:rsidP="000F7894">
            <w:pPr>
              <w:rPr>
                <w:rFonts w:cstheme="minorHAnsi"/>
                <w:sz w:val="20"/>
              </w:rPr>
            </w:pPr>
            <w:r w:rsidRPr="00254CD3">
              <w:rPr>
                <w:rFonts w:cstheme="minorHAnsi"/>
                <w:sz w:val="20"/>
              </w:rPr>
              <w:t>0.49</w:t>
            </w:r>
          </w:p>
        </w:tc>
        <w:tc>
          <w:tcPr>
            <w:tcW w:w="0" w:type="auto"/>
            <w:tcBorders>
              <w:top w:val="nil"/>
              <w:left w:val="single" w:sz="4" w:space="0" w:color="auto"/>
              <w:bottom w:val="nil"/>
              <w:right w:val="nil"/>
            </w:tcBorders>
            <w:shd w:val="clear" w:color="auto" w:fill="auto"/>
            <w:vAlign w:val="bottom"/>
          </w:tcPr>
          <w:p w14:paraId="5E18316D" w14:textId="77777777" w:rsidR="00F20310" w:rsidRPr="00254CD3" w:rsidRDefault="00F20310" w:rsidP="000F7894">
            <w:pPr>
              <w:rPr>
                <w:rFonts w:cstheme="minorHAnsi"/>
                <w:sz w:val="20"/>
              </w:rPr>
            </w:pPr>
            <w:r w:rsidRPr="00254CD3">
              <w:rPr>
                <w:rFonts w:cstheme="minorHAnsi"/>
                <w:sz w:val="20"/>
              </w:rPr>
              <w:t>9</w:t>
            </w:r>
          </w:p>
        </w:tc>
        <w:tc>
          <w:tcPr>
            <w:tcW w:w="0" w:type="auto"/>
            <w:tcBorders>
              <w:top w:val="nil"/>
              <w:left w:val="nil"/>
              <w:bottom w:val="nil"/>
              <w:right w:val="single" w:sz="4" w:space="0" w:color="auto"/>
            </w:tcBorders>
            <w:shd w:val="clear" w:color="auto" w:fill="auto"/>
            <w:vAlign w:val="bottom"/>
          </w:tcPr>
          <w:p w14:paraId="612D1323" w14:textId="77777777" w:rsidR="00F20310" w:rsidRPr="00254CD3" w:rsidRDefault="00F20310" w:rsidP="000F7894">
            <w:pPr>
              <w:rPr>
                <w:rFonts w:cstheme="minorHAnsi"/>
                <w:sz w:val="20"/>
              </w:rPr>
            </w:pPr>
            <w:r w:rsidRPr="00254CD3">
              <w:rPr>
                <w:rFonts w:cstheme="minorHAnsi"/>
                <w:sz w:val="20"/>
              </w:rPr>
              <w:t>0.28</w:t>
            </w:r>
          </w:p>
        </w:tc>
        <w:tc>
          <w:tcPr>
            <w:tcW w:w="0" w:type="auto"/>
            <w:tcBorders>
              <w:top w:val="nil"/>
              <w:left w:val="single" w:sz="4" w:space="0" w:color="auto"/>
              <w:bottom w:val="nil"/>
              <w:right w:val="nil"/>
            </w:tcBorders>
            <w:shd w:val="clear" w:color="auto" w:fill="auto"/>
            <w:vAlign w:val="bottom"/>
          </w:tcPr>
          <w:p w14:paraId="19441F2D" w14:textId="77777777" w:rsidR="00F20310" w:rsidRPr="00254CD3" w:rsidRDefault="00F20310" w:rsidP="000F7894">
            <w:pPr>
              <w:rPr>
                <w:rFonts w:cstheme="minorHAnsi"/>
                <w:sz w:val="20"/>
              </w:rPr>
            </w:pPr>
            <w:r w:rsidRPr="00254CD3">
              <w:rPr>
                <w:rFonts w:cstheme="minorHAnsi"/>
                <w:sz w:val="20"/>
              </w:rPr>
              <w:t>83</w:t>
            </w:r>
          </w:p>
        </w:tc>
        <w:tc>
          <w:tcPr>
            <w:tcW w:w="0" w:type="auto"/>
            <w:tcBorders>
              <w:top w:val="nil"/>
              <w:left w:val="nil"/>
              <w:bottom w:val="nil"/>
              <w:right w:val="single" w:sz="4" w:space="0" w:color="auto"/>
            </w:tcBorders>
            <w:shd w:val="clear" w:color="auto" w:fill="auto"/>
            <w:vAlign w:val="bottom"/>
          </w:tcPr>
          <w:p w14:paraId="656CC5AE" w14:textId="77777777" w:rsidR="00F20310" w:rsidRPr="00254CD3" w:rsidRDefault="00F20310" w:rsidP="000F7894">
            <w:pPr>
              <w:rPr>
                <w:rFonts w:cstheme="minorHAnsi"/>
                <w:sz w:val="20"/>
              </w:rPr>
            </w:pPr>
            <w:r w:rsidRPr="00254CD3">
              <w:rPr>
                <w:rFonts w:cstheme="minorHAnsi"/>
                <w:sz w:val="20"/>
              </w:rPr>
              <w:t>0.45</w:t>
            </w:r>
          </w:p>
        </w:tc>
        <w:tc>
          <w:tcPr>
            <w:tcW w:w="0" w:type="auto"/>
            <w:tcBorders>
              <w:top w:val="nil"/>
              <w:left w:val="single" w:sz="4" w:space="0" w:color="auto"/>
              <w:bottom w:val="nil"/>
              <w:right w:val="nil"/>
            </w:tcBorders>
            <w:shd w:val="clear" w:color="auto" w:fill="auto"/>
            <w:vAlign w:val="bottom"/>
          </w:tcPr>
          <w:p w14:paraId="18E8973B" w14:textId="77777777" w:rsidR="00F20310" w:rsidRPr="00254CD3" w:rsidRDefault="00F20310" w:rsidP="000F7894">
            <w:pPr>
              <w:rPr>
                <w:rFonts w:cstheme="minorHAnsi"/>
                <w:sz w:val="20"/>
              </w:rPr>
            </w:pPr>
            <w:r w:rsidRPr="00254CD3">
              <w:rPr>
                <w:rFonts w:cstheme="minorHAnsi"/>
                <w:sz w:val="20"/>
              </w:rPr>
              <w:t>15,227</w:t>
            </w:r>
          </w:p>
        </w:tc>
        <w:tc>
          <w:tcPr>
            <w:tcW w:w="0" w:type="auto"/>
            <w:tcBorders>
              <w:top w:val="nil"/>
              <w:left w:val="nil"/>
              <w:bottom w:val="nil"/>
              <w:right w:val="single" w:sz="4" w:space="0" w:color="auto"/>
            </w:tcBorders>
            <w:shd w:val="clear" w:color="auto" w:fill="auto"/>
            <w:vAlign w:val="bottom"/>
          </w:tcPr>
          <w:p w14:paraId="2DFE5EF1" w14:textId="77777777" w:rsidR="00F20310" w:rsidRPr="00254CD3" w:rsidRDefault="00F20310" w:rsidP="000F7894">
            <w:pPr>
              <w:rPr>
                <w:rFonts w:cstheme="minorHAnsi"/>
                <w:sz w:val="20"/>
              </w:rPr>
            </w:pPr>
            <w:r w:rsidRPr="00254CD3">
              <w:rPr>
                <w:rFonts w:cstheme="minorHAnsi"/>
                <w:sz w:val="20"/>
              </w:rPr>
              <w:t>7.50</w:t>
            </w:r>
          </w:p>
        </w:tc>
        <w:tc>
          <w:tcPr>
            <w:tcW w:w="0" w:type="auto"/>
            <w:tcBorders>
              <w:top w:val="nil"/>
              <w:left w:val="single" w:sz="4" w:space="0" w:color="auto"/>
              <w:bottom w:val="nil"/>
              <w:right w:val="nil"/>
            </w:tcBorders>
            <w:shd w:val="clear" w:color="auto" w:fill="auto"/>
            <w:vAlign w:val="bottom"/>
          </w:tcPr>
          <w:p w14:paraId="128D1959" w14:textId="77777777" w:rsidR="00F20310" w:rsidRPr="00254CD3" w:rsidRDefault="00F20310" w:rsidP="000F7894">
            <w:pPr>
              <w:rPr>
                <w:rFonts w:cstheme="minorHAnsi"/>
                <w:sz w:val="20"/>
              </w:rPr>
            </w:pPr>
            <w:r w:rsidRPr="00254CD3">
              <w:rPr>
                <w:rFonts w:cstheme="minorHAnsi"/>
                <w:sz w:val="20"/>
              </w:rPr>
              <w:t>3,165</w:t>
            </w:r>
          </w:p>
        </w:tc>
        <w:tc>
          <w:tcPr>
            <w:tcW w:w="0" w:type="auto"/>
            <w:tcBorders>
              <w:top w:val="nil"/>
              <w:left w:val="nil"/>
              <w:bottom w:val="nil"/>
              <w:right w:val="single" w:sz="4" w:space="0" w:color="auto"/>
            </w:tcBorders>
            <w:shd w:val="clear" w:color="auto" w:fill="auto"/>
            <w:vAlign w:val="bottom"/>
          </w:tcPr>
          <w:p w14:paraId="4A121DFC" w14:textId="77777777" w:rsidR="00F20310" w:rsidRPr="00254CD3" w:rsidRDefault="00F20310" w:rsidP="000F7894">
            <w:pPr>
              <w:rPr>
                <w:rFonts w:cstheme="minorHAnsi"/>
                <w:sz w:val="20"/>
              </w:rPr>
            </w:pPr>
            <w:r w:rsidRPr="00254CD3">
              <w:rPr>
                <w:rFonts w:cstheme="minorHAnsi"/>
                <w:sz w:val="20"/>
              </w:rPr>
              <w:t>5.16</w:t>
            </w:r>
          </w:p>
        </w:tc>
        <w:tc>
          <w:tcPr>
            <w:tcW w:w="0" w:type="auto"/>
            <w:tcBorders>
              <w:top w:val="nil"/>
              <w:left w:val="single" w:sz="4" w:space="0" w:color="auto"/>
              <w:bottom w:val="nil"/>
              <w:right w:val="nil"/>
            </w:tcBorders>
            <w:shd w:val="clear" w:color="auto" w:fill="auto"/>
            <w:vAlign w:val="bottom"/>
          </w:tcPr>
          <w:p w14:paraId="34151E4B" w14:textId="77777777" w:rsidR="00F20310" w:rsidRPr="00254CD3" w:rsidRDefault="00F20310" w:rsidP="000F7894">
            <w:pPr>
              <w:rPr>
                <w:rFonts w:cstheme="minorHAnsi"/>
                <w:sz w:val="20"/>
              </w:rPr>
            </w:pPr>
            <w:r w:rsidRPr="00254CD3">
              <w:rPr>
                <w:rFonts w:cstheme="minorHAnsi"/>
                <w:sz w:val="20"/>
              </w:rPr>
              <w:t>18,392</w:t>
            </w:r>
          </w:p>
        </w:tc>
        <w:tc>
          <w:tcPr>
            <w:tcW w:w="0" w:type="auto"/>
            <w:tcBorders>
              <w:top w:val="nil"/>
              <w:left w:val="nil"/>
              <w:bottom w:val="nil"/>
              <w:right w:val="single" w:sz="4" w:space="0" w:color="auto"/>
            </w:tcBorders>
            <w:shd w:val="clear" w:color="auto" w:fill="auto"/>
            <w:vAlign w:val="bottom"/>
          </w:tcPr>
          <w:p w14:paraId="2938039B" w14:textId="77777777" w:rsidR="00F20310" w:rsidRPr="00254CD3" w:rsidRDefault="00F20310" w:rsidP="000F7894">
            <w:pPr>
              <w:rPr>
                <w:rFonts w:cstheme="minorHAnsi"/>
                <w:sz w:val="20"/>
              </w:rPr>
            </w:pPr>
            <w:r w:rsidRPr="00254CD3">
              <w:rPr>
                <w:rFonts w:cstheme="minorHAnsi"/>
                <w:sz w:val="20"/>
              </w:rPr>
              <w:t>6.96</w:t>
            </w:r>
          </w:p>
        </w:tc>
      </w:tr>
      <w:tr w:rsidR="00F20310" w:rsidRPr="00254CD3" w14:paraId="0A217B55"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43FB7DA3" w14:textId="77777777" w:rsidR="00F20310" w:rsidRPr="00254CD3" w:rsidRDefault="00F20310" w:rsidP="000F7894">
            <w:pPr>
              <w:rPr>
                <w:rFonts w:cstheme="minorHAnsi"/>
                <w:sz w:val="20"/>
              </w:rPr>
            </w:pPr>
            <w:r w:rsidRPr="00254CD3">
              <w:rPr>
                <w:rFonts w:cstheme="minorHAnsi"/>
                <w:sz w:val="20"/>
              </w:rPr>
              <w:t>BCT</w:t>
            </w:r>
          </w:p>
        </w:tc>
        <w:tc>
          <w:tcPr>
            <w:tcW w:w="875" w:type="dxa"/>
            <w:tcBorders>
              <w:top w:val="nil"/>
              <w:left w:val="single" w:sz="4" w:space="0" w:color="auto"/>
              <w:bottom w:val="nil"/>
              <w:right w:val="nil"/>
            </w:tcBorders>
            <w:shd w:val="clear" w:color="auto" w:fill="C9C9C9" w:themeFill="accent3" w:themeFillTint="99"/>
            <w:vAlign w:val="bottom"/>
          </w:tcPr>
          <w:p w14:paraId="220F9EAC" w14:textId="77777777" w:rsidR="00F20310" w:rsidRPr="00254CD3" w:rsidRDefault="00F20310" w:rsidP="000F7894">
            <w:pPr>
              <w:rPr>
                <w:rFonts w:cstheme="minorHAnsi"/>
                <w:sz w:val="20"/>
              </w:rPr>
            </w:pPr>
            <w:r w:rsidRPr="00254CD3">
              <w:rPr>
                <w:rFonts w:cstheme="minorHAnsi"/>
                <w:sz w:val="20"/>
              </w:rPr>
              <w:t>15,153</w:t>
            </w:r>
          </w:p>
        </w:tc>
        <w:tc>
          <w:tcPr>
            <w:tcW w:w="720" w:type="dxa"/>
            <w:tcBorders>
              <w:top w:val="nil"/>
              <w:left w:val="nil"/>
              <w:bottom w:val="nil"/>
              <w:right w:val="single" w:sz="4" w:space="0" w:color="auto"/>
            </w:tcBorders>
            <w:shd w:val="clear" w:color="auto" w:fill="C9C9C9" w:themeFill="accent3" w:themeFillTint="99"/>
            <w:vAlign w:val="bottom"/>
          </w:tcPr>
          <w:p w14:paraId="4C46F8C3" w14:textId="77777777" w:rsidR="00F20310" w:rsidRPr="00254CD3" w:rsidRDefault="00F20310" w:rsidP="000F7894">
            <w:pPr>
              <w:rPr>
                <w:rFonts w:cstheme="minorHAnsi"/>
                <w:sz w:val="20"/>
              </w:rPr>
            </w:pPr>
            <w:r w:rsidRPr="00254CD3">
              <w:rPr>
                <w:rFonts w:cstheme="minorHAnsi"/>
                <w:color w:val="000000"/>
                <w:sz w:val="20"/>
              </w:rPr>
              <w:t>99.57</w:t>
            </w:r>
          </w:p>
        </w:tc>
        <w:tc>
          <w:tcPr>
            <w:tcW w:w="810" w:type="dxa"/>
            <w:tcBorders>
              <w:top w:val="nil"/>
              <w:left w:val="single" w:sz="4" w:space="0" w:color="auto"/>
              <w:bottom w:val="nil"/>
              <w:right w:val="nil"/>
            </w:tcBorders>
            <w:shd w:val="clear" w:color="auto" w:fill="C9C9C9" w:themeFill="accent3" w:themeFillTint="99"/>
            <w:vAlign w:val="bottom"/>
          </w:tcPr>
          <w:p w14:paraId="59C2273B" w14:textId="77777777" w:rsidR="00F20310" w:rsidRPr="00254CD3" w:rsidRDefault="00F20310" w:rsidP="000F7894">
            <w:pPr>
              <w:rPr>
                <w:rFonts w:cstheme="minorHAnsi"/>
                <w:sz w:val="20"/>
              </w:rPr>
            </w:pPr>
            <w:r w:rsidRPr="00254CD3">
              <w:rPr>
                <w:rFonts w:cstheme="minorHAnsi"/>
                <w:sz w:val="20"/>
              </w:rPr>
              <w:t>3,155</w:t>
            </w:r>
          </w:p>
        </w:tc>
        <w:tc>
          <w:tcPr>
            <w:tcW w:w="630" w:type="dxa"/>
            <w:tcBorders>
              <w:top w:val="nil"/>
              <w:left w:val="nil"/>
              <w:bottom w:val="nil"/>
              <w:right w:val="single" w:sz="4" w:space="0" w:color="auto"/>
            </w:tcBorders>
            <w:shd w:val="clear" w:color="auto" w:fill="C9C9C9" w:themeFill="accent3" w:themeFillTint="99"/>
            <w:vAlign w:val="bottom"/>
          </w:tcPr>
          <w:p w14:paraId="0867ECD6" w14:textId="77777777" w:rsidR="00F20310" w:rsidRPr="00254CD3" w:rsidRDefault="00F20310" w:rsidP="000F7894">
            <w:pPr>
              <w:rPr>
                <w:rFonts w:cstheme="minorHAnsi"/>
                <w:sz w:val="20"/>
              </w:rPr>
            </w:pPr>
            <w:r w:rsidRPr="00254CD3">
              <w:rPr>
                <w:rFonts w:cstheme="minorHAnsi"/>
                <w:sz w:val="20"/>
              </w:rPr>
              <w:t>99.72</w:t>
            </w:r>
          </w:p>
        </w:tc>
        <w:tc>
          <w:tcPr>
            <w:tcW w:w="810" w:type="dxa"/>
            <w:tcBorders>
              <w:top w:val="nil"/>
              <w:left w:val="single" w:sz="4" w:space="0" w:color="auto"/>
              <w:bottom w:val="nil"/>
              <w:right w:val="nil"/>
            </w:tcBorders>
            <w:shd w:val="clear" w:color="auto" w:fill="C9C9C9" w:themeFill="accent3" w:themeFillTint="99"/>
            <w:vAlign w:val="bottom"/>
          </w:tcPr>
          <w:p w14:paraId="15F57E86" w14:textId="77777777" w:rsidR="00F20310" w:rsidRPr="00254CD3" w:rsidRDefault="00F20310" w:rsidP="000F7894">
            <w:pPr>
              <w:rPr>
                <w:rFonts w:cstheme="minorHAnsi"/>
                <w:sz w:val="20"/>
              </w:rPr>
            </w:pPr>
            <w:r w:rsidRPr="00254CD3">
              <w:rPr>
                <w:rFonts w:cstheme="minorHAnsi"/>
                <w:sz w:val="20"/>
              </w:rPr>
              <w:t>18,308</w:t>
            </w:r>
          </w:p>
        </w:tc>
        <w:tc>
          <w:tcPr>
            <w:tcW w:w="664" w:type="dxa"/>
            <w:tcBorders>
              <w:top w:val="nil"/>
              <w:left w:val="nil"/>
              <w:bottom w:val="nil"/>
              <w:right w:val="single" w:sz="4" w:space="0" w:color="auto"/>
            </w:tcBorders>
            <w:shd w:val="clear" w:color="auto" w:fill="C9C9C9" w:themeFill="accent3" w:themeFillTint="99"/>
            <w:vAlign w:val="bottom"/>
          </w:tcPr>
          <w:p w14:paraId="060397AD" w14:textId="77777777" w:rsidR="00F20310" w:rsidRPr="00254CD3" w:rsidRDefault="00F20310" w:rsidP="000F7894">
            <w:pPr>
              <w:rPr>
                <w:rFonts w:cstheme="minorHAnsi"/>
                <w:sz w:val="20"/>
              </w:rPr>
            </w:pPr>
            <w:r w:rsidRPr="00254CD3">
              <w:rPr>
                <w:rFonts w:cstheme="minorHAnsi"/>
                <w:sz w:val="20"/>
              </w:rPr>
              <w:t>99.59</w:t>
            </w:r>
          </w:p>
        </w:tc>
        <w:tc>
          <w:tcPr>
            <w:tcW w:w="0" w:type="auto"/>
            <w:tcBorders>
              <w:top w:val="nil"/>
              <w:left w:val="single" w:sz="4" w:space="0" w:color="auto"/>
              <w:bottom w:val="nil"/>
              <w:right w:val="nil"/>
            </w:tcBorders>
            <w:shd w:val="clear" w:color="auto" w:fill="C9C9C9" w:themeFill="accent3" w:themeFillTint="99"/>
            <w:vAlign w:val="bottom"/>
          </w:tcPr>
          <w:p w14:paraId="52DE75C7" w14:textId="77777777" w:rsidR="00F20310" w:rsidRPr="00254CD3" w:rsidRDefault="00F20310" w:rsidP="000F7894">
            <w:pPr>
              <w:rPr>
                <w:rFonts w:cstheme="minorHAnsi"/>
                <w:sz w:val="20"/>
              </w:rPr>
            </w:pPr>
            <w:r w:rsidRPr="00254CD3">
              <w:rPr>
                <w:rFonts w:cstheme="minorHAnsi"/>
                <w:sz w:val="20"/>
              </w:rPr>
              <w:t>66</w:t>
            </w:r>
          </w:p>
        </w:tc>
        <w:tc>
          <w:tcPr>
            <w:tcW w:w="0" w:type="auto"/>
            <w:tcBorders>
              <w:top w:val="nil"/>
              <w:left w:val="nil"/>
              <w:bottom w:val="nil"/>
              <w:right w:val="single" w:sz="4" w:space="0" w:color="auto"/>
            </w:tcBorders>
            <w:shd w:val="clear" w:color="auto" w:fill="C9C9C9" w:themeFill="accent3" w:themeFillTint="99"/>
            <w:vAlign w:val="bottom"/>
          </w:tcPr>
          <w:p w14:paraId="3B593A65" w14:textId="77777777" w:rsidR="00F20310" w:rsidRPr="00254CD3" w:rsidRDefault="00F20310" w:rsidP="000F7894">
            <w:pPr>
              <w:rPr>
                <w:rFonts w:cstheme="minorHAnsi"/>
                <w:sz w:val="20"/>
              </w:rPr>
            </w:pPr>
            <w:r w:rsidRPr="00254CD3">
              <w:rPr>
                <w:rFonts w:cstheme="minorHAnsi"/>
                <w:sz w:val="20"/>
              </w:rPr>
              <w:t>0.43</w:t>
            </w:r>
          </w:p>
        </w:tc>
        <w:tc>
          <w:tcPr>
            <w:tcW w:w="0" w:type="auto"/>
            <w:tcBorders>
              <w:top w:val="nil"/>
              <w:left w:val="single" w:sz="4" w:space="0" w:color="auto"/>
              <w:bottom w:val="nil"/>
              <w:right w:val="nil"/>
            </w:tcBorders>
            <w:shd w:val="clear" w:color="auto" w:fill="C9C9C9" w:themeFill="accent3" w:themeFillTint="99"/>
            <w:vAlign w:val="bottom"/>
          </w:tcPr>
          <w:p w14:paraId="69220C21" w14:textId="77777777" w:rsidR="00F20310" w:rsidRPr="00254CD3" w:rsidRDefault="00F20310" w:rsidP="000F7894">
            <w:pPr>
              <w:rPr>
                <w:rFonts w:cstheme="minorHAnsi"/>
                <w:sz w:val="20"/>
              </w:rPr>
            </w:pPr>
            <w:r w:rsidRPr="00254CD3">
              <w:rPr>
                <w:rFonts w:cstheme="minorHAnsi"/>
                <w:sz w:val="20"/>
              </w:rPr>
              <w:t>9</w:t>
            </w:r>
          </w:p>
        </w:tc>
        <w:tc>
          <w:tcPr>
            <w:tcW w:w="0" w:type="auto"/>
            <w:tcBorders>
              <w:top w:val="nil"/>
              <w:left w:val="nil"/>
              <w:bottom w:val="nil"/>
              <w:right w:val="single" w:sz="4" w:space="0" w:color="auto"/>
            </w:tcBorders>
            <w:shd w:val="clear" w:color="auto" w:fill="C9C9C9" w:themeFill="accent3" w:themeFillTint="99"/>
            <w:vAlign w:val="bottom"/>
          </w:tcPr>
          <w:p w14:paraId="5A384D37" w14:textId="77777777" w:rsidR="00F20310" w:rsidRPr="00254CD3" w:rsidRDefault="00F20310" w:rsidP="000F7894">
            <w:pPr>
              <w:rPr>
                <w:rFonts w:cstheme="minorHAnsi"/>
                <w:sz w:val="20"/>
              </w:rPr>
            </w:pPr>
            <w:r w:rsidRPr="00254CD3">
              <w:rPr>
                <w:rFonts w:cstheme="minorHAnsi"/>
                <w:sz w:val="20"/>
              </w:rPr>
              <w:t>0.28</w:t>
            </w:r>
          </w:p>
        </w:tc>
        <w:tc>
          <w:tcPr>
            <w:tcW w:w="0" w:type="auto"/>
            <w:tcBorders>
              <w:top w:val="nil"/>
              <w:left w:val="single" w:sz="4" w:space="0" w:color="auto"/>
              <w:bottom w:val="nil"/>
              <w:right w:val="nil"/>
            </w:tcBorders>
            <w:shd w:val="clear" w:color="auto" w:fill="C9C9C9" w:themeFill="accent3" w:themeFillTint="99"/>
            <w:vAlign w:val="bottom"/>
          </w:tcPr>
          <w:p w14:paraId="3CF72128" w14:textId="77777777" w:rsidR="00F20310" w:rsidRPr="00254CD3" w:rsidRDefault="00F20310" w:rsidP="000F7894">
            <w:pPr>
              <w:rPr>
                <w:rFonts w:cstheme="minorHAnsi"/>
                <w:sz w:val="20"/>
              </w:rPr>
            </w:pPr>
            <w:r w:rsidRPr="00254CD3">
              <w:rPr>
                <w:rFonts w:cstheme="minorHAnsi"/>
                <w:sz w:val="20"/>
              </w:rPr>
              <w:t>75</w:t>
            </w:r>
          </w:p>
        </w:tc>
        <w:tc>
          <w:tcPr>
            <w:tcW w:w="0" w:type="auto"/>
            <w:tcBorders>
              <w:top w:val="nil"/>
              <w:left w:val="nil"/>
              <w:bottom w:val="nil"/>
              <w:right w:val="single" w:sz="4" w:space="0" w:color="auto"/>
            </w:tcBorders>
            <w:shd w:val="clear" w:color="auto" w:fill="C9C9C9" w:themeFill="accent3" w:themeFillTint="99"/>
            <w:vAlign w:val="bottom"/>
          </w:tcPr>
          <w:p w14:paraId="6FBFBDC4" w14:textId="77777777" w:rsidR="00F20310" w:rsidRPr="00254CD3" w:rsidRDefault="00F20310" w:rsidP="000F7894">
            <w:pPr>
              <w:rPr>
                <w:rFonts w:cstheme="minorHAnsi"/>
                <w:sz w:val="20"/>
              </w:rPr>
            </w:pPr>
            <w:r w:rsidRPr="00254CD3">
              <w:rPr>
                <w:rFonts w:cstheme="minorHAnsi"/>
                <w:sz w:val="20"/>
              </w:rPr>
              <w:t>0.41</w:t>
            </w:r>
          </w:p>
        </w:tc>
        <w:tc>
          <w:tcPr>
            <w:tcW w:w="0" w:type="auto"/>
            <w:tcBorders>
              <w:top w:val="nil"/>
              <w:left w:val="single" w:sz="4" w:space="0" w:color="auto"/>
              <w:bottom w:val="nil"/>
              <w:right w:val="nil"/>
            </w:tcBorders>
            <w:shd w:val="clear" w:color="auto" w:fill="C9C9C9" w:themeFill="accent3" w:themeFillTint="99"/>
            <w:vAlign w:val="bottom"/>
          </w:tcPr>
          <w:p w14:paraId="29DFF7EC" w14:textId="77777777" w:rsidR="00F20310" w:rsidRPr="00254CD3" w:rsidRDefault="00F20310" w:rsidP="000F7894">
            <w:pPr>
              <w:rPr>
                <w:rFonts w:cstheme="minorHAnsi"/>
                <w:sz w:val="20"/>
              </w:rPr>
            </w:pPr>
            <w:r w:rsidRPr="00254CD3">
              <w:rPr>
                <w:rFonts w:cstheme="minorHAnsi"/>
                <w:sz w:val="20"/>
              </w:rPr>
              <w:t>15,219</w:t>
            </w:r>
          </w:p>
        </w:tc>
        <w:tc>
          <w:tcPr>
            <w:tcW w:w="0" w:type="auto"/>
            <w:tcBorders>
              <w:top w:val="nil"/>
              <w:left w:val="nil"/>
              <w:bottom w:val="nil"/>
              <w:right w:val="single" w:sz="4" w:space="0" w:color="auto"/>
            </w:tcBorders>
            <w:shd w:val="clear" w:color="auto" w:fill="C9C9C9" w:themeFill="accent3" w:themeFillTint="99"/>
            <w:vAlign w:val="bottom"/>
          </w:tcPr>
          <w:p w14:paraId="1036EBFC" w14:textId="77777777" w:rsidR="00F20310" w:rsidRPr="00254CD3" w:rsidRDefault="00F20310" w:rsidP="000F7894">
            <w:pPr>
              <w:rPr>
                <w:rFonts w:cstheme="minorHAnsi"/>
                <w:sz w:val="20"/>
              </w:rPr>
            </w:pPr>
            <w:r w:rsidRPr="00254CD3">
              <w:rPr>
                <w:rFonts w:cstheme="minorHAnsi"/>
                <w:sz w:val="20"/>
              </w:rPr>
              <w:t>7.50</w:t>
            </w:r>
          </w:p>
        </w:tc>
        <w:tc>
          <w:tcPr>
            <w:tcW w:w="0" w:type="auto"/>
            <w:tcBorders>
              <w:top w:val="nil"/>
              <w:left w:val="single" w:sz="4" w:space="0" w:color="auto"/>
              <w:bottom w:val="nil"/>
              <w:right w:val="nil"/>
            </w:tcBorders>
            <w:shd w:val="clear" w:color="auto" w:fill="C9C9C9" w:themeFill="accent3" w:themeFillTint="99"/>
            <w:vAlign w:val="bottom"/>
          </w:tcPr>
          <w:p w14:paraId="2607CE75" w14:textId="77777777" w:rsidR="00F20310" w:rsidRPr="00254CD3" w:rsidRDefault="00F20310" w:rsidP="000F7894">
            <w:pPr>
              <w:rPr>
                <w:rFonts w:cstheme="minorHAnsi"/>
                <w:sz w:val="20"/>
              </w:rPr>
            </w:pPr>
            <w:r w:rsidRPr="00254CD3">
              <w:rPr>
                <w:rFonts w:cstheme="minorHAnsi"/>
                <w:sz w:val="20"/>
              </w:rPr>
              <w:t>3,164</w:t>
            </w:r>
          </w:p>
        </w:tc>
        <w:tc>
          <w:tcPr>
            <w:tcW w:w="0" w:type="auto"/>
            <w:tcBorders>
              <w:top w:val="nil"/>
              <w:left w:val="nil"/>
              <w:bottom w:val="nil"/>
              <w:right w:val="single" w:sz="4" w:space="0" w:color="auto"/>
            </w:tcBorders>
            <w:shd w:val="clear" w:color="auto" w:fill="C9C9C9" w:themeFill="accent3" w:themeFillTint="99"/>
            <w:vAlign w:val="bottom"/>
          </w:tcPr>
          <w:p w14:paraId="148822EB" w14:textId="77777777" w:rsidR="00F20310" w:rsidRPr="00254CD3" w:rsidRDefault="00F20310" w:rsidP="000F7894">
            <w:pPr>
              <w:rPr>
                <w:rFonts w:cstheme="minorHAnsi"/>
                <w:sz w:val="20"/>
              </w:rPr>
            </w:pPr>
            <w:r w:rsidRPr="00254CD3">
              <w:rPr>
                <w:rFonts w:cstheme="minorHAnsi"/>
                <w:sz w:val="20"/>
              </w:rPr>
              <w:t>5.16</w:t>
            </w:r>
          </w:p>
        </w:tc>
        <w:tc>
          <w:tcPr>
            <w:tcW w:w="0" w:type="auto"/>
            <w:tcBorders>
              <w:top w:val="nil"/>
              <w:left w:val="single" w:sz="4" w:space="0" w:color="auto"/>
              <w:bottom w:val="nil"/>
              <w:right w:val="nil"/>
            </w:tcBorders>
            <w:shd w:val="clear" w:color="auto" w:fill="C9C9C9" w:themeFill="accent3" w:themeFillTint="99"/>
            <w:vAlign w:val="bottom"/>
          </w:tcPr>
          <w:p w14:paraId="45B03EA1" w14:textId="77777777" w:rsidR="00F20310" w:rsidRPr="00254CD3" w:rsidRDefault="00F20310" w:rsidP="000F7894">
            <w:pPr>
              <w:rPr>
                <w:rFonts w:cstheme="minorHAnsi"/>
                <w:sz w:val="20"/>
              </w:rPr>
            </w:pPr>
            <w:r w:rsidRPr="00254CD3">
              <w:rPr>
                <w:rFonts w:cstheme="minorHAnsi"/>
                <w:sz w:val="20"/>
              </w:rPr>
              <w:t>18,383</w:t>
            </w:r>
          </w:p>
        </w:tc>
        <w:tc>
          <w:tcPr>
            <w:tcW w:w="0" w:type="auto"/>
            <w:tcBorders>
              <w:top w:val="nil"/>
              <w:left w:val="nil"/>
              <w:bottom w:val="nil"/>
              <w:right w:val="single" w:sz="4" w:space="0" w:color="auto"/>
            </w:tcBorders>
            <w:shd w:val="clear" w:color="auto" w:fill="C9C9C9" w:themeFill="accent3" w:themeFillTint="99"/>
            <w:vAlign w:val="bottom"/>
          </w:tcPr>
          <w:p w14:paraId="155F753E" w14:textId="77777777" w:rsidR="00F20310" w:rsidRPr="00254CD3" w:rsidRDefault="00F20310" w:rsidP="000F7894">
            <w:pPr>
              <w:rPr>
                <w:rFonts w:cstheme="minorHAnsi"/>
                <w:sz w:val="20"/>
              </w:rPr>
            </w:pPr>
            <w:r w:rsidRPr="00254CD3">
              <w:rPr>
                <w:rFonts w:cstheme="minorHAnsi"/>
                <w:sz w:val="20"/>
              </w:rPr>
              <w:t>6.96</w:t>
            </w:r>
          </w:p>
        </w:tc>
      </w:tr>
      <w:tr w:rsidR="00F20310" w:rsidRPr="00254CD3" w14:paraId="15E856A6" w14:textId="77777777" w:rsidTr="00F20310">
        <w:trPr>
          <w:gridAfter w:val="1"/>
          <w:wAfter w:w="45" w:type="dxa"/>
          <w:trHeight w:val="226"/>
        </w:trPr>
        <w:tc>
          <w:tcPr>
            <w:tcW w:w="745" w:type="dxa"/>
            <w:tcBorders>
              <w:top w:val="nil"/>
              <w:left w:val="single" w:sz="4" w:space="0" w:color="auto"/>
              <w:bottom w:val="nil"/>
              <w:right w:val="single" w:sz="4" w:space="0" w:color="auto"/>
            </w:tcBorders>
          </w:tcPr>
          <w:p w14:paraId="41851B02" w14:textId="77777777" w:rsidR="00F20310" w:rsidRPr="00FD2E45" w:rsidRDefault="00F20310" w:rsidP="000F7894">
            <w:pPr>
              <w:rPr>
                <w:rFonts w:cstheme="minorHAnsi"/>
                <w:b/>
                <w:i/>
                <w:sz w:val="20"/>
              </w:rPr>
            </w:pPr>
            <w:r w:rsidRPr="00FD2E45">
              <w:rPr>
                <w:rFonts w:cstheme="minorHAnsi"/>
                <w:b/>
                <w:i/>
                <w:sz w:val="20"/>
              </w:rPr>
              <w:t>BDR</w:t>
            </w:r>
          </w:p>
        </w:tc>
        <w:tc>
          <w:tcPr>
            <w:tcW w:w="875" w:type="dxa"/>
            <w:tcBorders>
              <w:top w:val="nil"/>
              <w:left w:val="single" w:sz="4" w:space="0" w:color="auto"/>
              <w:bottom w:val="nil"/>
              <w:right w:val="nil"/>
            </w:tcBorders>
            <w:shd w:val="clear" w:color="auto" w:fill="auto"/>
            <w:vAlign w:val="bottom"/>
          </w:tcPr>
          <w:p w14:paraId="2A69FF3C" w14:textId="77777777" w:rsidR="00F20310" w:rsidRPr="00FD2E45" w:rsidRDefault="00F20310" w:rsidP="000F7894">
            <w:pPr>
              <w:rPr>
                <w:rFonts w:cstheme="minorHAnsi"/>
                <w:b/>
                <w:i/>
                <w:sz w:val="20"/>
              </w:rPr>
            </w:pPr>
            <w:r w:rsidRPr="00FD2E45">
              <w:rPr>
                <w:rFonts w:cstheme="minorHAnsi"/>
                <w:b/>
                <w:i/>
                <w:sz w:val="20"/>
              </w:rPr>
              <w:t>14,959</w:t>
            </w:r>
          </w:p>
        </w:tc>
        <w:tc>
          <w:tcPr>
            <w:tcW w:w="720" w:type="dxa"/>
            <w:tcBorders>
              <w:top w:val="nil"/>
              <w:left w:val="nil"/>
              <w:bottom w:val="nil"/>
              <w:right w:val="single" w:sz="4" w:space="0" w:color="auto"/>
            </w:tcBorders>
            <w:shd w:val="clear" w:color="auto" w:fill="auto"/>
            <w:vAlign w:val="bottom"/>
          </w:tcPr>
          <w:p w14:paraId="3F715CAA" w14:textId="77777777" w:rsidR="00F20310" w:rsidRPr="00FD2E45" w:rsidRDefault="00F20310" w:rsidP="000F7894">
            <w:pPr>
              <w:rPr>
                <w:rFonts w:cstheme="minorHAnsi"/>
                <w:b/>
                <w:i/>
                <w:sz w:val="20"/>
              </w:rPr>
            </w:pPr>
            <w:r w:rsidRPr="00FD2E45">
              <w:rPr>
                <w:rFonts w:cstheme="minorHAnsi"/>
                <w:b/>
                <w:i/>
                <w:color w:val="000000"/>
                <w:sz w:val="20"/>
              </w:rPr>
              <w:t>98.33</w:t>
            </w:r>
          </w:p>
        </w:tc>
        <w:tc>
          <w:tcPr>
            <w:tcW w:w="810" w:type="dxa"/>
            <w:tcBorders>
              <w:top w:val="nil"/>
              <w:left w:val="single" w:sz="4" w:space="0" w:color="auto"/>
              <w:bottom w:val="nil"/>
              <w:right w:val="nil"/>
            </w:tcBorders>
            <w:shd w:val="clear" w:color="auto" w:fill="auto"/>
            <w:vAlign w:val="bottom"/>
          </w:tcPr>
          <w:p w14:paraId="7AFCC49D" w14:textId="77777777" w:rsidR="00F20310" w:rsidRPr="00FD2E45" w:rsidRDefault="00F20310" w:rsidP="000F7894">
            <w:pPr>
              <w:rPr>
                <w:rFonts w:cstheme="minorHAnsi"/>
                <w:b/>
                <w:i/>
                <w:sz w:val="20"/>
              </w:rPr>
            </w:pPr>
            <w:r w:rsidRPr="00FD2E45">
              <w:rPr>
                <w:rFonts w:cstheme="minorHAnsi"/>
                <w:b/>
                <w:i/>
                <w:sz w:val="20"/>
              </w:rPr>
              <w:t>3,150</w:t>
            </w:r>
          </w:p>
        </w:tc>
        <w:tc>
          <w:tcPr>
            <w:tcW w:w="630" w:type="dxa"/>
            <w:tcBorders>
              <w:top w:val="nil"/>
              <w:left w:val="nil"/>
              <w:bottom w:val="nil"/>
              <w:right w:val="single" w:sz="4" w:space="0" w:color="auto"/>
            </w:tcBorders>
            <w:shd w:val="clear" w:color="auto" w:fill="auto"/>
            <w:vAlign w:val="bottom"/>
          </w:tcPr>
          <w:p w14:paraId="4E0FB997" w14:textId="77777777" w:rsidR="00F20310" w:rsidRPr="00FD2E45" w:rsidRDefault="00F20310" w:rsidP="000F7894">
            <w:pPr>
              <w:rPr>
                <w:rFonts w:cstheme="minorHAnsi"/>
                <w:b/>
                <w:i/>
                <w:sz w:val="20"/>
              </w:rPr>
            </w:pPr>
            <w:r w:rsidRPr="00FD2E45">
              <w:rPr>
                <w:rFonts w:cstheme="minorHAnsi"/>
                <w:b/>
                <w:i/>
                <w:sz w:val="20"/>
              </w:rPr>
              <w:t>99.62</w:t>
            </w:r>
          </w:p>
        </w:tc>
        <w:tc>
          <w:tcPr>
            <w:tcW w:w="810" w:type="dxa"/>
            <w:tcBorders>
              <w:top w:val="nil"/>
              <w:left w:val="single" w:sz="4" w:space="0" w:color="auto"/>
              <w:bottom w:val="nil"/>
              <w:right w:val="nil"/>
            </w:tcBorders>
            <w:shd w:val="clear" w:color="auto" w:fill="auto"/>
            <w:vAlign w:val="bottom"/>
          </w:tcPr>
          <w:p w14:paraId="4C4FA7C0" w14:textId="77777777" w:rsidR="00F20310" w:rsidRPr="00FD2E45" w:rsidRDefault="00F20310" w:rsidP="000F7894">
            <w:pPr>
              <w:rPr>
                <w:rFonts w:cstheme="minorHAnsi"/>
                <w:b/>
                <w:i/>
                <w:sz w:val="20"/>
              </w:rPr>
            </w:pPr>
            <w:r w:rsidRPr="00FD2E45">
              <w:rPr>
                <w:rFonts w:cstheme="minorHAnsi"/>
                <w:b/>
                <w:i/>
                <w:sz w:val="20"/>
              </w:rPr>
              <w:t>18,109</w:t>
            </w:r>
          </w:p>
        </w:tc>
        <w:tc>
          <w:tcPr>
            <w:tcW w:w="664" w:type="dxa"/>
            <w:tcBorders>
              <w:top w:val="nil"/>
              <w:left w:val="nil"/>
              <w:bottom w:val="nil"/>
              <w:right w:val="single" w:sz="4" w:space="0" w:color="auto"/>
            </w:tcBorders>
            <w:shd w:val="clear" w:color="auto" w:fill="auto"/>
            <w:vAlign w:val="bottom"/>
          </w:tcPr>
          <w:p w14:paraId="26E35F0C" w14:textId="77777777" w:rsidR="00F20310" w:rsidRPr="00FD2E45" w:rsidRDefault="00F20310" w:rsidP="000F7894">
            <w:pPr>
              <w:rPr>
                <w:rFonts w:cstheme="minorHAnsi"/>
                <w:b/>
                <w:i/>
                <w:sz w:val="20"/>
              </w:rPr>
            </w:pPr>
            <w:r w:rsidRPr="00FD2E45">
              <w:rPr>
                <w:rFonts w:cstheme="minorHAnsi"/>
                <w:b/>
                <w:i/>
                <w:sz w:val="20"/>
              </w:rPr>
              <w:t>98.55</w:t>
            </w:r>
          </w:p>
        </w:tc>
        <w:tc>
          <w:tcPr>
            <w:tcW w:w="0" w:type="auto"/>
            <w:tcBorders>
              <w:top w:val="nil"/>
              <w:left w:val="single" w:sz="4" w:space="0" w:color="auto"/>
              <w:bottom w:val="nil"/>
              <w:right w:val="nil"/>
            </w:tcBorders>
            <w:shd w:val="clear" w:color="auto" w:fill="auto"/>
            <w:vAlign w:val="bottom"/>
          </w:tcPr>
          <w:p w14:paraId="7BC21138" w14:textId="77777777" w:rsidR="00F20310" w:rsidRPr="00FD2E45" w:rsidRDefault="00F20310" w:rsidP="000F7894">
            <w:pPr>
              <w:rPr>
                <w:rFonts w:cstheme="minorHAnsi"/>
                <w:b/>
                <w:i/>
                <w:sz w:val="20"/>
              </w:rPr>
            </w:pPr>
            <w:r w:rsidRPr="00FD2E45">
              <w:rPr>
                <w:rFonts w:cstheme="minorHAnsi"/>
                <w:b/>
                <w:i/>
                <w:sz w:val="20"/>
              </w:rPr>
              <w:t>254</w:t>
            </w:r>
          </w:p>
        </w:tc>
        <w:tc>
          <w:tcPr>
            <w:tcW w:w="0" w:type="auto"/>
            <w:tcBorders>
              <w:top w:val="nil"/>
              <w:left w:val="nil"/>
              <w:bottom w:val="nil"/>
              <w:right w:val="single" w:sz="4" w:space="0" w:color="auto"/>
            </w:tcBorders>
            <w:shd w:val="clear" w:color="auto" w:fill="auto"/>
            <w:vAlign w:val="bottom"/>
          </w:tcPr>
          <w:p w14:paraId="5F1B8495" w14:textId="77777777" w:rsidR="00F20310" w:rsidRPr="00FD2E45" w:rsidRDefault="00F20310" w:rsidP="000F7894">
            <w:pPr>
              <w:rPr>
                <w:rFonts w:cstheme="minorHAnsi"/>
                <w:b/>
                <w:i/>
                <w:sz w:val="20"/>
              </w:rPr>
            </w:pPr>
            <w:r w:rsidRPr="00FD2E45">
              <w:rPr>
                <w:rFonts w:cstheme="minorHAnsi"/>
                <w:b/>
                <w:i/>
                <w:sz w:val="20"/>
              </w:rPr>
              <w:t>1.67</w:t>
            </w:r>
          </w:p>
        </w:tc>
        <w:tc>
          <w:tcPr>
            <w:tcW w:w="0" w:type="auto"/>
            <w:tcBorders>
              <w:top w:val="nil"/>
              <w:left w:val="single" w:sz="4" w:space="0" w:color="auto"/>
              <w:bottom w:val="nil"/>
              <w:right w:val="nil"/>
            </w:tcBorders>
            <w:shd w:val="clear" w:color="auto" w:fill="auto"/>
            <w:vAlign w:val="bottom"/>
          </w:tcPr>
          <w:p w14:paraId="3DBA300E" w14:textId="77777777" w:rsidR="00F20310" w:rsidRPr="00FD2E45" w:rsidRDefault="00F20310" w:rsidP="000F7894">
            <w:pPr>
              <w:rPr>
                <w:rFonts w:cstheme="minorHAnsi"/>
                <w:b/>
                <w:i/>
                <w:sz w:val="20"/>
              </w:rPr>
            </w:pPr>
            <w:r w:rsidRPr="00FD2E45">
              <w:rPr>
                <w:rFonts w:cstheme="minorHAnsi"/>
                <w:b/>
                <w:i/>
                <w:sz w:val="20"/>
              </w:rPr>
              <w:t>12</w:t>
            </w:r>
          </w:p>
        </w:tc>
        <w:tc>
          <w:tcPr>
            <w:tcW w:w="0" w:type="auto"/>
            <w:tcBorders>
              <w:top w:val="nil"/>
              <w:left w:val="nil"/>
              <w:bottom w:val="nil"/>
              <w:right w:val="single" w:sz="4" w:space="0" w:color="auto"/>
            </w:tcBorders>
            <w:shd w:val="clear" w:color="auto" w:fill="auto"/>
            <w:vAlign w:val="bottom"/>
          </w:tcPr>
          <w:p w14:paraId="2AD26074" w14:textId="77777777" w:rsidR="00F20310" w:rsidRPr="00FD2E45" w:rsidRDefault="00F20310" w:rsidP="000F7894">
            <w:pPr>
              <w:rPr>
                <w:rFonts w:cstheme="minorHAnsi"/>
                <w:b/>
                <w:i/>
                <w:sz w:val="20"/>
              </w:rPr>
            </w:pPr>
            <w:r w:rsidRPr="00FD2E45">
              <w:rPr>
                <w:rFonts w:cstheme="minorHAnsi"/>
                <w:b/>
                <w:i/>
                <w:sz w:val="20"/>
              </w:rPr>
              <w:t>0.38</w:t>
            </w:r>
          </w:p>
        </w:tc>
        <w:tc>
          <w:tcPr>
            <w:tcW w:w="0" w:type="auto"/>
            <w:tcBorders>
              <w:top w:val="nil"/>
              <w:left w:val="single" w:sz="4" w:space="0" w:color="auto"/>
              <w:bottom w:val="nil"/>
              <w:right w:val="nil"/>
            </w:tcBorders>
            <w:shd w:val="clear" w:color="auto" w:fill="auto"/>
            <w:vAlign w:val="bottom"/>
          </w:tcPr>
          <w:p w14:paraId="63CB1409" w14:textId="77777777" w:rsidR="00F20310" w:rsidRPr="00FD2E45" w:rsidRDefault="00F20310" w:rsidP="000F7894">
            <w:pPr>
              <w:rPr>
                <w:rFonts w:cstheme="minorHAnsi"/>
                <w:b/>
                <w:i/>
                <w:sz w:val="20"/>
              </w:rPr>
            </w:pPr>
            <w:r w:rsidRPr="00FD2E45">
              <w:rPr>
                <w:rFonts w:cstheme="minorHAnsi"/>
                <w:b/>
                <w:i/>
                <w:sz w:val="20"/>
              </w:rPr>
              <w:t>266</w:t>
            </w:r>
          </w:p>
        </w:tc>
        <w:tc>
          <w:tcPr>
            <w:tcW w:w="0" w:type="auto"/>
            <w:tcBorders>
              <w:top w:val="nil"/>
              <w:left w:val="nil"/>
              <w:bottom w:val="nil"/>
              <w:right w:val="single" w:sz="4" w:space="0" w:color="auto"/>
            </w:tcBorders>
            <w:shd w:val="clear" w:color="auto" w:fill="auto"/>
            <w:vAlign w:val="bottom"/>
          </w:tcPr>
          <w:p w14:paraId="00CC8B91" w14:textId="77777777" w:rsidR="00F20310" w:rsidRPr="00FD2E45" w:rsidRDefault="00F20310" w:rsidP="000F7894">
            <w:pPr>
              <w:rPr>
                <w:rFonts w:cstheme="minorHAnsi"/>
                <w:b/>
                <w:i/>
                <w:sz w:val="20"/>
              </w:rPr>
            </w:pPr>
            <w:r w:rsidRPr="00FD2E45">
              <w:rPr>
                <w:rFonts w:cstheme="minorHAnsi"/>
                <w:b/>
                <w:i/>
                <w:sz w:val="20"/>
              </w:rPr>
              <w:t>1.45</w:t>
            </w:r>
          </w:p>
        </w:tc>
        <w:tc>
          <w:tcPr>
            <w:tcW w:w="0" w:type="auto"/>
            <w:tcBorders>
              <w:top w:val="nil"/>
              <w:left w:val="single" w:sz="4" w:space="0" w:color="auto"/>
              <w:bottom w:val="nil"/>
              <w:right w:val="nil"/>
            </w:tcBorders>
            <w:shd w:val="clear" w:color="auto" w:fill="auto"/>
            <w:vAlign w:val="bottom"/>
          </w:tcPr>
          <w:p w14:paraId="4212FB8A" w14:textId="77777777" w:rsidR="00F20310" w:rsidRPr="00FD2E45" w:rsidRDefault="00F20310" w:rsidP="000F7894">
            <w:pPr>
              <w:rPr>
                <w:rFonts w:cstheme="minorHAnsi"/>
                <w:b/>
                <w:i/>
                <w:sz w:val="20"/>
              </w:rPr>
            </w:pPr>
            <w:r w:rsidRPr="00FD2E45">
              <w:rPr>
                <w:rFonts w:cstheme="minorHAnsi"/>
                <w:b/>
                <w:i/>
                <w:sz w:val="20"/>
              </w:rPr>
              <w:t>15,213</w:t>
            </w:r>
          </w:p>
        </w:tc>
        <w:tc>
          <w:tcPr>
            <w:tcW w:w="0" w:type="auto"/>
            <w:tcBorders>
              <w:top w:val="nil"/>
              <w:left w:val="nil"/>
              <w:bottom w:val="nil"/>
              <w:right w:val="single" w:sz="4" w:space="0" w:color="auto"/>
            </w:tcBorders>
            <w:shd w:val="clear" w:color="auto" w:fill="auto"/>
            <w:vAlign w:val="bottom"/>
          </w:tcPr>
          <w:p w14:paraId="6D48AA02" w14:textId="77777777" w:rsidR="00F20310" w:rsidRPr="00FD2E45" w:rsidRDefault="00F20310" w:rsidP="000F7894">
            <w:pPr>
              <w:rPr>
                <w:rFonts w:cstheme="minorHAnsi"/>
                <w:b/>
                <w:i/>
                <w:sz w:val="20"/>
              </w:rPr>
            </w:pPr>
            <w:r w:rsidRPr="00FD2E45">
              <w:rPr>
                <w:rFonts w:cstheme="minorHAnsi"/>
                <w:b/>
                <w:i/>
                <w:sz w:val="20"/>
              </w:rPr>
              <w:t>7.50</w:t>
            </w:r>
          </w:p>
        </w:tc>
        <w:tc>
          <w:tcPr>
            <w:tcW w:w="0" w:type="auto"/>
            <w:tcBorders>
              <w:top w:val="nil"/>
              <w:left w:val="single" w:sz="4" w:space="0" w:color="auto"/>
              <w:bottom w:val="nil"/>
              <w:right w:val="nil"/>
            </w:tcBorders>
            <w:shd w:val="clear" w:color="auto" w:fill="auto"/>
            <w:vAlign w:val="bottom"/>
          </w:tcPr>
          <w:p w14:paraId="17AF01F8" w14:textId="77777777" w:rsidR="00F20310" w:rsidRPr="00FD2E45" w:rsidRDefault="00F20310" w:rsidP="000F7894">
            <w:pPr>
              <w:rPr>
                <w:rFonts w:cstheme="minorHAnsi"/>
                <w:b/>
                <w:i/>
                <w:sz w:val="20"/>
              </w:rPr>
            </w:pPr>
            <w:r w:rsidRPr="00FD2E45">
              <w:rPr>
                <w:rFonts w:cstheme="minorHAnsi"/>
                <w:b/>
                <w:i/>
                <w:sz w:val="20"/>
              </w:rPr>
              <w:t>3,162</w:t>
            </w:r>
          </w:p>
        </w:tc>
        <w:tc>
          <w:tcPr>
            <w:tcW w:w="0" w:type="auto"/>
            <w:tcBorders>
              <w:top w:val="nil"/>
              <w:left w:val="nil"/>
              <w:bottom w:val="nil"/>
              <w:right w:val="single" w:sz="4" w:space="0" w:color="auto"/>
            </w:tcBorders>
            <w:shd w:val="clear" w:color="auto" w:fill="auto"/>
            <w:vAlign w:val="bottom"/>
          </w:tcPr>
          <w:p w14:paraId="2FEB48A8" w14:textId="77777777" w:rsidR="00F20310" w:rsidRPr="00FD2E45" w:rsidRDefault="00F20310" w:rsidP="000F7894">
            <w:pPr>
              <w:rPr>
                <w:rFonts w:cstheme="minorHAnsi"/>
                <w:b/>
                <w:i/>
                <w:sz w:val="20"/>
              </w:rPr>
            </w:pPr>
            <w:r w:rsidRPr="00FD2E45">
              <w:rPr>
                <w:rFonts w:cstheme="minorHAnsi"/>
                <w:b/>
                <w:i/>
                <w:sz w:val="20"/>
              </w:rPr>
              <w:t>5.16</w:t>
            </w:r>
          </w:p>
        </w:tc>
        <w:tc>
          <w:tcPr>
            <w:tcW w:w="0" w:type="auto"/>
            <w:tcBorders>
              <w:top w:val="nil"/>
              <w:left w:val="single" w:sz="4" w:space="0" w:color="auto"/>
              <w:bottom w:val="nil"/>
              <w:right w:val="nil"/>
            </w:tcBorders>
            <w:shd w:val="clear" w:color="auto" w:fill="auto"/>
            <w:vAlign w:val="bottom"/>
          </w:tcPr>
          <w:p w14:paraId="704F2C65" w14:textId="77777777" w:rsidR="00F20310" w:rsidRPr="00FD2E45" w:rsidRDefault="00F20310" w:rsidP="000F7894">
            <w:pPr>
              <w:rPr>
                <w:rFonts w:cstheme="minorHAnsi"/>
                <w:b/>
                <w:i/>
                <w:sz w:val="20"/>
              </w:rPr>
            </w:pPr>
            <w:r w:rsidRPr="00FD2E45">
              <w:rPr>
                <w:rFonts w:cstheme="minorHAnsi"/>
                <w:b/>
                <w:i/>
                <w:sz w:val="20"/>
              </w:rPr>
              <w:t>18,375</w:t>
            </w:r>
          </w:p>
        </w:tc>
        <w:tc>
          <w:tcPr>
            <w:tcW w:w="0" w:type="auto"/>
            <w:tcBorders>
              <w:top w:val="nil"/>
              <w:left w:val="nil"/>
              <w:bottom w:val="nil"/>
              <w:right w:val="single" w:sz="4" w:space="0" w:color="auto"/>
            </w:tcBorders>
            <w:shd w:val="clear" w:color="auto" w:fill="auto"/>
            <w:vAlign w:val="bottom"/>
          </w:tcPr>
          <w:p w14:paraId="286716F4" w14:textId="77777777" w:rsidR="00F20310" w:rsidRPr="00FD2E45" w:rsidRDefault="00F20310" w:rsidP="000F7894">
            <w:pPr>
              <w:rPr>
                <w:rFonts w:cstheme="minorHAnsi"/>
                <w:b/>
                <w:i/>
                <w:sz w:val="20"/>
              </w:rPr>
            </w:pPr>
            <w:r w:rsidRPr="00FD2E45">
              <w:rPr>
                <w:rFonts w:cstheme="minorHAnsi"/>
                <w:b/>
                <w:i/>
                <w:sz w:val="20"/>
              </w:rPr>
              <w:t>6.95</w:t>
            </w:r>
          </w:p>
        </w:tc>
      </w:tr>
      <w:tr w:rsidR="00F20310" w:rsidRPr="00254CD3" w14:paraId="5BFE1F29"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0D50E723" w14:textId="77777777" w:rsidR="00F20310" w:rsidRPr="00FD2E45" w:rsidRDefault="00F20310" w:rsidP="000F7894">
            <w:pPr>
              <w:rPr>
                <w:rFonts w:cstheme="minorHAnsi"/>
                <w:b/>
                <w:i/>
                <w:sz w:val="20"/>
              </w:rPr>
            </w:pPr>
            <w:r w:rsidRPr="00FD2E45">
              <w:rPr>
                <w:rFonts w:cstheme="minorHAnsi"/>
                <w:b/>
                <w:i/>
                <w:sz w:val="20"/>
              </w:rPr>
              <w:t>BDT</w:t>
            </w:r>
          </w:p>
        </w:tc>
        <w:tc>
          <w:tcPr>
            <w:tcW w:w="875" w:type="dxa"/>
            <w:tcBorders>
              <w:top w:val="nil"/>
              <w:left w:val="single" w:sz="4" w:space="0" w:color="auto"/>
              <w:bottom w:val="nil"/>
              <w:right w:val="nil"/>
            </w:tcBorders>
            <w:shd w:val="clear" w:color="auto" w:fill="C9C9C9" w:themeFill="accent3" w:themeFillTint="99"/>
            <w:vAlign w:val="bottom"/>
          </w:tcPr>
          <w:p w14:paraId="73BFF278" w14:textId="77777777" w:rsidR="00F20310" w:rsidRPr="00FD2E45" w:rsidRDefault="00F20310" w:rsidP="000F7894">
            <w:pPr>
              <w:rPr>
                <w:rFonts w:cstheme="minorHAnsi"/>
                <w:b/>
                <w:i/>
                <w:sz w:val="20"/>
              </w:rPr>
            </w:pPr>
            <w:r w:rsidRPr="00FD2E45">
              <w:rPr>
                <w:rFonts w:cstheme="minorHAnsi"/>
                <w:b/>
                <w:i/>
                <w:sz w:val="20"/>
              </w:rPr>
              <w:t>14,920</w:t>
            </w:r>
          </w:p>
        </w:tc>
        <w:tc>
          <w:tcPr>
            <w:tcW w:w="720" w:type="dxa"/>
            <w:tcBorders>
              <w:top w:val="nil"/>
              <w:left w:val="nil"/>
              <w:bottom w:val="nil"/>
              <w:right w:val="single" w:sz="4" w:space="0" w:color="auto"/>
            </w:tcBorders>
            <w:shd w:val="clear" w:color="auto" w:fill="C9C9C9" w:themeFill="accent3" w:themeFillTint="99"/>
            <w:vAlign w:val="bottom"/>
          </w:tcPr>
          <w:p w14:paraId="25C5CDBF" w14:textId="77777777" w:rsidR="00F20310" w:rsidRPr="00FD2E45" w:rsidRDefault="00F20310" w:rsidP="000F7894">
            <w:pPr>
              <w:rPr>
                <w:rFonts w:cstheme="minorHAnsi"/>
                <w:b/>
                <w:i/>
                <w:sz w:val="20"/>
              </w:rPr>
            </w:pPr>
            <w:r w:rsidRPr="00FD2E45">
              <w:rPr>
                <w:rFonts w:cstheme="minorHAnsi"/>
                <w:b/>
                <w:i/>
                <w:color w:val="000000"/>
                <w:sz w:val="20"/>
              </w:rPr>
              <w:t>98.13</w:t>
            </w:r>
          </w:p>
        </w:tc>
        <w:tc>
          <w:tcPr>
            <w:tcW w:w="810" w:type="dxa"/>
            <w:tcBorders>
              <w:top w:val="nil"/>
              <w:left w:val="single" w:sz="4" w:space="0" w:color="auto"/>
              <w:bottom w:val="nil"/>
              <w:right w:val="nil"/>
            </w:tcBorders>
            <w:shd w:val="clear" w:color="auto" w:fill="C9C9C9" w:themeFill="accent3" w:themeFillTint="99"/>
            <w:vAlign w:val="bottom"/>
          </w:tcPr>
          <w:p w14:paraId="3072DE72" w14:textId="77777777" w:rsidR="00F20310" w:rsidRPr="00FD2E45" w:rsidRDefault="00F20310" w:rsidP="000F7894">
            <w:pPr>
              <w:rPr>
                <w:rFonts w:cstheme="minorHAnsi"/>
                <w:b/>
                <w:i/>
                <w:sz w:val="20"/>
              </w:rPr>
            </w:pPr>
            <w:r w:rsidRPr="00FD2E45">
              <w:rPr>
                <w:rFonts w:cstheme="minorHAnsi"/>
                <w:b/>
                <w:i/>
                <w:sz w:val="20"/>
              </w:rPr>
              <w:t>3,141</w:t>
            </w:r>
          </w:p>
        </w:tc>
        <w:tc>
          <w:tcPr>
            <w:tcW w:w="630" w:type="dxa"/>
            <w:tcBorders>
              <w:top w:val="nil"/>
              <w:left w:val="nil"/>
              <w:bottom w:val="nil"/>
              <w:right w:val="single" w:sz="4" w:space="0" w:color="auto"/>
            </w:tcBorders>
            <w:shd w:val="clear" w:color="auto" w:fill="C9C9C9" w:themeFill="accent3" w:themeFillTint="99"/>
            <w:vAlign w:val="bottom"/>
          </w:tcPr>
          <w:p w14:paraId="41CC8EE2" w14:textId="77777777" w:rsidR="00F20310" w:rsidRPr="00FD2E45" w:rsidRDefault="00F20310" w:rsidP="000F7894">
            <w:pPr>
              <w:rPr>
                <w:rFonts w:cstheme="minorHAnsi"/>
                <w:b/>
                <w:i/>
                <w:sz w:val="20"/>
              </w:rPr>
            </w:pPr>
            <w:r w:rsidRPr="00FD2E45">
              <w:rPr>
                <w:rFonts w:cstheme="minorHAnsi"/>
                <w:b/>
                <w:i/>
                <w:sz w:val="20"/>
              </w:rPr>
              <w:t>99.37</w:t>
            </w:r>
          </w:p>
        </w:tc>
        <w:tc>
          <w:tcPr>
            <w:tcW w:w="810" w:type="dxa"/>
            <w:tcBorders>
              <w:top w:val="nil"/>
              <w:left w:val="single" w:sz="4" w:space="0" w:color="auto"/>
              <w:bottom w:val="nil"/>
              <w:right w:val="nil"/>
            </w:tcBorders>
            <w:shd w:val="clear" w:color="auto" w:fill="C9C9C9" w:themeFill="accent3" w:themeFillTint="99"/>
            <w:vAlign w:val="bottom"/>
          </w:tcPr>
          <w:p w14:paraId="5F925B47" w14:textId="77777777" w:rsidR="00F20310" w:rsidRPr="00FD2E45" w:rsidRDefault="00F20310" w:rsidP="000F7894">
            <w:pPr>
              <w:rPr>
                <w:rFonts w:cstheme="minorHAnsi"/>
                <w:b/>
                <w:i/>
                <w:sz w:val="20"/>
              </w:rPr>
            </w:pPr>
            <w:r w:rsidRPr="00FD2E45">
              <w:rPr>
                <w:rFonts w:cstheme="minorHAnsi"/>
                <w:b/>
                <w:i/>
                <w:sz w:val="20"/>
              </w:rPr>
              <w:t>18,061</w:t>
            </w:r>
          </w:p>
        </w:tc>
        <w:tc>
          <w:tcPr>
            <w:tcW w:w="664" w:type="dxa"/>
            <w:tcBorders>
              <w:top w:val="nil"/>
              <w:left w:val="nil"/>
              <w:bottom w:val="nil"/>
              <w:right w:val="single" w:sz="4" w:space="0" w:color="auto"/>
            </w:tcBorders>
            <w:shd w:val="clear" w:color="auto" w:fill="C9C9C9" w:themeFill="accent3" w:themeFillTint="99"/>
            <w:vAlign w:val="bottom"/>
          </w:tcPr>
          <w:p w14:paraId="0CC49135" w14:textId="77777777" w:rsidR="00F20310" w:rsidRPr="00FD2E45" w:rsidRDefault="00F20310" w:rsidP="000F7894">
            <w:pPr>
              <w:rPr>
                <w:rFonts w:cstheme="minorHAnsi"/>
                <w:b/>
                <w:i/>
                <w:sz w:val="20"/>
              </w:rPr>
            </w:pPr>
            <w:r w:rsidRPr="00FD2E45">
              <w:rPr>
                <w:rFonts w:cstheme="minorHAnsi"/>
                <w:b/>
                <w:i/>
                <w:sz w:val="20"/>
              </w:rPr>
              <w:t>98.34</w:t>
            </w:r>
          </w:p>
        </w:tc>
        <w:tc>
          <w:tcPr>
            <w:tcW w:w="0" w:type="auto"/>
            <w:tcBorders>
              <w:top w:val="nil"/>
              <w:left w:val="single" w:sz="4" w:space="0" w:color="auto"/>
              <w:bottom w:val="nil"/>
              <w:right w:val="nil"/>
            </w:tcBorders>
            <w:shd w:val="clear" w:color="auto" w:fill="C9C9C9" w:themeFill="accent3" w:themeFillTint="99"/>
            <w:vAlign w:val="bottom"/>
          </w:tcPr>
          <w:p w14:paraId="6C034CA2" w14:textId="77777777" w:rsidR="00F20310" w:rsidRPr="00FD2E45" w:rsidRDefault="00F20310" w:rsidP="000F7894">
            <w:pPr>
              <w:rPr>
                <w:rFonts w:cstheme="minorHAnsi"/>
                <w:b/>
                <w:i/>
                <w:sz w:val="20"/>
              </w:rPr>
            </w:pPr>
            <w:r w:rsidRPr="00FD2E45">
              <w:rPr>
                <w:rFonts w:cstheme="minorHAnsi"/>
                <w:b/>
                <w:i/>
                <w:sz w:val="20"/>
              </w:rPr>
              <w:t>285</w:t>
            </w:r>
          </w:p>
        </w:tc>
        <w:tc>
          <w:tcPr>
            <w:tcW w:w="0" w:type="auto"/>
            <w:tcBorders>
              <w:top w:val="nil"/>
              <w:left w:val="nil"/>
              <w:bottom w:val="nil"/>
              <w:right w:val="single" w:sz="4" w:space="0" w:color="auto"/>
            </w:tcBorders>
            <w:shd w:val="clear" w:color="auto" w:fill="C9C9C9" w:themeFill="accent3" w:themeFillTint="99"/>
            <w:vAlign w:val="bottom"/>
          </w:tcPr>
          <w:p w14:paraId="559FCD66" w14:textId="77777777" w:rsidR="00F20310" w:rsidRPr="00FD2E45" w:rsidRDefault="00F20310" w:rsidP="000F7894">
            <w:pPr>
              <w:rPr>
                <w:rFonts w:cstheme="minorHAnsi"/>
                <w:b/>
                <w:i/>
                <w:sz w:val="20"/>
              </w:rPr>
            </w:pPr>
            <w:r w:rsidRPr="00FD2E45">
              <w:rPr>
                <w:rFonts w:cstheme="minorHAnsi"/>
                <w:b/>
                <w:i/>
                <w:sz w:val="20"/>
              </w:rPr>
              <w:t>1.87</w:t>
            </w:r>
          </w:p>
        </w:tc>
        <w:tc>
          <w:tcPr>
            <w:tcW w:w="0" w:type="auto"/>
            <w:tcBorders>
              <w:top w:val="nil"/>
              <w:left w:val="single" w:sz="4" w:space="0" w:color="auto"/>
              <w:bottom w:val="nil"/>
              <w:right w:val="nil"/>
            </w:tcBorders>
            <w:shd w:val="clear" w:color="auto" w:fill="C9C9C9" w:themeFill="accent3" w:themeFillTint="99"/>
            <w:vAlign w:val="bottom"/>
          </w:tcPr>
          <w:p w14:paraId="6E97A748" w14:textId="77777777" w:rsidR="00F20310" w:rsidRPr="00FD2E45" w:rsidRDefault="00F20310" w:rsidP="000F7894">
            <w:pPr>
              <w:rPr>
                <w:rFonts w:cstheme="minorHAnsi"/>
                <w:b/>
                <w:i/>
                <w:sz w:val="20"/>
              </w:rPr>
            </w:pPr>
            <w:r w:rsidRPr="00FD2E45">
              <w:rPr>
                <w:rFonts w:cstheme="minorHAnsi"/>
                <w:b/>
                <w:i/>
                <w:sz w:val="20"/>
              </w:rPr>
              <w:t>20</w:t>
            </w:r>
          </w:p>
        </w:tc>
        <w:tc>
          <w:tcPr>
            <w:tcW w:w="0" w:type="auto"/>
            <w:tcBorders>
              <w:top w:val="nil"/>
              <w:left w:val="nil"/>
              <w:bottom w:val="nil"/>
              <w:right w:val="single" w:sz="4" w:space="0" w:color="auto"/>
            </w:tcBorders>
            <w:shd w:val="clear" w:color="auto" w:fill="C9C9C9" w:themeFill="accent3" w:themeFillTint="99"/>
            <w:vAlign w:val="bottom"/>
          </w:tcPr>
          <w:p w14:paraId="4AF95E35" w14:textId="77777777" w:rsidR="00F20310" w:rsidRPr="00FD2E45" w:rsidRDefault="00F20310" w:rsidP="000F7894">
            <w:pPr>
              <w:rPr>
                <w:rFonts w:cstheme="minorHAnsi"/>
                <w:b/>
                <w:i/>
                <w:sz w:val="20"/>
              </w:rPr>
            </w:pPr>
            <w:r w:rsidRPr="00FD2E45">
              <w:rPr>
                <w:rFonts w:cstheme="minorHAnsi"/>
                <w:b/>
                <w:i/>
                <w:sz w:val="20"/>
              </w:rPr>
              <w:t>0.63</w:t>
            </w:r>
          </w:p>
        </w:tc>
        <w:tc>
          <w:tcPr>
            <w:tcW w:w="0" w:type="auto"/>
            <w:tcBorders>
              <w:top w:val="nil"/>
              <w:left w:val="single" w:sz="4" w:space="0" w:color="auto"/>
              <w:bottom w:val="nil"/>
              <w:right w:val="nil"/>
            </w:tcBorders>
            <w:shd w:val="clear" w:color="auto" w:fill="C9C9C9" w:themeFill="accent3" w:themeFillTint="99"/>
            <w:vAlign w:val="bottom"/>
          </w:tcPr>
          <w:p w14:paraId="5B9FE434" w14:textId="77777777" w:rsidR="00F20310" w:rsidRPr="00FD2E45" w:rsidRDefault="00F20310" w:rsidP="000F7894">
            <w:pPr>
              <w:rPr>
                <w:rFonts w:cstheme="minorHAnsi"/>
                <w:b/>
                <w:i/>
                <w:sz w:val="20"/>
              </w:rPr>
            </w:pPr>
            <w:r w:rsidRPr="00FD2E45">
              <w:rPr>
                <w:rFonts w:cstheme="minorHAnsi"/>
                <w:b/>
                <w:i/>
                <w:sz w:val="20"/>
              </w:rPr>
              <w:t>305</w:t>
            </w:r>
          </w:p>
        </w:tc>
        <w:tc>
          <w:tcPr>
            <w:tcW w:w="0" w:type="auto"/>
            <w:tcBorders>
              <w:top w:val="nil"/>
              <w:left w:val="nil"/>
              <w:bottom w:val="nil"/>
              <w:right w:val="single" w:sz="4" w:space="0" w:color="auto"/>
            </w:tcBorders>
            <w:shd w:val="clear" w:color="auto" w:fill="C9C9C9" w:themeFill="accent3" w:themeFillTint="99"/>
            <w:vAlign w:val="bottom"/>
          </w:tcPr>
          <w:p w14:paraId="20028DA3" w14:textId="77777777" w:rsidR="00F20310" w:rsidRPr="00FD2E45" w:rsidRDefault="00F20310" w:rsidP="000F7894">
            <w:pPr>
              <w:rPr>
                <w:rFonts w:cstheme="minorHAnsi"/>
                <w:b/>
                <w:i/>
                <w:sz w:val="20"/>
              </w:rPr>
            </w:pPr>
            <w:r w:rsidRPr="00FD2E45">
              <w:rPr>
                <w:rFonts w:cstheme="minorHAnsi"/>
                <w:b/>
                <w:i/>
                <w:sz w:val="20"/>
              </w:rPr>
              <w:t>1.66</w:t>
            </w:r>
          </w:p>
        </w:tc>
        <w:tc>
          <w:tcPr>
            <w:tcW w:w="0" w:type="auto"/>
            <w:tcBorders>
              <w:top w:val="nil"/>
              <w:left w:val="single" w:sz="4" w:space="0" w:color="auto"/>
              <w:bottom w:val="nil"/>
              <w:right w:val="nil"/>
            </w:tcBorders>
            <w:shd w:val="clear" w:color="auto" w:fill="C9C9C9" w:themeFill="accent3" w:themeFillTint="99"/>
            <w:vAlign w:val="bottom"/>
          </w:tcPr>
          <w:p w14:paraId="1D006B87" w14:textId="77777777" w:rsidR="00F20310" w:rsidRPr="00FD2E45" w:rsidRDefault="00F20310" w:rsidP="000F7894">
            <w:pPr>
              <w:rPr>
                <w:rFonts w:cstheme="minorHAnsi"/>
                <w:b/>
                <w:i/>
                <w:sz w:val="20"/>
              </w:rPr>
            </w:pPr>
            <w:r w:rsidRPr="00FD2E45">
              <w:rPr>
                <w:rFonts w:cstheme="minorHAnsi"/>
                <w:b/>
                <w:i/>
                <w:sz w:val="20"/>
              </w:rPr>
              <w:t>15,205</w:t>
            </w:r>
          </w:p>
        </w:tc>
        <w:tc>
          <w:tcPr>
            <w:tcW w:w="0" w:type="auto"/>
            <w:tcBorders>
              <w:top w:val="nil"/>
              <w:left w:val="nil"/>
              <w:bottom w:val="nil"/>
              <w:right w:val="single" w:sz="4" w:space="0" w:color="auto"/>
            </w:tcBorders>
            <w:shd w:val="clear" w:color="auto" w:fill="C9C9C9" w:themeFill="accent3" w:themeFillTint="99"/>
            <w:vAlign w:val="bottom"/>
          </w:tcPr>
          <w:p w14:paraId="3429CE32" w14:textId="77777777" w:rsidR="00F20310" w:rsidRPr="00FD2E45" w:rsidRDefault="00F20310" w:rsidP="000F7894">
            <w:pPr>
              <w:rPr>
                <w:rFonts w:cstheme="minorHAnsi"/>
                <w:b/>
                <w:i/>
                <w:sz w:val="20"/>
              </w:rPr>
            </w:pPr>
            <w:r w:rsidRPr="00FD2E45">
              <w:rPr>
                <w:rFonts w:cstheme="minorHAnsi"/>
                <w:b/>
                <w:i/>
                <w:sz w:val="20"/>
              </w:rPr>
              <w:t>7.49</w:t>
            </w:r>
          </w:p>
        </w:tc>
        <w:tc>
          <w:tcPr>
            <w:tcW w:w="0" w:type="auto"/>
            <w:tcBorders>
              <w:top w:val="nil"/>
              <w:left w:val="single" w:sz="4" w:space="0" w:color="auto"/>
              <w:bottom w:val="nil"/>
              <w:right w:val="nil"/>
            </w:tcBorders>
            <w:shd w:val="clear" w:color="auto" w:fill="C9C9C9" w:themeFill="accent3" w:themeFillTint="99"/>
            <w:vAlign w:val="bottom"/>
          </w:tcPr>
          <w:p w14:paraId="42D817D3" w14:textId="77777777" w:rsidR="00F20310" w:rsidRPr="00FD2E45" w:rsidRDefault="00F20310" w:rsidP="000F7894">
            <w:pPr>
              <w:rPr>
                <w:rFonts w:cstheme="minorHAnsi"/>
                <w:b/>
                <w:i/>
                <w:sz w:val="20"/>
              </w:rPr>
            </w:pPr>
            <w:r w:rsidRPr="00FD2E45">
              <w:rPr>
                <w:rFonts w:cstheme="minorHAnsi"/>
                <w:b/>
                <w:i/>
                <w:sz w:val="20"/>
              </w:rPr>
              <w:t>3,161</w:t>
            </w:r>
          </w:p>
        </w:tc>
        <w:tc>
          <w:tcPr>
            <w:tcW w:w="0" w:type="auto"/>
            <w:tcBorders>
              <w:top w:val="nil"/>
              <w:left w:val="nil"/>
              <w:bottom w:val="nil"/>
              <w:right w:val="single" w:sz="4" w:space="0" w:color="auto"/>
            </w:tcBorders>
            <w:shd w:val="clear" w:color="auto" w:fill="C9C9C9" w:themeFill="accent3" w:themeFillTint="99"/>
            <w:vAlign w:val="bottom"/>
          </w:tcPr>
          <w:p w14:paraId="7716D450" w14:textId="77777777" w:rsidR="00F20310" w:rsidRPr="00FD2E45" w:rsidRDefault="00F20310" w:rsidP="000F7894">
            <w:pPr>
              <w:rPr>
                <w:rFonts w:cstheme="minorHAnsi"/>
                <w:b/>
                <w:i/>
                <w:sz w:val="20"/>
              </w:rPr>
            </w:pPr>
            <w:r w:rsidRPr="00FD2E45">
              <w:rPr>
                <w:rFonts w:cstheme="minorHAnsi"/>
                <w:b/>
                <w:i/>
                <w:sz w:val="20"/>
              </w:rPr>
              <w:t>5.15</w:t>
            </w:r>
          </w:p>
        </w:tc>
        <w:tc>
          <w:tcPr>
            <w:tcW w:w="0" w:type="auto"/>
            <w:tcBorders>
              <w:top w:val="nil"/>
              <w:left w:val="single" w:sz="4" w:space="0" w:color="auto"/>
              <w:bottom w:val="nil"/>
              <w:right w:val="nil"/>
            </w:tcBorders>
            <w:shd w:val="clear" w:color="auto" w:fill="C9C9C9" w:themeFill="accent3" w:themeFillTint="99"/>
            <w:vAlign w:val="bottom"/>
          </w:tcPr>
          <w:p w14:paraId="41DBF906" w14:textId="77777777" w:rsidR="00F20310" w:rsidRPr="00FD2E45" w:rsidRDefault="00F20310" w:rsidP="000F7894">
            <w:pPr>
              <w:rPr>
                <w:rFonts w:cstheme="minorHAnsi"/>
                <w:b/>
                <w:i/>
                <w:sz w:val="20"/>
              </w:rPr>
            </w:pPr>
            <w:r w:rsidRPr="00FD2E45">
              <w:rPr>
                <w:rFonts w:cstheme="minorHAnsi"/>
                <w:b/>
                <w:i/>
                <w:sz w:val="20"/>
              </w:rPr>
              <w:t>18,366</w:t>
            </w:r>
          </w:p>
        </w:tc>
        <w:tc>
          <w:tcPr>
            <w:tcW w:w="0" w:type="auto"/>
            <w:tcBorders>
              <w:top w:val="nil"/>
              <w:left w:val="nil"/>
              <w:bottom w:val="nil"/>
              <w:right w:val="single" w:sz="4" w:space="0" w:color="auto"/>
            </w:tcBorders>
            <w:shd w:val="clear" w:color="auto" w:fill="C9C9C9" w:themeFill="accent3" w:themeFillTint="99"/>
            <w:vAlign w:val="bottom"/>
          </w:tcPr>
          <w:p w14:paraId="2EED2DAD" w14:textId="77777777" w:rsidR="00F20310" w:rsidRPr="00FD2E45" w:rsidRDefault="00F20310" w:rsidP="000F7894">
            <w:pPr>
              <w:rPr>
                <w:rFonts w:cstheme="minorHAnsi"/>
                <w:b/>
                <w:i/>
                <w:sz w:val="20"/>
              </w:rPr>
            </w:pPr>
            <w:r w:rsidRPr="00FD2E45">
              <w:rPr>
                <w:rFonts w:cstheme="minorHAnsi"/>
                <w:b/>
                <w:i/>
                <w:sz w:val="20"/>
              </w:rPr>
              <w:t>6.95</w:t>
            </w:r>
          </w:p>
        </w:tc>
      </w:tr>
      <w:tr w:rsidR="00F20310" w:rsidRPr="00254CD3" w14:paraId="03AD40E3" w14:textId="77777777" w:rsidTr="00F20310">
        <w:trPr>
          <w:gridAfter w:val="1"/>
          <w:wAfter w:w="45" w:type="dxa"/>
          <w:trHeight w:val="239"/>
        </w:trPr>
        <w:tc>
          <w:tcPr>
            <w:tcW w:w="745" w:type="dxa"/>
            <w:tcBorders>
              <w:top w:val="nil"/>
              <w:left w:val="single" w:sz="4" w:space="0" w:color="auto"/>
              <w:bottom w:val="nil"/>
              <w:right w:val="single" w:sz="4" w:space="0" w:color="auto"/>
            </w:tcBorders>
          </w:tcPr>
          <w:p w14:paraId="3EFE5584" w14:textId="77777777" w:rsidR="00F20310" w:rsidRPr="00FD2E45" w:rsidRDefault="00F20310" w:rsidP="000F7894">
            <w:pPr>
              <w:rPr>
                <w:rFonts w:cstheme="minorHAnsi"/>
                <w:b/>
                <w:i/>
                <w:sz w:val="20"/>
              </w:rPr>
            </w:pPr>
            <w:r w:rsidRPr="00FD2E45">
              <w:rPr>
                <w:rFonts w:cstheme="minorHAnsi"/>
                <w:b/>
                <w:i/>
                <w:sz w:val="20"/>
              </w:rPr>
              <w:t>BRT</w:t>
            </w:r>
          </w:p>
        </w:tc>
        <w:tc>
          <w:tcPr>
            <w:tcW w:w="875" w:type="dxa"/>
            <w:tcBorders>
              <w:top w:val="nil"/>
              <w:left w:val="single" w:sz="4" w:space="0" w:color="auto"/>
              <w:bottom w:val="nil"/>
              <w:right w:val="nil"/>
            </w:tcBorders>
            <w:shd w:val="clear" w:color="auto" w:fill="auto"/>
            <w:vAlign w:val="bottom"/>
          </w:tcPr>
          <w:p w14:paraId="3E2378D4" w14:textId="77777777" w:rsidR="00F20310" w:rsidRPr="00FD2E45" w:rsidRDefault="00F20310" w:rsidP="000F7894">
            <w:pPr>
              <w:rPr>
                <w:rFonts w:cstheme="minorHAnsi"/>
                <w:b/>
                <w:i/>
                <w:sz w:val="20"/>
              </w:rPr>
            </w:pPr>
            <w:r w:rsidRPr="00FD2E45">
              <w:rPr>
                <w:rFonts w:cstheme="minorHAnsi"/>
                <w:b/>
                <w:i/>
                <w:sz w:val="20"/>
              </w:rPr>
              <w:t>15,022</w:t>
            </w:r>
          </w:p>
        </w:tc>
        <w:tc>
          <w:tcPr>
            <w:tcW w:w="720" w:type="dxa"/>
            <w:tcBorders>
              <w:top w:val="nil"/>
              <w:left w:val="nil"/>
              <w:bottom w:val="nil"/>
              <w:right w:val="single" w:sz="4" w:space="0" w:color="auto"/>
            </w:tcBorders>
            <w:shd w:val="clear" w:color="auto" w:fill="auto"/>
            <w:vAlign w:val="bottom"/>
          </w:tcPr>
          <w:p w14:paraId="71DF289E" w14:textId="77777777" w:rsidR="00F20310" w:rsidRPr="00FD2E45" w:rsidRDefault="00F20310" w:rsidP="000F7894">
            <w:pPr>
              <w:rPr>
                <w:rFonts w:cstheme="minorHAnsi"/>
                <w:b/>
                <w:i/>
                <w:sz w:val="20"/>
              </w:rPr>
            </w:pPr>
            <w:r w:rsidRPr="00FD2E45">
              <w:rPr>
                <w:rFonts w:cstheme="minorHAnsi"/>
                <w:b/>
                <w:i/>
                <w:color w:val="000000"/>
                <w:sz w:val="20"/>
              </w:rPr>
              <w:t>98.69</w:t>
            </w:r>
          </w:p>
        </w:tc>
        <w:tc>
          <w:tcPr>
            <w:tcW w:w="810" w:type="dxa"/>
            <w:tcBorders>
              <w:top w:val="nil"/>
              <w:left w:val="single" w:sz="4" w:space="0" w:color="auto"/>
              <w:bottom w:val="nil"/>
              <w:right w:val="nil"/>
            </w:tcBorders>
            <w:shd w:val="clear" w:color="auto" w:fill="auto"/>
            <w:vAlign w:val="bottom"/>
          </w:tcPr>
          <w:p w14:paraId="192619CE" w14:textId="77777777" w:rsidR="00F20310" w:rsidRPr="00FD2E45" w:rsidRDefault="00F20310" w:rsidP="000F7894">
            <w:pPr>
              <w:rPr>
                <w:rFonts w:cstheme="minorHAnsi"/>
                <w:b/>
                <w:i/>
                <w:sz w:val="20"/>
              </w:rPr>
            </w:pPr>
            <w:r w:rsidRPr="00FD2E45">
              <w:rPr>
                <w:rFonts w:cstheme="minorHAnsi"/>
                <w:b/>
                <w:i/>
                <w:sz w:val="20"/>
              </w:rPr>
              <w:t>3,153</w:t>
            </w:r>
          </w:p>
        </w:tc>
        <w:tc>
          <w:tcPr>
            <w:tcW w:w="630" w:type="dxa"/>
            <w:tcBorders>
              <w:top w:val="nil"/>
              <w:left w:val="nil"/>
              <w:bottom w:val="nil"/>
              <w:right w:val="single" w:sz="4" w:space="0" w:color="auto"/>
            </w:tcBorders>
            <w:shd w:val="clear" w:color="auto" w:fill="auto"/>
            <w:vAlign w:val="bottom"/>
          </w:tcPr>
          <w:p w14:paraId="65B8B698" w14:textId="77777777" w:rsidR="00F20310" w:rsidRPr="00FD2E45" w:rsidRDefault="00F20310" w:rsidP="000F7894">
            <w:pPr>
              <w:rPr>
                <w:rFonts w:cstheme="minorHAnsi"/>
                <w:b/>
                <w:i/>
                <w:sz w:val="20"/>
              </w:rPr>
            </w:pPr>
            <w:r w:rsidRPr="00FD2E45">
              <w:rPr>
                <w:rFonts w:cstheme="minorHAnsi"/>
                <w:b/>
                <w:i/>
                <w:sz w:val="20"/>
              </w:rPr>
              <w:t>99.62</w:t>
            </w:r>
          </w:p>
        </w:tc>
        <w:tc>
          <w:tcPr>
            <w:tcW w:w="810" w:type="dxa"/>
            <w:tcBorders>
              <w:top w:val="nil"/>
              <w:left w:val="single" w:sz="4" w:space="0" w:color="auto"/>
              <w:bottom w:val="nil"/>
              <w:right w:val="nil"/>
            </w:tcBorders>
            <w:shd w:val="clear" w:color="auto" w:fill="auto"/>
            <w:vAlign w:val="bottom"/>
          </w:tcPr>
          <w:p w14:paraId="7A41DF59" w14:textId="77777777" w:rsidR="00F20310" w:rsidRPr="00FD2E45" w:rsidRDefault="00F20310" w:rsidP="000F7894">
            <w:pPr>
              <w:rPr>
                <w:rFonts w:cstheme="minorHAnsi"/>
                <w:b/>
                <w:i/>
                <w:sz w:val="20"/>
              </w:rPr>
            </w:pPr>
            <w:r w:rsidRPr="00FD2E45">
              <w:rPr>
                <w:rFonts w:cstheme="minorHAnsi"/>
                <w:b/>
                <w:i/>
                <w:sz w:val="20"/>
              </w:rPr>
              <w:t>18,175</w:t>
            </w:r>
          </w:p>
        </w:tc>
        <w:tc>
          <w:tcPr>
            <w:tcW w:w="664" w:type="dxa"/>
            <w:tcBorders>
              <w:top w:val="nil"/>
              <w:left w:val="nil"/>
              <w:bottom w:val="nil"/>
              <w:right w:val="single" w:sz="4" w:space="0" w:color="auto"/>
            </w:tcBorders>
            <w:shd w:val="clear" w:color="auto" w:fill="auto"/>
            <w:vAlign w:val="bottom"/>
          </w:tcPr>
          <w:p w14:paraId="4C225C62" w14:textId="77777777" w:rsidR="00F20310" w:rsidRPr="00FD2E45" w:rsidRDefault="00F20310" w:rsidP="000F7894">
            <w:pPr>
              <w:rPr>
                <w:rFonts w:cstheme="minorHAnsi"/>
                <w:b/>
                <w:i/>
                <w:sz w:val="20"/>
              </w:rPr>
            </w:pPr>
            <w:r w:rsidRPr="00FD2E45">
              <w:rPr>
                <w:rFonts w:cstheme="minorHAnsi"/>
                <w:b/>
                <w:i/>
                <w:sz w:val="20"/>
              </w:rPr>
              <w:t>98.85</w:t>
            </w:r>
          </w:p>
        </w:tc>
        <w:tc>
          <w:tcPr>
            <w:tcW w:w="0" w:type="auto"/>
            <w:tcBorders>
              <w:top w:val="nil"/>
              <w:left w:val="single" w:sz="4" w:space="0" w:color="auto"/>
              <w:bottom w:val="nil"/>
              <w:right w:val="nil"/>
            </w:tcBorders>
            <w:shd w:val="clear" w:color="auto" w:fill="auto"/>
            <w:vAlign w:val="bottom"/>
          </w:tcPr>
          <w:p w14:paraId="5D3EE99A" w14:textId="77777777" w:rsidR="00F20310" w:rsidRPr="00FD2E45" w:rsidRDefault="00F20310" w:rsidP="000F7894">
            <w:pPr>
              <w:rPr>
                <w:rFonts w:cstheme="minorHAnsi"/>
                <w:b/>
                <w:i/>
                <w:sz w:val="20"/>
              </w:rPr>
            </w:pPr>
            <w:r w:rsidRPr="00FD2E45">
              <w:rPr>
                <w:rFonts w:cstheme="minorHAnsi"/>
                <w:b/>
                <w:i/>
                <w:sz w:val="20"/>
              </w:rPr>
              <w:t>199</w:t>
            </w:r>
          </w:p>
        </w:tc>
        <w:tc>
          <w:tcPr>
            <w:tcW w:w="0" w:type="auto"/>
            <w:tcBorders>
              <w:top w:val="nil"/>
              <w:left w:val="nil"/>
              <w:bottom w:val="nil"/>
              <w:right w:val="single" w:sz="4" w:space="0" w:color="auto"/>
            </w:tcBorders>
            <w:shd w:val="clear" w:color="auto" w:fill="auto"/>
            <w:vAlign w:val="bottom"/>
          </w:tcPr>
          <w:p w14:paraId="51949628" w14:textId="77777777" w:rsidR="00F20310" w:rsidRPr="00FD2E45" w:rsidRDefault="00F20310" w:rsidP="000F7894">
            <w:pPr>
              <w:rPr>
                <w:rFonts w:cstheme="minorHAnsi"/>
                <w:b/>
                <w:i/>
                <w:sz w:val="20"/>
              </w:rPr>
            </w:pPr>
            <w:r w:rsidRPr="00FD2E45">
              <w:rPr>
                <w:rFonts w:cstheme="minorHAnsi"/>
                <w:b/>
                <w:i/>
                <w:sz w:val="20"/>
              </w:rPr>
              <w:t>1.31</w:t>
            </w:r>
          </w:p>
        </w:tc>
        <w:tc>
          <w:tcPr>
            <w:tcW w:w="0" w:type="auto"/>
            <w:tcBorders>
              <w:top w:val="nil"/>
              <w:left w:val="single" w:sz="4" w:space="0" w:color="auto"/>
              <w:bottom w:val="nil"/>
              <w:right w:val="nil"/>
            </w:tcBorders>
            <w:shd w:val="clear" w:color="auto" w:fill="auto"/>
            <w:vAlign w:val="bottom"/>
          </w:tcPr>
          <w:p w14:paraId="4C5154DF" w14:textId="77777777" w:rsidR="00F20310" w:rsidRPr="00FD2E45" w:rsidRDefault="00F20310" w:rsidP="000F7894">
            <w:pPr>
              <w:rPr>
                <w:rFonts w:cstheme="minorHAnsi"/>
                <w:b/>
                <w:i/>
                <w:sz w:val="20"/>
              </w:rPr>
            </w:pPr>
            <w:r w:rsidRPr="00FD2E45">
              <w:rPr>
                <w:rFonts w:cstheme="minorHAnsi"/>
                <w:b/>
                <w:i/>
                <w:sz w:val="20"/>
              </w:rPr>
              <w:t>12</w:t>
            </w:r>
          </w:p>
        </w:tc>
        <w:tc>
          <w:tcPr>
            <w:tcW w:w="0" w:type="auto"/>
            <w:tcBorders>
              <w:top w:val="nil"/>
              <w:left w:val="nil"/>
              <w:bottom w:val="nil"/>
              <w:right w:val="single" w:sz="4" w:space="0" w:color="auto"/>
            </w:tcBorders>
            <w:shd w:val="clear" w:color="auto" w:fill="auto"/>
            <w:vAlign w:val="bottom"/>
          </w:tcPr>
          <w:p w14:paraId="6731CEC5" w14:textId="77777777" w:rsidR="00F20310" w:rsidRPr="00FD2E45" w:rsidRDefault="00F20310" w:rsidP="000F7894">
            <w:pPr>
              <w:rPr>
                <w:rFonts w:cstheme="minorHAnsi"/>
                <w:b/>
                <w:i/>
                <w:sz w:val="20"/>
              </w:rPr>
            </w:pPr>
            <w:r w:rsidRPr="00FD2E45">
              <w:rPr>
                <w:rFonts w:cstheme="minorHAnsi"/>
                <w:b/>
                <w:i/>
                <w:sz w:val="20"/>
              </w:rPr>
              <w:t>0.38</w:t>
            </w:r>
          </w:p>
        </w:tc>
        <w:tc>
          <w:tcPr>
            <w:tcW w:w="0" w:type="auto"/>
            <w:tcBorders>
              <w:top w:val="nil"/>
              <w:left w:val="single" w:sz="4" w:space="0" w:color="auto"/>
              <w:bottom w:val="nil"/>
              <w:right w:val="nil"/>
            </w:tcBorders>
            <w:shd w:val="clear" w:color="auto" w:fill="auto"/>
            <w:vAlign w:val="bottom"/>
          </w:tcPr>
          <w:p w14:paraId="7CD63AA6" w14:textId="77777777" w:rsidR="00F20310" w:rsidRPr="00FD2E45" w:rsidRDefault="00F20310" w:rsidP="000F7894">
            <w:pPr>
              <w:rPr>
                <w:rFonts w:cstheme="minorHAnsi"/>
                <w:b/>
                <w:i/>
                <w:sz w:val="20"/>
              </w:rPr>
            </w:pPr>
            <w:r w:rsidRPr="00FD2E45">
              <w:rPr>
                <w:rFonts w:cstheme="minorHAnsi"/>
                <w:b/>
                <w:i/>
                <w:sz w:val="20"/>
              </w:rPr>
              <w:t>211</w:t>
            </w:r>
          </w:p>
        </w:tc>
        <w:tc>
          <w:tcPr>
            <w:tcW w:w="0" w:type="auto"/>
            <w:tcBorders>
              <w:top w:val="nil"/>
              <w:left w:val="nil"/>
              <w:bottom w:val="nil"/>
              <w:right w:val="single" w:sz="4" w:space="0" w:color="auto"/>
            </w:tcBorders>
            <w:shd w:val="clear" w:color="auto" w:fill="auto"/>
            <w:vAlign w:val="bottom"/>
          </w:tcPr>
          <w:p w14:paraId="4194DF67" w14:textId="77777777" w:rsidR="00F20310" w:rsidRPr="00FD2E45" w:rsidRDefault="00F20310" w:rsidP="000F7894">
            <w:pPr>
              <w:rPr>
                <w:rFonts w:cstheme="minorHAnsi"/>
                <w:b/>
                <w:i/>
                <w:sz w:val="20"/>
              </w:rPr>
            </w:pPr>
            <w:r w:rsidRPr="00FD2E45">
              <w:rPr>
                <w:rFonts w:cstheme="minorHAnsi"/>
                <w:b/>
                <w:i/>
                <w:sz w:val="20"/>
              </w:rPr>
              <w:t>1.15</w:t>
            </w:r>
          </w:p>
        </w:tc>
        <w:tc>
          <w:tcPr>
            <w:tcW w:w="0" w:type="auto"/>
            <w:tcBorders>
              <w:top w:val="nil"/>
              <w:left w:val="single" w:sz="4" w:space="0" w:color="auto"/>
              <w:bottom w:val="nil"/>
              <w:right w:val="nil"/>
            </w:tcBorders>
            <w:shd w:val="clear" w:color="auto" w:fill="auto"/>
            <w:vAlign w:val="bottom"/>
          </w:tcPr>
          <w:p w14:paraId="074B37E1" w14:textId="77777777" w:rsidR="00F20310" w:rsidRPr="00FD2E45" w:rsidRDefault="00F20310" w:rsidP="000F7894">
            <w:pPr>
              <w:rPr>
                <w:rFonts w:cstheme="minorHAnsi"/>
                <w:b/>
                <w:i/>
                <w:sz w:val="20"/>
              </w:rPr>
            </w:pPr>
            <w:r w:rsidRPr="00FD2E45">
              <w:rPr>
                <w:rFonts w:cstheme="minorHAnsi"/>
                <w:b/>
                <w:i/>
                <w:sz w:val="20"/>
              </w:rPr>
              <w:t>15,221</w:t>
            </w:r>
          </w:p>
        </w:tc>
        <w:tc>
          <w:tcPr>
            <w:tcW w:w="0" w:type="auto"/>
            <w:tcBorders>
              <w:top w:val="nil"/>
              <w:left w:val="nil"/>
              <w:bottom w:val="nil"/>
              <w:right w:val="single" w:sz="4" w:space="0" w:color="auto"/>
            </w:tcBorders>
            <w:shd w:val="clear" w:color="auto" w:fill="auto"/>
            <w:vAlign w:val="bottom"/>
          </w:tcPr>
          <w:p w14:paraId="6BAB74D3" w14:textId="77777777" w:rsidR="00F20310" w:rsidRPr="00FD2E45" w:rsidRDefault="00F20310" w:rsidP="000F7894">
            <w:pPr>
              <w:rPr>
                <w:rFonts w:cstheme="minorHAnsi"/>
                <w:b/>
                <w:i/>
                <w:sz w:val="20"/>
              </w:rPr>
            </w:pPr>
            <w:r w:rsidRPr="00FD2E45">
              <w:rPr>
                <w:rFonts w:cstheme="minorHAnsi"/>
                <w:b/>
                <w:i/>
                <w:sz w:val="20"/>
              </w:rPr>
              <w:t>7.50</w:t>
            </w:r>
          </w:p>
        </w:tc>
        <w:tc>
          <w:tcPr>
            <w:tcW w:w="0" w:type="auto"/>
            <w:tcBorders>
              <w:top w:val="nil"/>
              <w:left w:val="single" w:sz="4" w:space="0" w:color="auto"/>
              <w:bottom w:val="nil"/>
              <w:right w:val="nil"/>
            </w:tcBorders>
            <w:shd w:val="clear" w:color="auto" w:fill="auto"/>
            <w:vAlign w:val="bottom"/>
          </w:tcPr>
          <w:p w14:paraId="2BADA46F" w14:textId="77777777" w:rsidR="00F20310" w:rsidRPr="00FD2E45" w:rsidRDefault="00F20310" w:rsidP="000F7894">
            <w:pPr>
              <w:rPr>
                <w:rFonts w:cstheme="minorHAnsi"/>
                <w:b/>
                <w:i/>
                <w:sz w:val="20"/>
              </w:rPr>
            </w:pPr>
            <w:r w:rsidRPr="00FD2E45">
              <w:rPr>
                <w:rFonts w:cstheme="minorHAnsi"/>
                <w:b/>
                <w:i/>
                <w:sz w:val="20"/>
              </w:rPr>
              <w:t>3,165</w:t>
            </w:r>
          </w:p>
        </w:tc>
        <w:tc>
          <w:tcPr>
            <w:tcW w:w="0" w:type="auto"/>
            <w:tcBorders>
              <w:top w:val="nil"/>
              <w:left w:val="nil"/>
              <w:bottom w:val="nil"/>
              <w:right w:val="single" w:sz="4" w:space="0" w:color="auto"/>
            </w:tcBorders>
            <w:shd w:val="clear" w:color="auto" w:fill="auto"/>
            <w:vAlign w:val="bottom"/>
          </w:tcPr>
          <w:p w14:paraId="3F8A11D0" w14:textId="77777777" w:rsidR="00F20310" w:rsidRPr="00FD2E45" w:rsidRDefault="00F20310" w:rsidP="000F7894">
            <w:pPr>
              <w:rPr>
                <w:rFonts w:cstheme="minorHAnsi"/>
                <w:b/>
                <w:i/>
                <w:sz w:val="20"/>
              </w:rPr>
            </w:pPr>
            <w:r w:rsidRPr="00FD2E45">
              <w:rPr>
                <w:rFonts w:cstheme="minorHAnsi"/>
                <w:b/>
                <w:i/>
                <w:sz w:val="20"/>
              </w:rPr>
              <w:t>5.16</w:t>
            </w:r>
          </w:p>
        </w:tc>
        <w:tc>
          <w:tcPr>
            <w:tcW w:w="0" w:type="auto"/>
            <w:tcBorders>
              <w:top w:val="nil"/>
              <w:left w:val="single" w:sz="4" w:space="0" w:color="auto"/>
              <w:bottom w:val="nil"/>
              <w:right w:val="nil"/>
            </w:tcBorders>
            <w:shd w:val="clear" w:color="auto" w:fill="auto"/>
            <w:vAlign w:val="bottom"/>
          </w:tcPr>
          <w:p w14:paraId="2EDA2A16" w14:textId="77777777" w:rsidR="00F20310" w:rsidRPr="00FD2E45" w:rsidRDefault="00F20310" w:rsidP="000F7894">
            <w:pPr>
              <w:rPr>
                <w:rFonts w:cstheme="minorHAnsi"/>
                <w:b/>
                <w:i/>
                <w:sz w:val="20"/>
              </w:rPr>
            </w:pPr>
            <w:r w:rsidRPr="00FD2E45">
              <w:rPr>
                <w:rFonts w:cstheme="minorHAnsi"/>
                <w:b/>
                <w:i/>
                <w:sz w:val="20"/>
              </w:rPr>
              <w:t>18,386</w:t>
            </w:r>
          </w:p>
        </w:tc>
        <w:tc>
          <w:tcPr>
            <w:tcW w:w="0" w:type="auto"/>
            <w:tcBorders>
              <w:top w:val="nil"/>
              <w:left w:val="nil"/>
              <w:bottom w:val="nil"/>
              <w:right w:val="single" w:sz="4" w:space="0" w:color="auto"/>
            </w:tcBorders>
            <w:shd w:val="clear" w:color="auto" w:fill="auto"/>
            <w:vAlign w:val="bottom"/>
          </w:tcPr>
          <w:p w14:paraId="028D5973" w14:textId="77777777" w:rsidR="00F20310" w:rsidRPr="00FD2E45" w:rsidRDefault="00F20310" w:rsidP="000F7894">
            <w:pPr>
              <w:rPr>
                <w:rFonts w:cstheme="minorHAnsi"/>
                <w:b/>
                <w:i/>
                <w:sz w:val="20"/>
              </w:rPr>
            </w:pPr>
            <w:r w:rsidRPr="00FD2E45">
              <w:rPr>
                <w:rFonts w:cstheme="minorHAnsi"/>
                <w:b/>
                <w:i/>
                <w:sz w:val="20"/>
              </w:rPr>
              <w:t>6.96</w:t>
            </w:r>
          </w:p>
        </w:tc>
      </w:tr>
      <w:tr w:rsidR="00F20310" w:rsidRPr="00254CD3" w14:paraId="5DFFD486"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289EE91C" w14:textId="77777777" w:rsidR="00F20310" w:rsidRPr="00254CD3" w:rsidRDefault="00F20310" w:rsidP="000F7894">
            <w:pPr>
              <w:rPr>
                <w:rFonts w:cstheme="minorHAnsi"/>
                <w:sz w:val="20"/>
              </w:rPr>
            </w:pPr>
            <w:r w:rsidRPr="00254CD3">
              <w:rPr>
                <w:rFonts w:cstheme="minorHAnsi"/>
                <w:sz w:val="20"/>
              </w:rPr>
              <w:t>CDR</w:t>
            </w:r>
          </w:p>
        </w:tc>
        <w:tc>
          <w:tcPr>
            <w:tcW w:w="875" w:type="dxa"/>
            <w:tcBorders>
              <w:top w:val="nil"/>
              <w:left w:val="single" w:sz="4" w:space="0" w:color="auto"/>
              <w:bottom w:val="nil"/>
              <w:right w:val="nil"/>
            </w:tcBorders>
            <w:shd w:val="clear" w:color="auto" w:fill="C9C9C9" w:themeFill="accent3" w:themeFillTint="99"/>
            <w:vAlign w:val="bottom"/>
          </w:tcPr>
          <w:p w14:paraId="73619AD2" w14:textId="77777777" w:rsidR="00F20310" w:rsidRPr="00254CD3" w:rsidRDefault="00F20310" w:rsidP="000F7894">
            <w:pPr>
              <w:rPr>
                <w:rFonts w:cstheme="minorHAnsi"/>
                <w:sz w:val="20"/>
              </w:rPr>
            </w:pPr>
            <w:r w:rsidRPr="00254CD3">
              <w:rPr>
                <w:rFonts w:cstheme="minorHAnsi"/>
                <w:sz w:val="20"/>
              </w:rPr>
              <w:t>179,763</w:t>
            </w:r>
          </w:p>
        </w:tc>
        <w:tc>
          <w:tcPr>
            <w:tcW w:w="720" w:type="dxa"/>
            <w:tcBorders>
              <w:top w:val="nil"/>
              <w:left w:val="nil"/>
              <w:bottom w:val="nil"/>
              <w:right w:val="single" w:sz="4" w:space="0" w:color="auto"/>
            </w:tcBorders>
            <w:shd w:val="clear" w:color="auto" w:fill="C9C9C9" w:themeFill="accent3" w:themeFillTint="99"/>
            <w:vAlign w:val="bottom"/>
          </w:tcPr>
          <w:p w14:paraId="027D5C12" w14:textId="77777777" w:rsidR="00F20310" w:rsidRPr="00254CD3" w:rsidRDefault="00F20310" w:rsidP="000F7894">
            <w:pPr>
              <w:rPr>
                <w:rFonts w:cstheme="minorHAnsi"/>
                <w:sz w:val="20"/>
              </w:rPr>
            </w:pPr>
            <w:r w:rsidRPr="00254CD3">
              <w:rPr>
                <w:rFonts w:cstheme="minorHAnsi"/>
                <w:color w:val="000000"/>
                <w:sz w:val="20"/>
              </w:rPr>
              <w:t>99.67</w:t>
            </w:r>
          </w:p>
        </w:tc>
        <w:tc>
          <w:tcPr>
            <w:tcW w:w="810" w:type="dxa"/>
            <w:tcBorders>
              <w:top w:val="nil"/>
              <w:left w:val="single" w:sz="4" w:space="0" w:color="auto"/>
              <w:bottom w:val="nil"/>
              <w:right w:val="nil"/>
            </w:tcBorders>
            <w:shd w:val="clear" w:color="auto" w:fill="C9C9C9" w:themeFill="accent3" w:themeFillTint="99"/>
            <w:vAlign w:val="bottom"/>
          </w:tcPr>
          <w:p w14:paraId="1E41DE75" w14:textId="77777777" w:rsidR="00F20310" w:rsidRPr="00254CD3" w:rsidRDefault="00F20310" w:rsidP="000F7894">
            <w:pPr>
              <w:rPr>
                <w:rFonts w:cstheme="minorHAnsi"/>
                <w:sz w:val="20"/>
              </w:rPr>
            </w:pPr>
            <w:r w:rsidRPr="00254CD3">
              <w:rPr>
                <w:rFonts w:cstheme="minorHAnsi"/>
                <w:sz w:val="20"/>
              </w:rPr>
              <w:t>55,239</w:t>
            </w:r>
          </w:p>
        </w:tc>
        <w:tc>
          <w:tcPr>
            <w:tcW w:w="630" w:type="dxa"/>
            <w:tcBorders>
              <w:top w:val="nil"/>
              <w:left w:val="nil"/>
              <w:bottom w:val="nil"/>
              <w:right w:val="single" w:sz="4" w:space="0" w:color="auto"/>
            </w:tcBorders>
            <w:shd w:val="clear" w:color="auto" w:fill="C9C9C9" w:themeFill="accent3" w:themeFillTint="99"/>
            <w:vAlign w:val="bottom"/>
          </w:tcPr>
          <w:p w14:paraId="5FFFDFA8" w14:textId="77777777" w:rsidR="00F20310" w:rsidRPr="00254CD3" w:rsidRDefault="00F20310" w:rsidP="000F7894">
            <w:pPr>
              <w:rPr>
                <w:rFonts w:cstheme="minorHAnsi"/>
                <w:sz w:val="20"/>
              </w:rPr>
            </w:pPr>
            <w:r w:rsidRPr="00254CD3">
              <w:rPr>
                <w:rFonts w:cstheme="minorHAnsi"/>
                <w:sz w:val="20"/>
              </w:rPr>
              <w:t>99.94</w:t>
            </w:r>
          </w:p>
        </w:tc>
        <w:tc>
          <w:tcPr>
            <w:tcW w:w="810" w:type="dxa"/>
            <w:tcBorders>
              <w:top w:val="nil"/>
              <w:left w:val="single" w:sz="4" w:space="0" w:color="auto"/>
              <w:bottom w:val="nil"/>
              <w:right w:val="nil"/>
            </w:tcBorders>
            <w:shd w:val="clear" w:color="auto" w:fill="C9C9C9" w:themeFill="accent3" w:themeFillTint="99"/>
            <w:vAlign w:val="bottom"/>
          </w:tcPr>
          <w:p w14:paraId="763426DD" w14:textId="77777777" w:rsidR="00F20310" w:rsidRPr="00254CD3" w:rsidRDefault="00F20310" w:rsidP="000F7894">
            <w:pPr>
              <w:rPr>
                <w:rFonts w:cstheme="minorHAnsi"/>
                <w:sz w:val="20"/>
              </w:rPr>
            </w:pPr>
            <w:r w:rsidRPr="00254CD3">
              <w:rPr>
                <w:rFonts w:cstheme="minorHAnsi"/>
                <w:sz w:val="20"/>
              </w:rPr>
              <w:t>235,002</w:t>
            </w:r>
          </w:p>
        </w:tc>
        <w:tc>
          <w:tcPr>
            <w:tcW w:w="664" w:type="dxa"/>
            <w:tcBorders>
              <w:top w:val="nil"/>
              <w:left w:val="nil"/>
              <w:bottom w:val="nil"/>
              <w:right w:val="single" w:sz="4" w:space="0" w:color="auto"/>
            </w:tcBorders>
            <w:shd w:val="clear" w:color="auto" w:fill="C9C9C9" w:themeFill="accent3" w:themeFillTint="99"/>
            <w:vAlign w:val="bottom"/>
          </w:tcPr>
          <w:p w14:paraId="49C3EFA2" w14:textId="77777777" w:rsidR="00F20310" w:rsidRPr="00254CD3" w:rsidRDefault="00F20310" w:rsidP="000F7894">
            <w:pPr>
              <w:rPr>
                <w:rFonts w:cstheme="minorHAnsi"/>
                <w:sz w:val="20"/>
              </w:rPr>
            </w:pPr>
            <w:r w:rsidRPr="00254CD3">
              <w:rPr>
                <w:rFonts w:cstheme="minorHAnsi"/>
                <w:sz w:val="20"/>
              </w:rPr>
              <w:t>99.73</w:t>
            </w:r>
          </w:p>
        </w:tc>
        <w:tc>
          <w:tcPr>
            <w:tcW w:w="0" w:type="auto"/>
            <w:tcBorders>
              <w:top w:val="nil"/>
              <w:left w:val="single" w:sz="4" w:space="0" w:color="auto"/>
              <w:bottom w:val="nil"/>
              <w:right w:val="nil"/>
            </w:tcBorders>
            <w:shd w:val="clear" w:color="auto" w:fill="C9C9C9" w:themeFill="accent3" w:themeFillTint="99"/>
            <w:vAlign w:val="bottom"/>
          </w:tcPr>
          <w:p w14:paraId="7CCD03B9" w14:textId="77777777" w:rsidR="00F20310" w:rsidRPr="00254CD3" w:rsidRDefault="00F20310" w:rsidP="000F7894">
            <w:pPr>
              <w:rPr>
                <w:rFonts w:cstheme="minorHAnsi"/>
                <w:sz w:val="20"/>
              </w:rPr>
            </w:pPr>
            <w:r w:rsidRPr="00254CD3">
              <w:rPr>
                <w:rFonts w:cstheme="minorHAnsi"/>
                <w:sz w:val="20"/>
              </w:rPr>
              <w:t>597</w:t>
            </w:r>
          </w:p>
        </w:tc>
        <w:tc>
          <w:tcPr>
            <w:tcW w:w="0" w:type="auto"/>
            <w:tcBorders>
              <w:top w:val="nil"/>
              <w:left w:val="nil"/>
              <w:bottom w:val="nil"/>
              <w:right w:val="single" w:sz="4" w:space="0" w:color="auto"/>
            </w:tcBorders>
            <w:shd w:val="clear" w:color="auto" w:fill="C9C9C9" w:themeFill="accent3" w:themeFillTint="99"/>
            <w:vAlign w:val="bottom"/>
          </w:tcPr>
          <w:p w14:paraId="6014C34C" w14:textId="77777777" w:rsidR="00F20310" w:rsidRPr="00254CD3" w:rsidRDefault="00F20310" w:rsidP="000F7894">
            <w:pPr>
              <w:rPr>
                <w:rFonts w:cstheme="minorHAnsi"/>
                <w:sz w:val="20"/>
              </w:rPr>
            </w:pPr>
            <w:r w:rsidRPr="00254CD3">
              <w:rPr>
                <w:rFonts w:cstheme="minorHAnsi"/>
                <w:sz w:val="20"/>
              </w:rPr>
              <w:t>0.33</w:t>
            </w:r>
          </w:p>
        </w:tc>
        <w:tc>
          <w:tcPr>
            <w:tcW w:w="0" w:type="auto"/>
            <w:tcBorders>
              <w:top w:val="nil"/>
              <w:left w:val="single" w:sz="4" w:space="0" w:color="auto"/>
              <w:bottom w:val="nil"/>
              <w:right w:val="nil"/>
            </w:tcBorders>
            <w:shd w:val="clear" w:color="auto" w:fill="C9C9C9" w:themeFill="accent3" w:themeFillTint="99"/>
            <w:vAlign w:val="bottom"/>
          </w:tcPr>
          <w:p w14:paraId="17951474" w14:textId="77777777" w:rsidR="00F20310" w:rsidRPr="00254CD3" w:rsidRDefault="00F20310" w:rsidP="000F7894">
            <w:pPr>
              <w:rPr>
                <w:rFonts w:cstheme="minorHAnsi"/>
                <w:sz w:val="20"/>
              </w:rPr>
            </w:pPr>
            <w:r w:rsidRPr="00254CD3">
              <w:rPr>
                <w:rFonts w:cstheme="minorHAnsi"/>
                <w:sz w:val="20"/>
              </w:rPr>
              <w:t>35</w:t>
            </w:r>
          </w:p>
        </w:tc>
        <w:tc>
          <w:tcPr>
            <w:tcW w:w="0" w:type="auto"/>
            <w:tcBorders>
              <w:top w:val="nil"/>
              <w:left w:val="nil"/>
              <w:bottom w:val="nil"/>
              <w:right w:val="single" w:sz="4" w:space="0" w:color="auto"/>
            </w:tcBorders>
            <w:shd w:val="clear" w:color="auto" w:fill="C9C9C9" w:themeFill="accent3" w:themeFillTint="99"/>
            <w:vAlign w:val="bottom"/>
          </w:tcPr>
          <w:p w14:paraId="4D3E5173" w14:textId="77777777" w:rsidR="00F20310" w:rsidRPr="00254CD3" w:rsidRDefault="00F20310" w:rsidP="000F7894">
            <w:pPr>
              <w:rPr>
                <w:rFonts w:cstheme="minorHAnsi"/>
                <w:sz w:val="20"/>
              </w:rPr>
            </w:pPr>
            <w:r w:rsidRPr="00254CD3">
              <w:rPr>
                <w:rFonts w:cstheme="minorHAnsi"/>
                <w:sz w:val="20"/>
              </w:rPr>
              <w:t>0.06</w:t>
            </w:r>
          </w:p>
        </w:tc>
        <w:tc>
          <w:tcPr>
            <w:tcW w:w="0" w:type="auto"/>
            <w:tcBorders>
              <w:top w:val="nil"/>
              <w:left w:val="single" w:sz="4" w:space="0" w:color="auto"/>
              <w:bottom w:val="nil"/>
              <w:right w:val="nil"/>
            </w:tcBorders>
            <w:shd w:val="clear" w:color="auto" w:fill="C9C9C9" w:themeFill="accent3" w:themeFillTint="99"/>
            <w:vAlign w:val="bottom"/>
          </w:tcPr>
          <w:p w14:paraId="6AC7822A" w14:textId="77777777" w:rsidR="00F20310" w:rsidRPr="00254CD3" w:rsidRDefault="00F20310" w:rsidP="000F7894">
            <w:pPr>
              <w:rPr>
                <w:rFonts w:cstheme="minorHAnsi"/>
                <w:sz w:val="20"/>
              </w:rPr>
            </w:pPr>
            <w:r w:rsidRPr="00254CD3">
              <w:rPr>
                <w:rFonts w:cstheme="minorHAnsi"/>
                <w:sz w:val="20"/>
              </w:rPr>
              <w:t>632</w:t>
            </w:r>
          </w:p>
        </w:tc>
        <w:tc>
          <w:tcPr>
            <w:tcW w:w="0" w:type="auto"/>
            <w:tcBorders>
              <w:top w:val="nil"/>
              <w:left w:val="nil"/>
              <w:bottom w:val="nil"/>
              <w:right w:val="single" w:sz="4" w:space="0" w:color="auto"/>
            </w:tcBorders>
            <w:shd w:val="clear" w:color="auto" w:fill="C9C9C9" w:themeFill="accent3" w:themeFillTint="99"/>
            <w:vAlign w:val="bottom"/>
          </w:tcPr>
          <w:p w14:paraId="02D979DA" w14:textId="77777777" w:rsidR="00F20310" w:rsidRPr="00254CD3" w:rsidRDefault="00F20310" w:rsidP="000F7894">
            <w:pPr>
              <w:rPr>
                <w:rFonts w:cstheme="minorHAnsi"/>
                <w:sz w:val="20"/>
              </w:rPr>
            </w:pPr>
            <w:r w:rsidRPr="00254CD3">
              <w:rPr>
                <w:rFonts w:cstheme="minorHAnsi"/>
                <w:sz w:val="20"/>
              </w:rPr>
              <w:t>0.27</w:t>
            </w:r>
          </w:p>
        </w:tc>
        <w:tc>
          <w:tcPr>
            <w:tcW w:w="0" w:type="auto"/>
            <w:tcBorders>
              <w:top w:val="nil"/>
              <w:left w:val="single" w:sz="4" w:space="0" w:color="auto"/>
              <w:bottom w:val="nil"/>
              <w:right w:val="nil"/>
            </w:tcBorders>
            <w:shd w:val="clear" w:color="auto" w:fill="C9C9C9" w:themeFill="accent3" w:themeFillTint="99"/>
            <w:vAlign w:val="bottom"/>
          </w:tcPr>
          <w:p w14:paraId="6C244595" w14:textId="77777777" w:rsidR="00F20310" w:rsidRPr="00254CD3" w:rsidRDefault="00F20310" w:rsidP="000F7894">
            <w:pPr>
              <w:rPr>
                <w:rFonts w:cstheme="minorHAnsi"/>
                <w:sz w:val="20"/>
              </w:rPr>
            </w:pPr>
            <w:r w:rsidRPr="00254CD3">
              <w:rPr>
                <w:rFonts w:cstheme="minorHAnsi"/>
                <w:sz w:val="20"/>
              </w:rPr>
              <w:t>180,360</w:t>
            </w:r>
          </w:p>
        </w:tc>
        <w:tc>
          <w:tcPr>
            <w:tcW w:w="0" w:type="auto"/>
            <w:tcBorders>
              <w:top w:val="nil"/>
              <w:left w:val="nil"/>
              <w:bottom w:val="nil"/>
              <w:right w:val="single" w:sz="4" w:space="0" w:color="auto"/>
            </w:tcBorders>
            <w:shd w:val="clear" w:color="auto" w:fill="C9C9C9" w:themeFill="accent3" w:themeFillTint="99"/>
            <w:vAlign w:val="bottom"/>
          </w:tcPr>
          <w:p w14:paraId="468E5779" w14:textId="77777777" w:rsidR="00F20310" w:rsidRPr="00254CD3" w:rsidRDefault="00F20310" w:rsidP="000F7894">
            <w:pPr>
              <w:rPr>
                <w:rFonts w:cstheme="minorHAnsi"/>
                <w:sz w:val="20"/>
              </w:rPr>
            </w:pPr>
            <w:r w:rsidRPr="00254CD3">
              <w:rPr>
                <w:rFonts w:cstheme="minorHAnsi"/>
                <w:sz w:val="20"/>
              </w:rPr>
              <w:t>88.89</w:t>
            </w:r>
          </w:p>
        </w:tc>
        <w:tc>
          <w:tcPr>
            <w:tcW w:w="0" w:type="auto"/>
            <w:tcBorders>
              <w:top w:val="nil"/>
              <w:left w:val="single" w:sz="4" w:space="0" w:color="auto"/>
              <w:bottom w:val="nil"/>
              <w:right w:val="nil"/>
            </w:tcBorders>
            <w:shd w:val="clear" w:color="auto" w:fill="C9C9C9" w:themeFill="accent3" w:themeFillTint="99"/>
            <w:vAlign w:val="bottom"/>
          </w:tcPr>
          <w:p w14:paraId="5DBE8E8D" w14:textId="77777777" w:rsidR="00F20310" w:rsidRPr="00254CD3" w:rsidRDefault="00F20310" w:rsidP="000F7894">
            <w:pPr>
              <w:rPr>
                <w:rFonts w:cstheme="minorHAnsi"/>
                <w:sz w:val="20"/>
              </w:rPr>
            </w:pPr>
            <w:r w:rsidRPr="00254CD3">
              <w:rPr>
                <w:rFonts w:cstheme="minorHAnsi"/>
                <w:sz w:val="20"/>
              </w:rPr>
              <w:t>55,274</w:t>
            </w:r>
          </w:p>
        </w:tc>
        <w:tc>
          <w:tcPr>
            <w:tcW w:w="0" w:type="auto"/>
            <w:tcBorders>
              <w:top w:val="nil"/>
              <w:left w:val="nil"/>
              <w:bottom w:val="nil"/>
              <w:right w:val="single" w:sz="4" w:space="0" w:color="auto"/>
            </w:tcBorders>
            <w:shd w:val="clear" w:color="auto" w:fill="C9C9C9" w:themeFill="accent3" w:themeFillTint="99"/>
            <w:vAlign w:val="bottom"/>
          </w:tcPr>
          <w:p w14:paraId="726FB001" w14:textId="77777777" w:rsidR="00F20310" w:rsidRPr="00254CD3" w:rsidRDefault="00F20310" w:rsidP="000F7894">
            <w:pPr>
              <w:rPr>
                <w:rFonts w:cstheme="minorHAnsi"/>
                <w:sz w:val="20"/>
              </w:rPr>
            </w:pPr>
            <w:r w:rsidRPr="00254CD3">
              <w:rPr>
                <w:rFonts w:cstheme="minorHAnsi"/>
                <w:sz w:val="20"/>
              </w:rPr>
              <w:t>90.13</w:t>
            </w:r>
          </w:p>
        </w:tc>
        <w:tc>
          <w:tcPr>
            <w:tcW w:w="0" w:type="auto"/>
            <w:tcBorders>
              <w:top w:val="nil"/>
              <w:left w:val="single" w:sz="4" w:space="0" w:color="auto"/>
              <w:bottom w:val="nil"/>
              <w:right w:val="nil"/>
            </w:tcBorders>
            <w:shd w:val="clear" w:color="auto" w:fill="C9C9C9" w:themeFill="accent3" w:themeFillTint="99"/>
            <w:vAlign w:val="bottom"/>
          </w:tcPr>
          <w:p w14:paraId="41C00F13" w14:textId="77777777" w:rsidR="00F20310" w:rsidRPr="00254CD3" w:rsidRDefault="00F20310" w:rsidP="000F7894">
            <w:pPr>
              <w:rPr>
                <w:rFonts w:cstheme="minorHAnsi"/>
                <w:sz w:val="20"/>
              </w:rPr>
            </w:pPr>
            <w:r w:rsidRPr="00254CD3">
              <w:rPr>
                <w:rFonts w:cstheme="minorHAnsi"/>
                <w:sz w:val="20"/>
              </w:rPr>
              <w:t>235,634</w:t>
            </w:r>
          </w:p>
        </w:tc>
        <w:tc>
          <w:tcPr>
            <w:tcW w:w="0" w:type="auto"/>
            <w:tcBorders>
              <w:top w:val="nil"/>
              <w:left w:val="nil"/>
              <w:bottom w:val="nil"/>
              <w:right w:val="single" w:sz="4" w:space="0" w:color="auto"/>
            </w:tcBorders>
            <w:shd w:val="clear" w:color="auto" w:fill="C9C9C9" w:themeFill="accent3" w:themeFillTint="99"/>
            <w:vAlign w:val="bottom"/>
          </w:tcPr>
          <w:p w14:paraId="000F175C" w14:textId="77777777" w:rsidR="00F20310" w:rsidRPr="00254CD3" w:rsidRDefault="00F20310" w:rsidP="000F7894">
            <w:pPr>
              <w:rPr>
                <w:rFonts w:cstheme="minorHAnsi"/>
                <w:sz w:val="20"/>
              </w:rPr>
            </w:pPr>
            <w:r w:rsidRPr="00254CD3">
              <w:rPr>
                <w:rFonts w:cstheme="minorHAnsi"/>
                <w:sz w:val="20"/>
              </w:rPr>
              <w:t>89.18</w:t>
            </w:r>
          </w:p>
        </w:tc>
      </w:tr>
      <w:tr w:rsidR="00F20310" w:rsidRPr="00254CD3" w14:paraId="5557CEC0" w14:textId="77777777" w:rsidTr="00F20310">
        <w:trPr>
          <w:gridAfter w:val="1"/>
          <w:wAfter w:w="45" w:type="dxa"/>
          <w:trHeight w:val="226"/>
        </w:trPr>
        <w:tc>
          <w:tcPr>
            <w:tcW w:w="745" w:type="dxa"/>
            <w:tcBorders>
              <w:top w:val="nil"/>
              <w:left w:val="single" w:sz="4" w:space="0" w:color="auto"/>
              <w:bottom w:val="nil"/>
              <w:right w:val="single" w:sz="4" w:space="0" w:color="auto"/>
            </w:tcBorders>
          </w:tcPr>
          <w:p w14:paraId="3A890A0C" w14:textId="77777777" w:rsidR="00F20310" w:rsidRPr="00254CD3" w:rsidRDefault="00F20310" w:rsidP="000F7894">
            <w:pPr>
              <w:rPr>
                <w:rFonts w:cstheme="minorHAnsi"/>
                <w:sz w:val="20"/>
              </w:rPr>
            </w:pPr>
            <w:r w:rsidRPr="00254CD3">
              <w:rPr>
                <w:rFonts w:cstheme="minorHAnsi"/>
                <w:sz w:val="20"/>
              </w:rPr>
              <w:t>CDT</w:t>
            </w:r>
          </w:p>
        </w:tc>
        <w:tc>
          <w:tcPr>
            <w:tcW w:w="875" w:type="dxa"/>
            <w:tcBorders>
              <w:top w:val="nil"/>
              <w:left w:val="single" w:sz="4" w:space="0" w:color="auto"/>
              <w:bottom w:val="nil"/>
              <w:right w:val="nil"/>
            </w:tcBorders>
            <w:shd w:val="clear" w:color="auto" w:fill="auto"/>
            <w:vAlign w:val="bottom"/>
          </w:tcPr>
          <w:p w14:paraId="36534F05" w14:textId="77777777" w:rsidR="00F20310" w:rsidRPr="00254CD3" w:rsidRDefault="00F20310" w:rsidP="000F7894">
            <w:pPr>
              <w:rPr>
                <w:rFonts w:cstheme="minorHAnsi"/>
                <w:sz w:val="20"/>
              </w:rPr>
            </w:pPr>
            <w:r w:rsidRPr="00254CD3">
              <w:rPr>
                <w:rFonts w:cstheme="minorHAnsi"/>
                <w:sz w:val="20"/>
              </w:rPr>
              <w:t>179,746</w:t>
            </w:r>
          </w:p>
        </w:tc>
        <w:tc>
          <w:tcPr>
            <w:tcW w:w="720" w:type="dxa"/>
            <w:tcBorders>
              <w:top w:val="nil"/>
              <w:left w:val="nil"/>
              <w:bottom w:val="nil"/>
              <w:right w:val="single" w:sz="4" w:space="0" w:color="auto"/>
            </w:tcBorders>
            <w:shd w:val="clear" w:color="auto" w:fill="auto"/>
            <w:vAlign w:val="bottom"/>
          </w:tcPr>
          <w:p w14:paraId="350B326E" w14:textId="77777777" w:rsidR="00F20310" w:rsidRPr="00254CD3" w:rsidRDefault="00F20310" w:rsidP="000F7894">
            <w:pPr>
              <w:rPr>
                <w:rFonts w:cstheme="minorHAnsi"/>
                <w:sz w:val="20"/>
              </w:rPr>
            </w:pPr>
            <w:r w:rsidRPr="00254CD3">
              <w:rPr>
                <w:rFonts w:cstheme="minorHAnsi"/>
                <w:color w:val="000000"/>
                <w:sz w:val="20"/>
              </w:rPr>
              <w:t>99.73</w:t>
            </w:r>
          </w:p>
        </w:tc>
        <w:tc>
          <w:tcPr>
            <w:tcW w:w="810" w:type="dxa"/>
            <w:tcBorders>
              <w:top w:val="nil"/>
              <w:left w:val="single" w:sz="4" w:space="0" w:color="auto"/>
              <w:bottom w:val="nil"/>
              <w:right w:val="nil"/>
            </w:tcBorders>
            <w:shd w:val="clear" w:color="auto" w:fill="auto"/>
            <w:vAlign w:val="bottom"/>
          </w:tcPr>
          <w:p w14:paraId="099A87F9" w14:textId="77777777" w:rsidR="00F20310" w:rsidRPr="00254CD3" w:rsidRDefault="00F20310" w:rsidP="000F7894">
            <w:pPr>
              <w:rPr>
                <w:rFonts w:cstheme="minorHAnsi"/>
                <w:sz w:val="20"/>
              </w:rPr>
            </w:pPr>
            <w:r w:rsidRPr="00254CD3">
              <w:rPr>
                <w:rFonts w:cstheme="minorHAnsi"/>
                <w:sz w:val="20"/>
              </w:rPr>
              <w:t>55,214</w:t>
            </w:r>
          </w:p>
        </w:tc>
        <w:tc>
          <w:tcPr>
            <w:tcW w:w="630" w:type="dxa"/>
            <w:tcBorders>
              <w:top w:val="nil"/>
              <w:left w:val="nil"/>
              <w:bottom w:val="nil"/>
              <w:right w:val="single" w:sz="4" w:space="0" w:color="auto"/>
            </w:tcBorders>
            <w:shd w:val="clear" w:color="auto" w:fill="auto"/>
            <w:vAlign w:val="bottom"/>
          </w:tcPr>
          <w:p w14:paraId="085EFF0D" w14:textId="77777777" w:rsidR="00F20310" w:rsidRPr="00254CD3" w:rsidRDefault="00F20310" w:rsidP="000F7894">
            <w:pPr>
              <w:rPr>
                <w:rFonts w:cstheme="minorHAnsi"/>
                <w:sz w:val="20"/>
              </w:rPr>
            </w:pPr>
            <w:r w:rsidRPr="00254CD3">
              <w:rPr>
                <w:rFonts w:cstheme="minorHAnsi"/>
                <w:sz w:val="20"/>
              </w:rPr>
              <w:t>99.95</w:t>
            </w:r>
          </w:p>
        </w:tc>
        <w:tc>
          <w:tcPr>
            <w:tcW w:w="810" w:type="dxa"/>
            <w:tcBorders>
              <w:top w:val="nil"/>
              <w:left w:val="single" w:sz="4" w:space="0" w:color="auto"/>
              <w:bottom w:val="nil"/>
              <w:right w:val="nil"/>
            </w:tcBorders>
            <w:shd w:val="clear" w:color="auto" w:fill="auto"/>
            <w:vAlign w:val="bottom"/>
          </w:tcPr>
          <w:p w14:paraId="3F6B53EA" w14:textId="77777777" w:rsidR="00F20310" w:rsidRPr="00254CD3" w:rsidRDefault="00F20310" w:rsidP="000F7894">
            <w:pPr>
              <w:rPr>
                <w:rFonts w:cstheme="minorHAnsi"/>
                <w:sz w:val="20"/>
              </w:rPr>
            </w:pPr>
            <w:r w:rsidRPr="00254CD3">
              <w:rPr>
                <w:rFonts w:cstheme="minorHAnsi"/>
                <w:sz w:val="20"/>
              </w:rPr>
              <w:t>234,960</w:t>
            </w:r>
          </w:p>
        </w:tc>
        <w:tc>
          <w:tcPr>
            <w:tcW w:w="664" w:type="dxa"/>
            <w:tcBorders>
              <w:top w:val="nil"/>
              <w:left w:val="nil"/>
              <w:bottom w:val="nil"/>
              <w:right w:val="single" w:sz="4" w:space="0" w:color="auto"/>
            </w:tcBorders>
            <w:shd w:val="clear" w:color="auto" w:fill="auto"/>
            <w:vAlign w:val="bottom"/>
          </w:tcPr>
          <w:p w14:paraId="137F08B5" w14:textId="77777777" w:rsidR="00F20310" w:rsidRPr="00254CD3" w:rsidRDefault="00F20310" w:rsidP="000F7894">
            <w:pPr>
              <w:rPr>
                <w:rFonts w:cstheme="minorHAnsi"/>
                <w:sz w:val="20"/>
              </w:rPr>
            </w:pPr>
            <w:r w:rsidRPr="00254CD3">
              <w:rPr>
                <w:rFonts w:cstheme="minorHAnsi"/>
                <w:sz w:val="20"/>
              </w:rPr>
              <w:t>99.78</w:t>
            </w:r>
          </w:p>
        </w:tc>
        <w:tc>
          <w:tcPr>
            <w:tcW w:w="0" w:type="auto"/>
            <w:tcBorders>
              <w:top w:val="nil"/>
              <w:left w:val="single" w:sz="4" w:space="0" w:color="auto"/>
              <w:bottom w:val="nil"/>
              <w:right w:val="nil"/>
            </w:tcBorders>
            <w:shd w:val="clear" w:color="auto" w:fill="auto"/>
            <w:vAlign w:val="bottom"/>
          </w:tcPr>
          <w:p w14:paraId="0B7DD349" w14:textId="77777777" w:rsidR="00F20310" w:rsidRPr="00254CD3" w:rsidRDefault="00F20310" w:rsidP="000F7894">
            <w:pPr>
              <w:rPr>
                <w:rFonts w:cstheme="minorHAnsi"/>
                <w:sz w:val="20"/>
              </w:rPr>
            </w:pPr>
            <w:r w:rsidRPr="00254CD3">
              <w:rPr>
                <w:rFonts w:cstheme="minorHAnsi"/>
                <w:sz w:val="20"/>
              </w:rPr>
              <w:t>494</w:t>
            </w:r>
          </w:p>
        </w:tc>
        <w:tc>
          <w:tcPr>
            <w:tcW w:w="0" w:type="auto"/>
            <w:tcBorders>
              <w:top w:val="nil"/>
              <w:left w:val="nil"/>
              <w:bottom w:val="nil"/>
              <w:right w:val="single" w:sz="4" w:space="0" w:color="auto"/>
            </w:tcBorders>
            <w:shd w:val="clear" w:color="auto" w:fill="auto"/>
            <w:vAlign w:val="bottom"/>
          </w:tcPr>
          <w:p w14:paraId="751F4E97" w14:textId="77777777" w:rsidR="00F20310" w:rsidRPr="00254CD3" w:rsidRDefault="00F20310" w:rsidP="000F7894">
            <w:pPr>
              <w:rPr>
                <w:rFonts w:cstheme="minorHAnsi"/>
                <w:sz w:val="20"/>
              </w:rPr>
            </w:pPr>
            <w:r w:rsidRPr="00254CD3">
              <w:rPr>
                <w:rFonts w:cstheme="minorHAnsi"/>
                <w:sz w:val="20"/>
              </w:rPr>
              <w:t>0.27</w:t>
            </w:r>
          </w:p>
        </w:tc>
        <w:tc>
          <w:tcPr>
            <w:tcW w:w="0" w:type="auto"/>
            <w:tcBorders>
              <w:top w:val="nil"/>
              <w:left w:val="single" w:sz="4" w:space="0" w:color="auto"/>
              <w:bottom w:val="nil"/>
              <w:right w:val="nil"/>
            </w:tcBorders>
            <w:shd w:val="clear" w:color="auto" w:fill="auto"/>
            <w:vAlign w:val="bottom"/>
          </w:tcPr>
          <w:p w14:paraId="4D16E41A" w14:textId="77777777" w:rsidR="00F20310" w:rsidRPr="00254CD3" w:rsidRDefault="00F20310" w:rsidP="000F7894">
            <w:pPr>
              <w:rPr>
                <w:rFonts w:cstheme="minorHAnsi"/>
                <w:sz w:val="20"/>
              </w:rPr>
            </w:pPr>
            <w:r w:rsidRPr="00254CD3">
              <w:rPr>
                <w:rFonts w:cstheme="minorHAnsi"/>
                <w:sz w:val="20"/>
              </w:rPr>
              <w:t>29</w:t>
            </w:r>
          </w:p>
        </w:tc>
        <w:tc>
          <w:tcPr>
            <w:tcW w:w="0" w:type="auto"/>
            <w:tcBorders>
              <w:top w:val="nil"/>
              <w:left w:val="nil"/>
              <w:bottom w:val="nil"/>
              <w:right w:val="single" w:sz="4" w:space="0" w:color="auto"/>
            </w:tcBorders>
            <w:shd w:val="clear" w:color="auto" w:fill="auto"/>
            <w:vAlign w:val="bottom"/>
          </w:tcPr>
          <w:p w14:paraId="02398CFF" w14:textId="77777777" w:rsidR="00F20310" w:rsidRPr="00254CD3" w:rsidRDefault="00F20310" w:rsidP="000F7894">
            <w:pPr>
              <w:rPr>
                <w:rFonts w:cstheme="minorHAnsi"/>
                <w:sz w:val="20"/>
              </w:rPr>
            </w:pPr>
            <w:r w:rsidRPr="00254CD3">
              <w:rPr>
                <w:rFonts w:cstheme="minorHAnsi"/>
                <w:sz w:val="20"/>
              </w:rPr>
              <w:t>0.05</w:t>
            </w:r>
          </w:p>
        </w:tc>
        <w:tc>
          <w:tcPr>
            <w:tcW w:w="0" w:type="auto"/>
            <w:tcBorders>
              <w:top w:val="nil"/>
              <w:left w:val="single" w:sz="4" w:space="0" w:color="auto"/>
              <w:bottom w:val="nil"/>
              <w:right w:val="nil"/>
            </w:tcBorders>
            <w:shd w:val="clear" w:color="auto" w:fill="auto"/>
            <w:vAlign w:val="bottom"/>
          </w:tcPr>
          <w:p w14:paraId="74E2B40D" w14:textId="77777777" w:rsidR="00F20310" w:rsidRPr="00254CD3" w:rsidRDefault="00F20310" w:rsidP="000F7894">
            <w:pPr>
              <w:rPr>
                <w:rFonts w:cstheme="minorHAnsi"/>
                <w:sz w:val="20"/>
              </w:rPr>
            </w:pPr>
            <w:r w:rsidRPr="00254CD3">
              <w:rPr>
                <w:rFonts w:cstheme="minorHAnsi"/>
                <w:sz w:val="20"/>
              </w:rPr>
              <w:t>523</w:t>
            </w:r>
          </w:p>
        </w:tc>
        <w:tc>
          <w:tcPr>
            <w:tcW w:w="0" w:type="auto"/>
            <w:tcBorders>
              <w:top w:val="nil"/>
              <w:left w:val="nil"/>
              <w:bottom w:val="nil"/>
              <w:right w:val="single" w:sz="4" w:space="0" w:color="auto"/>
            </w:tcBorders>
            <w:shd w:val="clear" w:color="auto" w:fill="auto"/>
            <w:vAlign w:val="bottom"/>
          </w:tcPr>
          <w:p w14:paraId="38225761" w14:textId="77777777" w:rsidR="00F20310" w:rsidRPr="00254CD3" w:rsidRDefault="00F20310" w:rsidP="000F7894">
            <w:pPr>
              <w:rPr>
                <w:rFonts w:cstheme="minorHAnsi"/>
                <w:sz w:val="20"/>
              </w:rPr>
            </w:pPr>
            <w:r w:rsidRPr="00254CD3">
              <w:rPr>
                <w:rFonts w:cstheme="minorHAnsi"/>
                <w:sz w:val="20"/>
              </w:rPr>
              <w:t>0.22</w:t>
            </w:r>
          </w:p>
        </w:tc>
        <w:tc>
          <w:tcPr>
            <w:tcW w:w="0" w:type="auto"/>
            <w:tcBorders>
              <w:top w:val="nil"/>
              <w:left w:val="single" w:sz="4" w:space="0" w:color="auto"/>
              <w:bottom w:val="nil"/>
              <w:right w:val="nil"/>
            </w:tcBorders>
            <w:shd w:val="clear" w:color="auto" w:fill="auto"/>
            <w:vAlign w:val="bottom"/>
          </w:tcPr>
          <w:p w14:paraId="187EEA00" w14:textId="77777777" w:rsidR="00F20310" w:rsidRPr="00254CD3" w:rsidRDefault="00F20310" w:rsidP="000F7894">
            <w:pPr>
              <w:rPr>
                <w:rFonts w:cstheme="minorHAnsi"/>
                <w:sz w:val="20"/>
              </w:rPr>
            </w:pPr>
            <w:r w:rsidRPr="00254CD3">
              <w:rPr>
                <w:rFonts w:cstheme="minorHAnsi"/>
                <w:sz w:val="20"/>
              </w:rPr>
              <w:t>180,240</w:t>
            </w:r>
          </w:p>
        </w:tc>
        <w:tc>
          <w:tcPr>
            <w:tcW w:w="0" w:type="auto"/>
            <w:tcBorders>
              <w:top w:val="nil"/>
              <w:left w:val="nil"/>
              <w:bottom w:val="nil"/>
              <w:right w:val="single" w:sz="4" w:space="0" w:color="auto"/>
            </w:tcBorders>
            <w:shd w:val="clear" w:color="auto" w:fill="auto"/>
            <w:vAlign w:val="bottom"/>
          </w:tcPr>
          <w:p w14:paraId="57E3B998" w14:textId="77777777" w:rsidR="00F20310" w:rsidRPr="00254CD3" w:rsidRDefault="00F20310" w:rsidP="000F7894">
            <w:pPr>
              <w:rPr>
                <w:rFonts w:cstheme="minorHAnsi"/>
                <w:sz w:val="20"/>
              </w:rPr>
            </w:pPr>
            <w:r w:rsidRPr="00254CD3">
              <w:rPr>
                <w:rFonts w:cstheme="minorHAnsi"/>
                <w:sz w:val="20"/>
              </w:rPr>
              <w:t>88.83</w:t>
            </w:r>
          </w:p>
        </w:tc>
        <w:tc>
          <w:tcPr>
            <w:tcW w:w="0" w:type="auto"/>
            <w:tcBorders>
              <w:top w:val="nil"/>
              <w:left w:val="single" w:sz="4" w:space="0" w:color="auto"/>
              <w:bottom w:val="nil"/>
              <w:right w:val="nil"/>
            </w:tcBorders>
            <w:shd w:val="clear" w:color="auto" w:fill="auto"/>
            <w:vAlign w:val="bottom"/>
          </w:tcPr>
          <w:p w14:paraId="5653F3E1" w14:textId="77777777" w:rsidR="00F20310" w:rsidRPr="00254CD3" w:rsidRDefault="00F20310" w:rsidP="000F7894">
            <w:pPr>
              <w:rPr>
                <w:rFonts w:cstheme="minorHAnsi"/>
                <w:sz w:val="20"/>
              </w:rPr>
            </w:pPr>
            <w:r w:rsidRPr="00254CD3">
              <w:rPr>
                <w:rFonts w:cstheme="minorHAnsi"/>
                <w:sz w:val="20"/>
              </w:rPr>
              <w:t>55,243</w:t>
            </w:r>
          </w:p>
        </w:tc>
        <w:tc>
          <w:tcPr>
            <w:tcW w:w="0" w:type="auto"/>
            <w:tcBorders>
              <w:top w:val="nil"/>
              <w:left w:val="nil"/>
              <w:bottom w:val="nil"/>
              <w:right w:val="single" w:sz="4" w:space="0" w:color="auto"/>
            </w:tcBorders>
            <w:shd w:val="clear" w:color="auto" w:fill="auto"/>
            <w:vAlign w:val="bottom"/>
          </w:tcPr>
          <w:p w14:paraId="6DBFDBA6" w14:textId="77777777" w:rsidR="00F20310" w:rsidRPr="00254CD3" w:rsidRDefault="00F20310" w:rsidP="000F7894">
            <w:pPr>
              <w:rPr>
                <w:rFonts w:cstheme="minorHAnsi"/>
                <w:sz w:val="20"/>
              </w:rPr>
            </w:pPr>
            <w:r w:rsidRPr="00254CD3">
              <w:rPr>
                <w:rFonts w:cstheme="minorHAnsi"/>
                <w:sz w:val="20"/>
              </w:rPr>
              <w:t>90.08</w:t>
            </w:r>
          </w:p>
        </w:tc>
        <w:tc>
          <w:tcPr>
            <w:tcW w:w="0" w:type="auto"/>
            <w:tcBorders>
              <w:top w:val="nil"/>
              <w:left w:val="single" w:sz="4" w:space="0" w:color="auto"/>
              <w:bottom w:val="nil"/>
              <w:right w:val="nil"/>
            </w:tcBorders>
            <w:shd w:val="clear" w:color="auto" w:fill="auto"/>
            <w:vAlign w:val="bottom"/>
          </w:tcPr>
          <w:p w14:paraId="745A5222" w14:textId="77777777" w:rsidR="00F20310" w:rsidRPr="00254CD3" w:rsidRDefault="00F20310" w:rsidP="000F7894">
            <w:pPr>
              <w:rPr>
                <w:rFonts w:cstheme="minorHAnsi"/>
                <w:sz w:val="20"/>
              </w:rPr>
            </w:pPr>
            <w:r w:rsidRPr="00254CD3">
              <w:rPr>
                <w:rFonts w:cstheme="minorHAnsi"/>
                <w:sz w:val="20"/>
              </w:rPr>
              <w:t>235,483</w:t>
            </w:r>
          </w:p>
        </w:tc>
        <w:tc>
          <w:tcPr>
            <w:tcW w:w="0" w:type="auto"/>
            <w:tcBorders>
              <w:top w:val="nil"/>
              <w:left w:val="nil"/>
              <w:bottom w:val="nil"/>
              <w:right w:val="single" w:sz="4" w:space="0" w:color="auto"/>
            </w:tcBorders>
            <w:shd w:val="clear" w:color="auto" w:fill="auto"/>
            <w:vAlign w:val="bottom"/>
          </w:tcPr>
          <w:p w14:paraId="480DD2AB" w14:textId="77777777" w:rsidR="00F20310" w:rsidRPr="00254CD3" w:rsidRDefault="00F20310" w:rsidP="000F7894">
            <w:pPr>
              <w:rPr>
                <w:rFonts w:cstheme="minorHAnsi"/>
                <w:sz w:val="20"/>
              </w:rPr>
            </w:pPr>
            <w:r w:rsidRPr="00254CD3">
              <w:rPr>
                <w:rFonts w:cstheme="minorHAnsi"/>
                <w:sz w:val="20"/>
              </w:rPr>
              <w:t>89.12</w:t>
            </w:r>
          </w:p>
        </w:tc>
      </w:tr>
      <w:tr w:rsidR="00F20310" w:rsidRPr="00254CD3" w14:paraId="738CB683"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24A3736B" w14:textId="77777777" w:rsidR="00F20310" w:rsidRPr="00254CD3" w:rsidRDefault="00F20310" w:rsidP="000F7894">
            <w:pPr>
              <w:rPr>
                <w:rFonts w:cstheme="minorHAnsi"/>
                <w:sz w:val="20"/>
              </w:rPr>
            </w:pPr>
            <w:r w:rsidRPr="00254CD3">
              <w:rPr>
                <w:rFonts w:cstheme="minorHAnsi"/>
                <w:sz w:val="20"/>
              </w:rPr>
              <w:t>CRT</w:t>
            </w:r>
          </w:p>
        </w:tc>
        <w:tc>
          <w:tcPr>
            <w:tcW w:w="875" w:type="dxa"/>
            <w:tcBorders>
              <w:top w:val="nil"/>
              <w:left w:val="single" w:sz="4" w:space="0" w:color="auto"/>
              <w:bottom w:val="nil"/>
              <w:right w:val="nil"/>
            </w:tcBorders>
            <w:shd w:val="clear" w:color="auto" w:fill="C9C9C9" w:themeFill="accent3" w:themeFillTint="99"/>
            <w:vAlign w:val="bottom"/>
          </w:tcPr>
          <w:p w14:paraId="2D8F9747" w14:textId="77777777" w:rsidR="00F20310" w:rsidRPr="00254CD3" w:rsidRDefault="00F20310" w:rsidP="000F7894">
            <w:pPr>
              <w:rPr>
                <w:rFonts w:cstheme="minorHAnsi"/>
                <w:sz w:val="20"/>
              </w:rPr>
            </w:pPr>
            <w:r w:rsidRPr="00254CD3">
              <w:rPr>
                <w:rFonts w:cstheme="minorHAnsi"/>
                <w:sz w:val="20"/>
              </w:rPr>
              <w:t>180,088</w:t>
            </w:r>
          </w:p>
        </w:tc>
        <w:tc>
          <w:tcPr>
            <w:tcW w:w="720" w:type="dxa"/>
            <w:tcBorders>
              <w:top w:val="nil"/>
              <w:left w:val="nil"/>
              <w:bottom w:val="nil"/>
              <w:right w:val="single" w:sz="4" w:space="0" w:color="auto"/>
            </w:tcBorders>
            <w:shd w:val="clear" w:color="auto" w:fill="C9C9C9" w:themeFill="accent3" w:themeFillTint="99"/>
            <w:vAlign w:val="bottom"/>
          </w:tcPr>
          <w:p w14:paraId="78AB5C9A" w14:textId="77777777" w:rsidR="00F20310" w:rsidRPr="00254CD3" w:rsidRDefault="00F20310" w:rsidP="000F7894">
            <w:pPr>
              <w:rPr>
                <w:rFonts w:cstheme="minorHAnsi"/>
                <w:sz w:val="20"/>
              </w:rPr>
            </w:pPr>
            <w:r w:rsidRPr="00254CD3">
              <w:rPr>
                <w:rFonts w:cstheme="minorHAnsi"/>
                <w:color w:val="000000"/>
                <w:sz w:val="20"/>
              </w:rPr>
              <w:t>99.77</w:t>
            </w:r>
          </w:p>
        </w:tc>
        <w:tc>
          <w:tcPr>
            <w:tcW w:w="810" w:type="dxa"/>
            <w:tcBorders>
              <w:top w:val="nil"/>
              <w:left w:val="single" w:sz="4" w:space="0" w:color="auto"/>
              <w:bottom w:val="nil"/>
              <w:right w:val="nil"/>
            </w:tcBorders>
            <w:shd w:val="clear" w:color="auto" w:fill="C9C9C9" w:themeFill="accent3" w:themeFillTint="99"/>
            <w:vAlign w:val="bottom"/>
          </w:tcPr>
          <w:p w14:paraId="610C69AB" w14:textId="77777777" w:rsidR="00F20310" w:rsidRPr="00254CD3" w:rsidRDefault="00F20310" w:rsidP="000F7894">
            <w:pPr>
              <w:rPr>
                <w:rFonts w:cstheme="minorHAnsi"/>
                <w:sz w:val="20"/>
              </w:rPr>
            </w:pPr>
            <w:r w:rsidRPr="00254CD3">
              <w:rPr>
                <w:rFonts w:cstheme="minorHAnsi"/>
                <w:sz w:val="20"/>
              </w:rPr>
              <w:t>55,294</w:t>
            </w:r>
          </w:p>
        </w:tc>
        <w:tc>
          <w:tcPr>
            <w:tcW w:w="630" w:type="dxa"/>
            <w:tcBorders>
              <w:top w:val="nil"/>
              <w:left w:val="nil"/>
              <w:bottom w:val="nil"/>
              <w:right w:val="single" w:sz="4" w:space="0" w:color="auto"/>
            </w:tcBorders>
            <w:shd w:val="clear" w:color="auto" w:fill="C9C9C9" w:themeFill="accent3" w:themeFillTint="99"/>
            <w:vAlign w:val="bottom"/>
          </w:tcPr>
          <w:p w14:paraId="343EAA5A" w14:textId="77777777" w:rsidR="00F20310" w:rsidRPr="00254CD3" w:rsidRDefault="00F20310" w:rsidP="000F7894">
            <w:pPr>
              <w:rPr>
                <w:rFonts w:cstheme="minorHAnsi"/>
                <w:sz w:val="20"/>
              </w:rPr>
            </w:pPr>
            <w:r w:rsidRPr="00254CD3">
              <w:rPr>
                <w:rFonts w:cstheme="minorHAnsi"/>
                <w:sz w:val="20"/>
              </w:rPr>
              <w:t>99.96</w:t>
            </w:r>
          </w:p>
        </w:tc>
        <w:tc>
          <w:tcPr>
            <w:tcW w:w="810" w:type="dxa"/>
            <w:tcBorders>
              <w:top w:val="nil"/>
              <w:left w:val="single" w:sz="4" w:space="0" w:color="auto"/>
              <w:bottom w:val="nil"/>
              <w:right w:val="nil"/>
            </w:tcBorders>
            <w:shd w:val="clear" w:color="auto" w:fill="C9C9C9" w:themeFill="accent3" w:themeFillTint="99"/>
            <w:vAlign w:val="bottom"/>
          </w:tcPr>
          <w:p w14:paraId="631A0161" w14:textId="77777777" w:rsidR="00F20310" w:rsidRPr="00254CD3" w:rsidRDefault="00F20310" w:rsidP="000F7894">
            <w:pPr>
              <w:rPr>
                <w:rFonts w:cstheme="minorHAnsi"/>
                <w:sz w:val="20"/>
              </w:rPr>
            </w:pPr>
            <w:r w:rsidRPr="00254CD3">
              <w:rPr>
                <w:rFonts w:cstheme="minorHAnsi"/>
                <w:sz w:val="20"/>
              </w:rPr>
              <w:t>235,382</w:t>
            </w:r>
          </w:p>
        </w:tc>
        <w:tc>
          <w:tcPr>
            <w:tcW w:w="664" w:type="dxa"/>
            <w:tcBorders>
              <w:top w:val="nil"/>
              <w:left w:val="nil"/>
              <w:bottom w:val="nil"/>
              <w:right w:val="single" w:sz="4" w:space="0" w:color="auto"/>
            </w:tcBorders>
            <w:shd w:val="clear" w:color="auto" w:fill="C9C9C9" w:themeFill="accent3" w:themeFillTint="99"/>
            <w:vAlign w:val="bottom"/>
          </w:tcPr>
          <w:p w14:paraId="77B3D966" w14:textId="77777777" w:rsidR="00F20310" w:rsidRPr="00254CD3" w:rsidRDefault="00F20310" w:rsidP="000F7894">
            <w:pPr>
              <w:rPr>
                <w:rFonts w:cstheme="minorHAnsi"/>
                <w:sz w:val="20"/>
              </w:rPr>
            </w:pPr>
            <w:r w:rsidRPr="00254CD3">
              <w:rPr>
                <w:rFonts w:cstheme="minorHAnsi"/>
                <w:sz w:val="20"/>
              </w:rPr>
              <w:t>99.81</w:t>
            </w:r>
          </w:p>
        </w:tc>
        <w:tc>
          <w:tcPr>
            <w:tcW w:w="0" w:type="auto"/>
            <w:tcBorders>
              <w:top w:val="nil"/>
              <w:left w:val="single" w:sz="4" w:space="0" w:color="auto"/>
              <w:bottom w:val="nil"/>
              <w:right w:val="nil"/>
            </w:tcBorders>
            <w:shd w:val="clear" w:color="auto" w:fill="C9C9C9" w:themeFill="accent3" w:themeFillTint="99"/>
            <w:vAlign w:val="bottom"/>
          </w:tcPr>
          <w:p w14:paraId="49A8253A" w14:textId="77777777" w:rsidR="00F20310" w:rsidRPr="00254CD3" w:rsidRDefault="00F20310" w:rsidP="000F7894">
            <w:pPr>
              <w:rPr>
                <w:rFonts w:cstheme="minorHAnsi"/>
                <w:sz w:val="20"/>
              </w:rPr>
            </w:pPr>
            <w:r w:rsidRPr="00254CD3">
              <w:rPr>
                <w:rFonts w:cstheme="minorHAnsi"/>
                <w:sz w:val="20"/>
              </w:rPr>
              <w:t>414</w:t>
            </w:r>
          </w:p>
        </w:tc>
        <w:tc>
          <w:tcPr>
            <w:tcW w:w="0" w:type="auto"/>
            <w:tcBorders>
              <w:top w:val="nil"/>
              <w:left w:val="nil"/>
              <w:bottom w:val="nil"/>
              <w:right w:val="single" w:sz="4" w:space="0" w:color="auto"/>
            </w:tcBorders>
            <w:shd w:val="clear" w:color="auto" w:fill="C9C9C9" w:themeFill="accent3" w:themeFillTint="99"/>
            <w:vAlign w:val="bottom"/>
          </w:tcPr>
          <w:p w14:paraId="52A8EF9F" w14:textId="77777777" w:rsidR="00F20310" w:rsidRPr="00254CD3" w:rsidRDefault="00F20310" w:rsidP="000F7894">
            <w:pPr>
              <w:rPr>
                <w:rFonts w:cstheme="minorHAnsi"/>
                <w:sz w:val="20"/>
              </w:rPr>
            </w:pPr>
            <w:r w:rsidRPr="00254CD3">
              <w:rPr>
                <w:rFonts w:cstheme="minorHAnsi"/>
                <w:sz w:val="20"/>
              </w:rPr>
              <w:t>0.23</w:t>
            </w:r>
          </w:p>
        </w:tc>
        <w:tc>
          <w:tcPr>
            <w:tcW w:w="0" w:type="auto"/>
            <w:tcBorders>
              <w:top w:val="nil"/>
              <w:left w:val="single" w:sz="4" w:space="0" w:color="auto"/>
              <w:bottom w:val="nil"/>
              <w:right w:val="nil"/>
            </w:tcBorders>
            <w:shd w:val="clear" w:color="auto" w:fill="C9C9C9" w:themeFill="accent3" w:themeFillTint="99"/>
            <w:vAlign w:val="bottom"/>
          </w:tcPr>
          <w:p w14:paraId="35FD8087" w14:textId="77777777" w:rsidR="00F20310" w:rsidRPr="00254CD3" w:rsidRDefault="00F20310" w:rsidP="000F7894">
            <w:pPr>
              <w:rPr>
                <w:rFonts w:cstheme="minorHAnsi"/>
                <w:sz w:val="20"/>
              </w:rPr>
            </w:pPr>
            <w:r w:rsidRPr="00254CD3">
              <w:rPr>
                <w:rFonts w:cstheme="minorHAnsi"/>
                <w:sz w:val="20"/>
              </w:rPr>
              <w:t>23</w:t>
            </w:r>
          </w:p>
        </w:tc>
        <w:tc>
          <w:tcPr>
            <w:tcW w:w="0" w:type="auto"/>
            <w:tcBorders>
              <w:top w:val="nil"/>
              <w:left w:val="nil"/>
              <w:bottom w:val="nil"/>
              <w:right w:val="single" w:sz="4" w:space="0" w:color="auto"/>
            </w:tcBorders>
            <w:shd w:val="clear" w:color="auto" w:fill="C9C9C9" w:themeFill="accent3" w:themeFillTint="99"/>
            <w:vAlign w:val="bottom"/>
          </w:tcPr>
          <w:p w14:paraId="593885BF" w14:textId="77777777" w:rsidR="00F20310" w:rsidRPr="00254CD3" w:rsidRDefault="00F20310" w:rsidP="000F7894">
            <w:pPr>
              <w:rPr>
                <w:rFonts w:cstheme="minorHAnsi"/>
                <w:sz w:val="20"/>
              </w:rPr>
            </w:pPr>
            <w:r w:rsidRPr="00254CD3">
              <w:rPr>
                <w:rFonts w:cstheme="minorHAnsi"/>
                <w:sz w:val="20"/>
              </w:rPr>
              <w:t>0.04</w:t>
            </w:r>
          </w:p>
        </w:tc>
        <w:tc>
          <w:tcPr>
            <w:tcW w:w="0" w:type="auto"/>
            <w:tcBorders>
              <w:top w:val="nil"/>
              <w:left w:val="single" w:sz="4" w:space="0" w:color="auto"/>
              <w:bottom w:val="nil"/>
              <w:right w:val="nil"/>
            </w:tcBorders>
            <w:shd w:val="clear" w:color="auto" w:fill="C9C9C9" w:themeFill="accent3" w:themeFillTint="99"/>
            <w:vAlign w:val="bottom"/>
          </w:tcPr>
          <w:p w14:paraId="686FCDE5" w14:textId="77777777" w:rsidR="00F20310" w:rsidRPr="00254CD3" w:rsidRDefault="00F20310" w:rsidP="000F7894">
            <w:pPr>
              <w:rPr>
                <w:rFonts w:cstheme="minorHAnsi"/>
                <w:sz w:val="20"/>
              </w:rPr>
            </w:pPr>
            <w:r w:rsidRPr="00254CD3">
              <w:rPr>
                <w:rFonts w:cstheme="minorHAnsi"/>
                <w:sz w:val="20"/>
              </w:rPr>
              <w:t>437</w:t>
            </w:r>
          </w:p>
        </w:tc>
        <w:tc>
          <w:tcPr>
            <w:tcW w:w="0" w:type="auto"/>
            <w:tcBorders>
              <w:top w:val="nil"/>
              <w:left w:val="nil"/>
              <w:bottom w:val="nil"/>
              <w:right w:val="single" w:sz="4" w:space="0" w:color="auto"/>
            </w:tcBorders>
            <w:shd w:val="clear" w:color="auto" w:fill="C9C9C9" w:themeFill="accent3" w:themeFillTint="99"/>
            <w:vAlign w:val="bottom"/>
          </w:tcPr>
          <w:p w14:paraId="243ABE68" w14:textId="77777777" w:rsidR="00F20310" w:rsidRPr="00254CD3" w:rsidRDefault="00F20310" w:rsidP="000F7894">
            <w:pPr>
              <w:rPr>
                <w:rFonts w:cstheme="minorHAnsi"/>
                <w:sz w:val="20"/>
              </w:rPr>
            </w:pPr>
            <w:r w:rsidRPr="00254CD3">
              <w:rPr>
                <w:rFonts w:cstheme="minorHAnsi"/>
                <w:sz w:val="20"/>
              </w:rPr>
              <w:t>0.19</w:t>
            </w:r>
          </w:p>
        </w:tc>
        <w:tc>
          <w:tcPr>
            <w:tcW w:w="0" w:type="auto"/>
            <w:tcBorders>
              <w:top w:val="nil"/>
              <w:left w:val="single" w:sz="4" w:space="0" w:color="auto"/>
              <w:bottom w:val="nil"/>
              <w:right w:val="nil"/>
            </w:tcBorders>
            <w:shd w:val="clear" w:color="auto" w:fill="C9C9C9" w:themeFill="accent3" w:themeFillTint="99"/>
            <w:vAlign w:val="bottom"/>
          </w:tcPr>
          <w:p w14:paraId="7CA76B0D" w14:textId="77777777" w:rsidR="00F20310" w:rsidRPr="00254CD3" w:rsidRDefault="00F20310" w:rsidP="000F7894">
            <w:pPr>
              <w:rPr>
                <w:rFonts w:cstheme="minorHAnsi"/>
                <w:sz w:val="20"/>
              </w:rPr>
            </w:pPr>
            <w:r w:rsidRPr="00254CD3">
              <w:rPr>
                <w:rFonts w:cstheme="minorHAnsi"/>
                <w:sz w:val="20"/>
              </w:rPr>
              <w:t>180,502</w:t>
            </w:r>
          </w:p>
        </w:tc>
        <w:tc>
          <w:tcPr>
            <w:tcW w:w="0" w:type="auto"/>
            <w:tcBorders>
              <w:top w:val="nil"/>
              <w:left w:val="nil"/>
              <w:bottom w:val="nil"/>
              <w:right w:val="single" w:sz="4" w:space="0" w:color="auto"/>
            </w:tcBorders>
            <w:shd w:val="clear" w:color="auto" w:fill="C9C9C9" w:themeFill="accent3" w:themeFillTint="99"/>
            <w:vAlign w:val="bottom"/>
          </w:tcPr>
          <w:p w14:paraId="3DC2D8AB" w14:textId="77777777" w:rsidR="00F20310" w:rsidRPr="00254CD3" w:rsidRDefault="00F20310" w:rsidP="000F7894">
            <w:pPr>
              <w:rPr>
                <w:rFonts w:cstheme="minorHAnsi"/>
                <w:sz w:val="20"/>
              </w:rPr>
            </w:pPr>
            <w:r w:rsidRPr="00254CD3">
              <w:rPr>
                <w:rFonts w:cstheme="minorHAnsi"/>
                <w:sz w:val="20"/>
              </w:rPr>
              <w:t>88.96</w:t>
            </w:r>
          </w:p>
        </w:tc>
        <w:tc>
          <w:tcPr>
            <w:tcW w:w="0" w:type="auto"/>
            <w:tcBorders>
              <w:top w:val="nil"/>
              <w:left w:val="single" w:sz="4" w:space="0" w:color="auto"/>
              <w:bottom w:val="nil"/>
              <w:right w:val="nil"/>
            </w:tcBorders>
            <w:shd w:val="clear" w:color="auto" w:fill="C9C9C9" w:themeFill="accent3" w:themeFillTint="99"/>
            <w:vAlign w:val="bottom"/>
          </w:tcPr>
          <w:p w14:paraId="76FEF734" w14:textId="77777777" w:rsidR="00F20310" w:rsidRPr="00254CD3" w:rsidRDefault="00F20310" w:rsidP="000F7894">
            <w:pPr>
              <w:rPr>
                <w:rFonts w:cstheme="minorHAnsi"/>
                <w:sz w:val="20"/>
              </w:rPr>
            </w:pPr>
            <w:r w:rsidRPr="00254CD3">
              <w:rPr>
                <w:rFonts w:cstheme="minorHAnsi"/>
                <w:sz w:val="20"/>
              </w:rPr>
              <w:t>55,317</w:t>
            </w:r>
          </w:p>
        </w:tc>
        <w:tc>
          <w:tcPr>
            <w:tcW w:w="0" w:type="auto"/>
            <w:tcBorders>
              <w:top w:val="nil"/>
              <w:left w:val="nil"/>
              <w:bottom w:val="nil"/>
              <w:right w:val="single" w:sz="4" w:space="0" w:color="auto"/>
            </w:tcBorders>
            <w:shd w:val="clear" w:color="auto" w:fill="C9C9C9" w:themeFill="accent3" w:themeFillTint="99"/>
            <w:vAlign w:val="bottom"/>
          </w:tcPr>
          <w:p w14:paraId="2E5E72FD" w14:textId="77777777" w:rsidR="00F20310" w:rsidRPr="00254CD3" w:rsidRDefault="00F20310" w:rsidP="000F7894">
            <w:pPr>
              <w:rPr>
                <w:rFonts w:cstheme="minorHAnsi"/>
                <w:sz w:val="20"/>
              </w:rPr>
            </w:pPr>
            <w:r w:rsidRPr="00254CD3">
              <w:rPr>
                <w:rFonts w:cstheme="minorHAnsi"/>
                <w:sz w:val="20"/>
              </w:rPr>
              <w:t>90.20</w:t>
            </w:r>
          </w:p>
        </w:tc>
        <w:tc>
          <w:tcPr>
            <w:tcW w:w="0" w:type="auto"/>
            <w:tcBorders>
              <w:top w:val="nil"/>
              <w:left w:val="single" w:sz="4" w:space="0" w:color="auto"/>
              <w:bottom w:val="nil"/>
              <w:right w:val="nil"/>
            </w:tcBorders>
            <w:shd w:val="clear" w:color="auto" w:fill="C9C9C9" w:themeFill="accent3" w:themeFillTint="99"/>
            <w:vAlign w:val="bottom"/>
          </w:tcPr>
          <w:p w14:paraId="786E195E" w14:textId="77777777" w:rsidR="00F20310" w:rsidRPr="00254CD3" w:rsidRDefault="00F20310" w:rsidP="000F7894">
            <w:pPr>
              <w:rPr>
                <w:rFonts w:cstheme="minorHAnsi"/>
                <w:sz w:val="20"/>
              </w:rPr>
            </w:pPr>
            <w:r w:rsidRPr="00254CD3">
              <w:rPr>
                <w:rFonts w:cstheme="minorHAnsi"/>
                <w:sz w:val="20"/>
              </w:rPr>
              <w:t>235,819</w:t>
            </w:r>
          </w:p>
        </w:tc>
        <w:tc>
          <w:tcPr>
            <w:tcW w:w="0" w:type="auto"/>
            <w:tcBorders>
              <w:top w:val="nil"/>
              <w:left w:val="nil"/>
              <w:bottom w:val="nil"/>
              <w:right w:val="single" w:sz="4" w:space="0" w:color="auto"/>
            </w:tcBorders>
            <w:shd w:val="clear" w:color="auto" w:fill="C9C9C9" w:themeFill="accent3" w:themeFillTint="99"/>
            <w:vAlign w:val="bottom"/>
          </w:tcPr>
          <w:p w14:paraId="32D0139A" w14:textId="77777777" w:rsidR="00F20310" w:rsidRPr="00254CD3" w:rsidRDefault="00F20310" w:rsidP="000F7894">
            <w:pPr>
              <w:rPr>
                <w:rFonts w:cstheme="minorHAnsi"/>
                <w:sz w:val="20"/>
              </w:rPr>
            </w:pPr>
            <w:r w:rsidRPr="00254CD3">
              <w:rPr>
                <w:rFonts w:cstheme="minorHAnsi"/>
                <w:sz w:val="20"/>
              </w:rPr>
              <w:t>89.25</w:t>
            </w:r>
          </w:p>
        </w:tc>
      </w:tr>
      <w:tr w:rsidR="00F20310" w:rsidRPr="00254CD3" w14:paraId="480F0F12" w14:textId="77777777" w:rsidTr="00F20310">
        <w:trPr>
          <w:gridAfter w:val="1"/>
          <w:wAfter w:w="45" w:type="dxa"/>
          <w:trHeight w:val="86"/>
        </w:trPr>
        <w:tc>
          <w:tcPr>
            <w:tcW w:w="745" w:type="dxa"/>
            <w:tcBorders>
              <w:top w:val="nil"/>
              <w:left w:val="single" w:sz="4" w:space="0" w:color="auto"/>
              <w:bottom w:val="nil"/>
              <w:right w:val="single" w:sz="4" w:space="0" w:color="auto"/>
            </w:tcBorders>
          </w:tcPr>
          <w:p w14:paraId="7842A8F0" w14:textId="77777777" w:rsidR="00F20310" w:rsidRPr="00FD2E45" w:rsidRDefault="00F20310" w:rsidP="000F7894">
            <w:pPr>
              <w:rPr>
                <w:rFonts w:cstheme="minorHAnsi"/>
                <w:b/>
                <w:i/>
                <w:sz w:val="20"/>
              </w:rPr>
            </w:pPr>
            <w:r w:rsidRPr="00FD2E45">
              <w:rPr>
                <w:rFonts w:cstheme="minorHAnsi"/>
                <w:b/>
                <w:i/>
                <w:sz w:val="20"/>
              </w:rPr>
              <w:t>DRT</w:t>
            </w:r>
          </w:p>
        </w:tc>
        <w:tc>
          <w:tcPr>
            <w:tcW w:w="875" w:type="dxa"/>
            <w:tcBorders>
              <w:top w:val="nil"/>
              <w:left w:val="single" w:sz="4" w:space="0" w:color="auto"/>
              <w:bottom w:val="nil"/>
              <w:right w:val="nil"/>
            </w:tcBorders>
            <w:shd w:val="clear" w:color="auto" w:fill="auto"/>
            <w:vAlign w:val="bottom"/>
          </w:tcPr>
          <w:p w14:paraId="3057E803" w14:textId="77777777" w:rsidR="00F20310" w:rsidRPr="00FD2E45" w:rsidRDefault="00F20310" w:rsidP="000F7894">
            <w:pPr>
              <w:rPr>
                <w:rFonts w:cstheme="minorHAnsi"/>
                <w:b/>
                <w:i/>
                <w:sz w:val="20"/>
              </w:rPr>
            </w:pPr>
            <w:r w:rsidRPr="00FD2E45">
              <w:rPr>
                <w:rFonts w:cstheme="minorHAnsi"/>
                <w:b/>
                <w:i/>
                <w:sz w:val="20"/>
              </w:rPr>
              <w:t>175,114</w:t>
            </w:r>
          </w:p>
        </w:tc>
        <w:tc>
          <w:tcPr>
            <w:tcW w:w="720" w:type="dxa"/>
            <w:tcBorders>
              <w:top w:val="nil"/>
              <w:left w:val="nil"/>
              <w:bottom w:val="nil"/>
              <w:right w:val="single" w:sz="4" w:space="0" w:color="auto"/>
            </w:tcBorders>
            <w:shd w:val="clear" w:color="auto" w:fill="auto"/>
            <w:vAlign w:val="bottom"/>
          </w:tcPr>
          <w:p w14:paraId="376C996D" w14:textId="77777777" w:rsidR="00F20310" w:rsidRPr="00FD2E45" w:rsidRDefault="00F20310" w:rsidP="000F7894">
            <w:pPr>
              <w:rPr>
                <w:rFonts w:cstheme="minorHAnsi"/>
                <w:b/>
                <w:i/>
                <w:sz w:val="20"/>
              </w:rPr>
            </w:pPr>
            <w:r w:rsidRPr="00FD2E45">
              <w:rPr>
                <w:rFonts w:cstheme="minorHAnsi"/>
                <w:b/>
                <w:i/>
                <w:color w:val="000000"/>
                <w:sz w:val="20"/>
              </w:rPr>
              <w:t>97.15</w:t>
            </w:r>
          </w:p>
        </w:tc>
        <w:tc>
          <w:tcPr>
            <w:tcW w:w="810" w:type="dxa"/>
            <w:tcBorders>
              <w:top w:val="nil"/>
              <w:left w:val="single" w:sz="4" w:space="0" w:color="auto"/>
              <w:bottom w:val="nil"/>
              <w:right w:val="nil"/>
            </w:tcBorders>
            <w:shd w:val="clear" w:color="auto" w:fill="auto"/>
            <w:vAlign w:val="bottom"/>
          </w:tcPr>
          <w:p w14:paraId="5C46B85F" w14:textId="77777777" w:rsidR="00F20310" w:rsidRPr="00FD2E45" w:rsidRDefault="00F20310" w:rsidP="000F7894">
            <w:pPr>
              <w:rPr>
                <w:rFonts w:cstheme="minorHAnsi"/>
                <w:b/>
                <w:i/>
                <w:sz w:val="20"/>
              </w:rPr>
            </w:pPr>
            <w:r w:rsidRPr="00FD2E45">
              <w:rPr>
                <w:rFonts w:cstheme="minorHAnsi"/>
                <w:b/>
                <w:i/>
                <w:sz w:val="20"/>
              </w:rPr>
              <w:t>54,947</w:t>
            </w:r>
          </w:p>
        </w:tc>
        <w:tc>
          <w:tcPr>
            <w:tcW w:w="630" w:type="dxa"/>
            <w:tcBorders>
              <w:top w:val="nil"/>
              <w:left w:val="nil"/>
              <w:bottom w:val="nil"/>
              <w:right w:val="single" w:sz="4" w:space="0" w:color="auto"/>
            </w:tcBorders>
            <w:shd w:val="clear" w:color="auto" w:fill="auto"/>
            <w:vAlign w:val="bottom"/>
          </w:tcPr>
          <w:p w14:paraId="201C032F" w14:textId="77777777" w:rsidR="00F20310" w:rsidRPr="00FD2E45" w:rsidRDefault="00F20310" w:rsidP="000F7894">
            <w:pPr>
              <w:rPr>
                <w:rFonts w:cstheme="minorHAnsi"/>
                <w:b/>
                <w:i/>
                <w:sz w:val="20"/>
              </w:rPr>
            </w:pPr>
            <w:r w:rsidRPr="00FD2E45">
              <w:rPr>
                <w:rFonts w:cstheme="minorHAnsi"/>
                <w:b/>
                <w:i/>
                <w:sz w:val="20"/>
              </w:rPr>
              <w:t>99.47</w:t>
            </w:r>
          </w:p>
        </w:tc>
        <w:tc>
          <w:tcPr>
            <w:tcW w:w="810" w:type="dxa"/>
            <w:tcBorders>
              <w:top w:val="nil"/>
              <w:left w:val="single" w:sz="4" w:space="0" w:color="auto"/>
              <w:bottom w:val="nil"/>
              <w:right w:val="nil"/>
            </w:tcBorders>
            <w:shd w:val="clear" w:color="auto" w:fill="auto"/>
            <w:vAlign w:val="bottom"/>
          </w:tcPr>
          <w:p w14:paraId="6DB2E069" w14:textId="77777777" w:rsidR="00F20310" w:rsidRPr="00FD2E45" w:rsidRDefault="00F20310" w:rsidP="000F7894">
            <w:pPr>
              <w:rPr>
                <w:rFonts w:cstheme="minorHAnsi"/>
                <w:b/>
                <w:i/>
                <w:sz w:val="20"/>
              </w:rPr>
            </w:pPr>
            <w:r w:rsidRPr="00FD2E45">
              <w:rPr>
                <w:rFonts w:cstheme="minorHAnsi"/>
                <w:b/>
                <w:i/>
                <w:sz w:val="20"/>
              </w:rPr>
              <w:t>230,061</w:t>
            </w:r>
          </w:p>
        </w:tc>
        <w:tc>
          <w:tcPr>
            <w:tcW w:w="664" w:type="dxa"/>
            <w:tcBorders>
              <w:top w:val="nil"/>
              <w:left w:val="nil"/>
              <w:bottom w:val="nil"/>
              <w:right w:val="single" w:sz="4" w:space="0" w:color="auto"/>
            </w:tcBorders>
            <w:shd w:val="clear" w:color="auto" w:fill="auto"/>
            <w:vAlign w:val="bottom"/>
          </w:tcPr>
          <w:p w14:paraId="02582125" w14:textId="77777777" w:rsidR="00F20310" w:rsidRPr="00FD2E45" w:rsidRDefault="00F20310" w:rsidP="000F7894">
            <w:pPr>
              <w:rPr>
                <w:rFonts w:cstheme="minorHAnsi"/>
                <w:b/>
                <w:i/>
                <w:sz w:val="20"/>
              </w:rPr>
            </w:pPr>
            <w:r w:rsidRPr="00FD2E45">
              <w:rPr>
                <w:rFonts w:cstheme="minorHAnsi"/>
                <w:b/>
                <w:i/>
                <w:sz w:val="20"/>
              </w:rPr>
              <w:t>97.69</w:t>
            </w:r>
          </w:p>
        </w:tc>
        <w:tc>
          <w:tcPr>
            <w:tcW w:w="0" w:type="auto"/>
            <w:tcBorders>
              <w:top w:val="nil"/>
              <w:left w:val="single" w:sz="4" w:space="0" w:color="auto"/>
              <w:bottom w:val="nil"/>
              <w:right w:val="nil"/>
            </w:tcBorders>
            <w:shd w:val="clear" w:color="auto" w:fill="auto"/>
            <w:vAlign w:val="bottom"/>
          </w:tcPr>
          <w:p w14:paraId="09FC4BCE" w14:textId="77777777" w:rsidR="00F20310" w:rsidRPr="00FD2E45" w:rsidRDefault="00F20310" w:rsidP="000F7894">
            <w:pPr>
              <w:rPr>
                <w:rFonts w:cstheme="minorHAnsi"/>
                <w:b/>
                <w:i/>
                <w:sz w:val="20"/>
              </w:rPr>
            </w:pPr>
            <w:r w:rsidRPr="00FD2E45">
              <w:rPr>
                <w:rFonts w:cstheme="minorHAnsi"/>
                <w:b/>
                <w:i/>
                <w:sz w:val="20"/>
              </w:rPr>
              <w:t>5,145</w:t>
            </w:r>
          </w:p>
        </w:tc>
        <w:tc>
          <w:tcPr>
            <w:tcW w:w="0" w:type="auto"/>
            <w:tcBorders>
              <w:top w:val="nil"/>
              <w:left w:val="nil"/>
              <w:bottom w:val="nil"/>
              <w:right w:val="single" w:sz="4" w:space="0" w:color="auto"/>
            </w:tcBorders>
            <w:shd w:val="clear" w:color="auto" w:fill="auto"/>
            <w:vAlign w:val="bottom"/>
          </w:tcPr>
          <w:p w14:paraId="2EF4DCA1" w14:textId="77777777" w:rsidR="00F20310" w:rsidRPr="00FD2E45" w:rsidRDefault="00F20310" w:rsidP="000F7894">
            <w:pPr>
              <w:rPr>
                <w:rFonts w:cstheme="minorHAnsi"/>
                <w:b/>
                <w:i/>
                <w:sz w:val="20"/>
              </w:rPr>
            </w:pPr>
            <w:r w:rsidRPr="00FD2E45">
              <w:rPr>
                <w:rFonts w:cstheme="minorHAnsi"/>
                <w:b/>
                <w:i/>
                <w:sz w:val="20"/>
              </w:rPr>
              <w:t>2.85</w:t>
            </w:r>
          </w:p>
        </w:tc>
        <w:tc>
          <w:tcPr>
            <w:tcW w:w="0" w:type="auto"/>
            <w:tcBorders>
              <w:top w:val="nil"/>
              <w:left w:val="single" w:sz="4" w:space="0" w:color="auto"/>
              <w:bottom w:val="nil"/>
              <w:right w:val="nil"/>
            </w:tcBorders>
            <w:shd w:val="clear" w:color="auto" w:fill="auto"/>
            <w:vAlign w:val="bottom"/>
          </w:tcPr>
          <w:p w14:paraId="02C0DF34" w14:textId="77777777" w:rsidR="00F20310" w:rsidRPr="00FD2E45" w:rsidRDefault="00F20310" w:rsidP="000F7894">
            <w:pPr>
              <w:rPr>
                <w:rFonts w:cstheme="minorHAnsi"/>
                <w:b/>
                <w:i/>
                <w:sz w:val="20"/>
              </w:rPr>
            </w:pPr>
            <w:r w:rsidRPr="00FD2E45">
              <w:rPr>
                <w:rFonts w:cstheme="minorHAnsi"/>
                <w:b/>
                <w:i/>
                <w:sz w:val="20"/>
              </w:rPr>
              <w:t>294</w:t>
            </w:r>
          </w:p>
        </w:tc>
        <w:tc>
          <w:tcPr>
            <w:tcW w:w="0" w:type="auto"/>
            <w:tcBorders>
              <w:top w:val="nil"/>
              <w:left w:val="nil"/>
              <w:bottom w:val="nil"/>
              <w:right w:val="single" w:sz="4" w:space="0" w:color="auto"/>
            </w:tcBorders>
            <w:shd w:val="clear" w:color="auto" w:fill="auto"/>
            <w:vAlign w:val="bottom"/>
          </w:tcPr>
          <w:p w14:paraId="3C3F8680" w14:textId="77777777" w:rsidR="00F20310" w:rsidRPr="00FD2E45" w:rsidRDefault="00F20310" w:rsidP="000F7894">
            <w:pPr>
              <w:rPr>
                <w:rFonts w:cstheme="minorHAnsi"/>
                <w:b/>
                <w:i/>
                <w:sz w:val="20"/>
              </w:rPr>
            </w:pPr>
            <w:r w:rsidRPr="00FD2E45">
              <w:rPr>
                <w:rFonts w:cstheme="minorHAnsi"/>
                <w:b/>
                <w:i/>
                <w:sz w:val="20"/>
              </w:rPr>
              <w:t>0.53</w:t>
            </w:r>
          </w:p>
        </w:tc>
        <w:tc>
          <w:tcPr>
            <w:tcW w:w="0" w:type="auto"/>
            <w:tcBorders>
              <w:top w:val="nil"/>
              <w:left w:val="single" w:sz="4" w:space="0" w:color="auto"/>
              <w:bottom w:val="nil"/>
              <w:right w:val="nil"/>
            </w:tcBorders>
            <w:shd w:val="clear" w:color="auto" w:fill="auto"/>
            <w:vAlign w:val="bottom"/>
          </w:tcPr>
          <w:p w14:paraId="6C17ABF6" w14:textId="77777777" w:rsidR="00F20310" w:rsidRPr="00FD2E45" w:rsidRDefault="00F20310" w:rsidP="000F7894">
            <w:pPr>
              <w:rPr>
                <w:rFonts w:cstheme="minorHAnsi"/>
                <w:b/>
                <w:i/>
                <w:sz w:val="20"/>
              </w:rPr>
            </w:pPr>
            <w:r w:rsidRPr="00FD2E45">
              <w:rPr>
                <w:rFonts w:cstheme="minorHAnsi"/>
                <w:b/>
                <w:i/>
                <w:sz w:val="20"/>
              </w:rPr>
              <w:t>5,439</w:t>
            </w:r>
          </w:p>
        </w:tc>
        <w:tc>
          <w:tcPr>
            <w:tcW w:w="0" w:type="auto"/>
            <w:tcBorders>
              <w:top w:val="nil"/>
              <w:left w:val="nil"/>
              <w:bottom w:val="nil"/>
              <w:right w:val="single" w:sz="4" w:space="0" w:color="auto"/>
            </w:tcBorders>
            <w:shd w:val="clear" w:color="auto" w:fill="auto"/>
            <w:vAlign w:val="bottom"/>
          </w:tcPr>
          <w:p w14:paraId="632CF227" w14:textId="77777777" w:rsidR="00F20310" w:rsidRPr="00FD2E45" w:rsidRDefault="00F20310" w:rsidP="000F7894">
            <w:pPr>
              <w:rPr>
                <w:rFonts w:cstheme="minorHAnsi"/>
                <w:b/>
                <w:i/>
                <w:sz w:val="20"/>
              </w:rPr>
            </w:pPr>
            <w:r w:rsidRPr="00FD2E45">
              <w:rPr>
                <w:rFonts w:cstheme="minorHAnsi"/>
                <w:b/>
                <w:i/>
                <w:sz w:val="20"/>
              </w:rPr>
              <w:t>2.31</w:t>
            </w:r>
          </w:p>
        </w:tc>
        <w:tc>
          <w:tcPr>
            <w:tcW w:w="0" w:type="auto"/>
            <w:tcBorders>
              <w:top w:val="nil"/>
              <w:left w:val="single" w:sz="4" w:space="0" w:color="auto"/>
              <w:bottom w:val="nil"/>
              <w:right w:val="nil"/>
            </w:tcBorders>
            <w:shd w:val="clear" w:color="auto" w:fill="auto"/>
            <w:vAlign w:val="bottom"/>
          </w:tcPr>
          <w:p w14:paraId="4E52B0B0" w14:textId="77777777" w:rsidR="00F20310" w:rsidRPr="00FD2E45" w:rsidRDefault="00F20310" w:rsidP="000F7894">
            <w:pPr>
              <w:rPr>
                <w:rFonts w:cstheme="minorHAnsi"/>
                <w:b/>
                <w:i/>
                <w:sz w:val="20"/>
              </w:rPr>
            </w:pPr>
            <w:r w:rsidRPr="00FD2E45">
              <w:rPr>
                <w:rFonts w:cstheme="minorHAnsi"/>
                <w:b/>
                <w:i/>
                <w:sz w:val="20"/>
              </w:rPr>
              <w:t>180,259</w:t>
            </w:r>
          </w:p>
        </w:tc>
        <w:tc>
          <w:tcPr>
            <w:tcW w:w="0" w:type="auto"/>
            <w:tcBorders>
              <w:top w:val="nil"/>
              <w:left w:val="nil"/>
              <w:bottom w:val="nil"/>
              <w:right w:val="single" w:sz="4" w:space="0" w:color="auto"/>
            </w:tcBorders>
            <w:shd w:val="clear" w:color="auto" w:fill="auto"/>
            <w:vAlign w:val="bottom"/>
          </w:tcPr>
          <w:p w14:paraId="555126B4" w14:textId="77777777" w:rsidR="00F20310" w:rsidRPr="00FD2E45" w:rsidRDefault="00F20310" w:rsidP="000F7894">
            <w:pPr>
              <w:rPr>
                <w:rFonts w:cstheme="minorHAnsi"/>
                <w:b/>
                <w:i/>
                <w:sz w:val="20"/>
              </w:rPr>
            </w:pPr>
            <w:r w:rsidRPr="00FD2E45">
              <w:rPr>
                <w:rFonts w:cstheme="minorHAnsi"/>
                <w:b/>
                <w:i/>
                <w:sz w:val="20"/>
              </w:rPr>
              <w:t>88.84</w:t>
            </w:r>
          </w:p>
        </w:tc>
        <w:tc>
          <w:tcPr>
            <w:tcW w:w="0" w:type="auto"/>
            <w:tcBorders>
              <w:top w:val="nil"/>
              <w:left w:val="single" w:sz="4" w:space="0" w:color="auto"/>
              <w:bottom w:val="nil"/>
              <w:right w:val="nil"/>
            </w:tcBorders>
            <w:shd w:val="clear" w:color="auto" w:fill="auto"/>
            <w:vAlign w:val="bottom"/>
          </w:tcPr>
          <w:p w14:paraId="2546AE45" w14:textId="77777777" w:rsidR="00F20310" w:rsidRPr="00FD2E45" w:rsidRDefault="00F20310" w:rsidP="000F7894">
            <w:pPr>
              <w:rPr>
                <w:rFonts w:cstheme="minorHAnsi"/>
                <w:b/>
                <w:i/>
                <w:sz w:val="20"/>
              </w:rPr>
            </w:pPr>
            <w:r w:rsidRPr="00FD2E45">
              <w:rPr>
                <w:rFonts w:cstheme="minorHAnsi"/>
                <w:b/>
                <w:i/>
                <w:sz w:val="20"/>
              </w:rPr>
              <w:t>55,241</w:t>
            </w:r>
          </w:p>
        </w:tc>
        <w:tc>
          <w:tcPr>
            <w:tcW w:w="0" w:type="auto"/>
            <w:tcBorders>
              <w:top w:val="nil"/>
              <w:left w:val="nil"/>
              <w:bottom w:val="nil"/>
              <w:right w:val="single" w:sz="4" w:space="0" w:color="auto"/>
            </w:tcBorders>
            <w:shd w:val="clear" w:color="auto" w:fill="auto"/>
            <w:vAlign w:val="bottom"/>
          </w:tcPr>
          <w:p w14:paraId="23984F9B" w14:textId="77777777" w:rsidR="00F20310" w:rsidRPr="00FD2E45" w:rsidRDefault="00F20310" w:rsidP="000F7894">
            <w:pPr>
              <w:rPr>
                <w:rFonts w:cstheme="minorHAnsi"/>
                <w:b/>
                <w:i/>
                <w:sz w:val="20"/>
              </w:rPr>
            </w:pPr>
            <w:r w:rsidRPr="00FD2E45">
              <w:rPr>
                <w:rFonts w:cstheme="minorHAnsi"/>
                <w:b/>
                <w:i/>
                <w:sz w:val="20"/>
              </w:rPr>
              <w:t>90.08</w:t>
            </w:r>
          </w:p>
        </w:tc>
        <w:tc>
          <w:tcPr>
            <w:tcW w:w="0" w:type="auto"/>
            <w:tcBorders>
              <w:top w:val="nil"/>
              <w:left w:val="single" w:sz="4" w:space="0" w:color="auto"/>
              <w:bottom w:val="nil"/>
              <w:right w:val="nil"/>
            </w:tcBorders>
            <w:shd w:val="clear" w:color="auto" w:fill="auto"/>
            <w:vAlign w:val="bottom"/>
          </w:tcPr>
          <w:p w14:paraId="2532AC2D" w14:textId="77777777" w:rsidR="00F20310" w:rsidRPr="00FD2E45" w:rsidRDefault="00F20310" w:rsidP="000F7894">
            <w:pPr>
              <w:rPr>
                <w:rFonts w:cstheme="minorHAnsi"/>
                <w:b/>
                <w:i/>
                <w:sz w:val="20"/>
              </w:rPr>
            </w:pPr>
            <w:r w:rsidRPr="00FD2E45">
              <w:rPr>
                <w:rFonts w:cstheme="minorHAnsi"/>
                <w:b/>
                <w:i/>
                <w:sz w:val="20"/>
              </w:rPr>
              <w:t>235,500</w:t>
            </w:r>
          </w:p>
        </w:tc>
        <w:tc>
          <w:tcPr>
            <w:tcW w:w="0" w:type="auto"/>
            <w:tcBorders>
              <w:top w:val="nil"/>
              <w:left w:val="nil"/>
              <w:bottom w:val="nil"/>
              <w:right w:val="single" w:sz="4" w:space="0" w:color="auto"/>
            </w:tcBorders>
            <w:shd w:val="clear" w:color="auto" w:fill="auto"/>
            <w:vAlign w:val="bottom"/>
          </w:tcPr>
          <w:p w14:paraId="2403FD09" w14:textId="77777777" w:rsidR="00F20310" w:rsidRPr="00FD2E45" w:rsidRDefault="00F20310" w:rsidP="000F7894">
            <w:pPr>
              <w:rPr>
                <w:rFonts w:cstheme="minorHAnsi"/>
                <w:b/>
                <w:i/>
                <w:sz w:val="20"/>
              </w:rPr>
            </w:pPr>
            <w:r w:rsidRPr="00FD2E45">
              <w:rPr>
                <w:rFonts w:cstheme="minorHAnsi"/>
                <w:b/>
                <w:i/>
                <w:sz w:val="20"/>
              </w:rPr>
              <w:t>89.13</w:t>
            </w:r>
          </w:p>
        </w:tc>
      </w:tr>
      <w:tr w:rsidR="00F20310" w:rsidRPr="00254CD3" w14:paraId="1FC02888" w14:textId="77777777" w:rsidTr="00F20310">
        <w:trPr>
          <w:gridAfter w:val="1"/>
          <w:wAfter w:w="45" w:type="dxa"/>
          <w:trHeight w:val="86"/>
        </w:trPr>
        <w:tc>
          <w:tcPr>
            <w:tcW w:w="745" w:type="dxa"/>
            <w:tcBorders>
              <w:top w:val="nil"/>
              <w:left w:val="single" w:sz="4" w:space="0" w:color="auto"/>
              <w:bottom w:val="nil"/>
              <w:right w:val="single" w:sz="4" w:space="0" w:color="auto"/>
            </w:tcBorders>
            <w:shd w:val="clear" w:color="auto" w:fill="000000" w:themeFill="text1"/>
          </w:tcPr>
          <w:p w14:paraId="04C2065A" w14:textId="77777777" w:rsidR="00F20310" w:rsidRPr="004E07A4" w:rsidRDefault="00F20310" w:rsidP="000F7894">
            <w:pPr>
              <w:rPr>
                <w:rFonts w:cstheme="minorHAnsi"/>
                <w:sz w:val="2"/>
              </w:rPr>
            </w:pPr>
          </w:p>
        </w:tc>
        <w:tc>
          <w:tcPr>
            <w:tcW w:w="875" w:type="dxa"/>
            <w:tcBorders>
              <w:top w:val="nil"/>
              <w:left w:val="single" w:sz="4" w:space="0" w:color="auto"/>
              <w:bottom w:val="nil"/>
              <w:right w:val="nil"/>
            </w:tcBorders>
            <w:shd w:val="clear" w:color="auto" w:fill="000000" w:themeFill="text1"/>
            <w:vAlign w:val="bottom"/>
          </w:tcPr>
          <w:p w14:paraId="227A51E3" w14:textId="77777777" w:rsidR="00F20310" w:rsidRPr="004E07A4" w:rsidRDefault="00F20310" w:rsidP="000F7894">
            <w:pPr>
              <w:rPr>
                <w:rFonts w:cstheme="minorHAnsi"/>
                <w:sz w:val="2"/>
              </w:rPr>
            </w:pPr>
          </w:p>
        </w:tc>
        <w:tc>
          <w:tcPr>
            <w:tcW w:w="720" w:type="dxa"/>
            <w:tcBorders>
              <w:top w:val="nil"/>
              <w:left w:val="nil"/>
              <w:bottom w:val="nil"/>
              <w:right w:val="single" w:sz="4" w:space="0" w:color="auto"/>
            </w:tcBorders>
            <w:shd w:val="clear" w:color="auto" w:fill="000000" w:themeFill="text1"/>
            <w:vAlign w:val="bottom"/>
          </w:tcPr>
          <w:p w14:paraId="49A424DE" w14:textId="77777777" w:rsidR="00F20310" w:rsidRPr="004E07A4" w:rsidRDefault="00F20310" w:rsidP="000F7894">
            <w:pPr>
              <w:rPr>
                <w:rFonts w:cstheme="minorHAnsi"/>
                <w:sz w:val="2"/>
              </w:rPr>
            </w:pPr>
          </w:p>
        </w:tc>
        <w:tc>
          <w:tcPr>
            <w:tcW w:w="810" w:type="dxa"/>
            <w:tcBorders>
              <w:top w:val="nil"/>
              <w:left w:val="single" w:sz="4" w:space="0" w:color="auto"/>
              <w:bottom w:val="nil"/>
              <w:right w:val="nil"/>
            </w:tcBorders>
            <w:shd w:val="clear" w:color="auto" w:fill="000000" w:themeFill="text1"/>
            <w:vAlign w:val="bottom"/>
          </w:tcPr>
          <w:p w14:paraId="3927235A" w14:textId="77777777" w:rsidR="00F20310" w:rsidRPr="004E07A4" w:rsidRDefault="00F20310" w:rsidP="000F7894">
            <w:pPr>
              <w:rPr>
                <w:rFonts w:cstheme="minorHAnsi"/>
                <w:sz w:val="2"/>
              </w:rPr>
            </w:pPr>
          </w:p>
        </w:tc>
        <w:tc>
          <w:tcPr>
            <w:tcW w:w="630" w:type="dxa"/>
            <w:tcBorders>
              <w:top w:val="nil"/>
              <w:left w:val="nil"/>
              <w:bottom w:val="nil"/>
              <w:right w:val="single" w:sz="4" w:space="0" w:color="auto"/>
            </w:tcBorders>
            <w:shd w:val="clear" w:color="auto" w:fill="000000" w:themeFill="text1"/>
            <w:vAlign w:val="bottom"/>
          </w:tcPr>
          <w:p w14:paraId="2D841135" w14:textId="77777777" w:rsidR="00F20310" w:rsidRPr="004E07A4" w:rsidRDefault="00F20310" w:rsidP="000F7894">
            <w:pPr>
              <w:rPr>
                <w:rFonts w:cstheme="minorHAnsi"/>
                <w:sz w:val="2"/>
              </w:rPr>
            </w:pPr>
          </w:p>
        </w:tc>
        <w:tc>
          <w:tcPr>
            <w:tcW w:w="810" w:type="dxa"/>
            <w:tcBorders>
              <w:top w:val="nil"/>
              <w:left w:val="single" w:sz="4" w:space="0" w:color="auto"/>
              <w:bottom w:val="nil"/>
              <w:right w:val="nil"/>
            </w:tcBorders>
            <w:shd w:val="clear" w:color="auto" w:fill="000000" w:themeFill="text1"/>
            <w:vAlign w:val="bottom"/>
          </w:tcPr>
          <w:p w14:paraId="3E94EC1B" w14:textId="77777777" w:rsidR="00F20310" w:rsidRPr="004E07A4" w:rsidRDefault="00F20310" w:rsidP="000F7894">
            <w:pPr>
              <w:rPr>
                <w:rFonts w:cstheme="minorHAnsi"/>
                <w:sz w:val="2"/>
              </w:rPr>
            </w:pPr>
          </w:p>
        </w:tc>
        <w:tc>
          <w:tcPr>
            <w:tcW w:w="664" w:type="dxa"/>
            <w:tcBorders>
              <w:top w:val="nil"/>
              <w:left w:val="nil"/>
              <w:bottom w:val="nil"/>
              <w:right w:val="single" w:sz="4" w:space="0" w:color="auto"/>
            </w:tcBorders>
            <w:shd w:val="clear" w:color="auto" w:fill="000000" w:themeFill="text1"/>
            <w:vAlign w:val="bottom"/>
          </w:tcPr>
          <w:p w14:paraId="72329714"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19DAE137"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7CFEB3B3"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5240C71F"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1A23DC16"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6CBEFA14"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758CB30B"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31BDAED9"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54E98C6E"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1EBD2A62"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5A0FC3F2"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29DD0CA8"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203B5888" w14:textId="77777777" w:rsidR="00F20310" w:rsidRPr="004E07A4" w:rsidRDefault="00F20310" w:rsidP="000F7894">
            <w:pPr>
              <w:rPr>
                <w:rFonts w:cstheme="minorHAnsi"/>
                <w:sz w:val="2"/>
              </w:rPr>
            </w:pPr>
          </w:p>
        </w:tc>
      </w:tr>
      <w:tr w:rsidR="00F20310" w:rsidRPr="00254CD3" w14:paraId="6B4FD8AD"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29DFBC0E" w14:textId="77777777" w:rsidR="00F20310" w:rsidRPr="00254CD3" w:rsidRDefault="00F20310" w:rsidP="000F7894">
            <w:pPr>
              <w:rPr>
                <w:rFonts w:cstheme="minorHAnsi"/>
                <w:sz w:val="20"/>
              </w:rPr>
            </w:pPr>
            <w:r w:rsidRPr="00254CD3">
              <w:rPr>
                <w:rFonts w:cstheme="minorHAnsi"/>
                <w:sz w:val="20"/>
              </w:rPr>
              <w:t>BCDR</w:t>
            </w:r>
          </w:p>
        </w:tc>
        <w:tc>
          <w:tcPr>
            <w:tcW w:w="875" w:type="dxa"/>
            <w:tcBorders>
              <w:top w:val="nil"/>
              <w:left w:val="single" w:sz="4" w:space="0" w:color="auto"/>
              <w:bottom w:val="nil"/>
              <w:right w:val="nil"/>
            </w:tcBorders>
            <w:shd w:val="clear" w:color="auto" w:fill="C9C9C9" w:themeFill="accent3" w:themeFillTint="99"/>
            <w:vAlign w:val="bottom"/>
          </w:tcPr>
          <w:p w14:paraId="073E25FA" w14:textId="77777777" w:rsidR="00F20310" w:rsidRPr="00254CD3" w:rsidRDefault="00F20310" w:rsidP="000F7894">
            <w:pPr>
              <w:rPr>
                <w:rFonts w:cstheme="minorHAnsi"/>
                <w:sz w:val="20"/>
              </w:rPr>
            </w:pPr>
            <w:r w:rsidRPr="00254CD3">
              <w:rPr>
                <w:rFonts w:cstheme="minorHAnsi"/>
                <w:sz w:val="20"/>
              </w:rPr>
              <w:t>15,147</w:t>
            </w:r>
          </w:p>
        </w:tc>
        <w:tc>
          <w:tcPr>
            <w:tcW w:w="720" w:type="dxa"/>
            <w:tcBorders>
              <w:top w:val="nil"/>
              <w:left w:val="nil"/>
              <w:bottom w:val="nil"/>
              <w:right w:val="single" w:sz="4" w:space="0" w:color="auto"/>
            </w:tcBorders>
            <w:shd w:val="clear" w:color="auto" w:fill="C9C9C9" w:themeFill="accent3" w:themeFillTint="99"/>
            <w:vAlign w:val="bottom"/>
          </w:tcPr>
          <w:p w14:paraId="7643A6D5" w14:textId="77777777" w:rsidR="00F20310" w:rsidRPr="00254CD3" w:rsidRDefault="00F20310" w:rsidP="000F7894">
            <w:pPr>
              <w:rPr>
                <w:rFonts w:cstheme="minorHAnsi"/>
                <w:sz w:val="20"/>
              </w:rPr>
            </w:pPr>
            <w:r w:rsidRPr="00254CD3">
              <w:rPr>
                <w:rFonts w:cstheme="minorHAnsi"/>
                <w:color w:val="000000"/>
                <w:sz w:val="20"/>
              </w:rPr>
              <w:t>99.60</w:t>
            </w:r>
          </w:p>
        </w:tc>
        <w:tc>
          <w:tcPr>
            <w:tcW w:w="810" w:type="dxa"/>
            <w:tcBorders>
              <w:top w:val="nil"/>
              <w:left w:val="single" w:sz="4" w:space="0" w:color="auto"/>
              <w:bottom w:val="nil"/>
              <w:right w:val="nil"/>
            </w:tcBorders>
            <w:shd w:val="clear" w:color="auto" w:fill="C9C9C9" w:themeFill="accent3" w:themeFillTint="99"/>
            <w:vAlign w:val="bottom"/>
          </w:tcPr>
          <w:p w14:paraId="1C64305E" w14:textId="77777777" w:rsidR="00F20310" w:rsidRPr="00254CD3" w:rsidRDefault="00F20310" w:rsidP="000F7894">
            <w:pPr>
              <w:rPr>
                <w:rFonts w:cstheme="minorHAnsi"/>
                <w:sz w:val="20"/>
              </w:rPr>
            </w:pPr>
            <w:r w:rsidRPr="00254CD3">
              <w:rPr>
                <w:rFonts w:cstheme="minorHAnsi"/>
                <w:sz w:val="20"/>
              </w:rPr>
              <w:t>3,154</w:t>
            </w:r>
          </w:p>
        </w:tc>
        <w:tc>
          <w:tcPr>
            <w:tcW w:w="630" w:type="dxa"/>
            <w:tcBorders>
              <w:top w:val="nil"/>
              <w:left w:val="nil"/>
              <w:bottom w:val="nil"/>
              <w:right w:val="single" w:sz="4" w:space="0" w:color="auto"/>
            </w:tcBorders>
            <w:shd w:val="clear" w:color="auto" w:fill="C9C9C9" w:themeFill="accent3" w:themeFillTint="99"/>
            <w:vAlign w:val="bottom"/>
          </w:tcPr>
          <w:p w14:paraId="4AA04AB5" w14:textId="77777777" w:rsidR="00F20310" w:rsidRPr="00254CD3" w:rsidRDefault="00F20310" w:rsidP="000F7894">
            <w:pPr>
              <w:rPr>
                <w:rFonts w:cstheme="minorHAnsi"/>
                <w:sz w:val="20"/>
              </w:rPr>
            </w:pPr>
            <w:r w:rsidRPr="00254CD3">
              <w:rPr>
                <w:rFonts w:cstheme="minorHAnsi"/>
                <w:sz w:val="20"/>
              </w:rPr>
              <w:t>99.78</w:t>
            </w:r>
          </w:p>
        </w:tc>
        <w:tc>
          <w:tcPr>
            <w:tcW w:w="810" w:type="dxa"/>
            <w:tcBorders>
              <w:top w:val="nil"/>
              <w:left w:val="single" w:sz="4" w:space="0" w:color="auto"/>
              <w:bottom w:val="nil"/>
              <w:right w:val="nil"/>
            </w:tcBorders>
            <w:shd w:val="clear" w:color="auto" w:fill="C9C9C9" w:themeFill="accent3" w:themeFillTint="99"/>
            <w:vAlign w:val="bottom"/>
          </w:tcPr>
          <w:p w14:paraId="025EE351" w14:textId="77777777" w:rsidR="00F20310" w:rsidRPr="00254CD3" w:rsidRDefault="00F20310" w:rsidP="000F7894">
            <w:pPr>
              <w:rPr>
                <w:rFonts w:cstheme="minorHAnsi"/>
                <w:sz w:val="20"/>
              </w:rPr>
            </w:pPr>
            <w:r w:rsidRPr="00254CD3">
              <w:rPr>
                <w:rFonts w:cstheme="minorHAnsi"/>
                <w:sz w:val="20"/>
              </w:rPr>
              <w:t>18,301</w:t>
            </w:r>
          </w:p>
        </w:tc>
        <w:tc>
          <w:tcPr>
            <w:tcW w:w="664" w:type="dxa"/>
            <w:tcBorders>
              <w:top w:val="nil"/>
              <w:left w:val="nil"/>
              <w:bottom w:val="nil"/>
              <w:right w:val="single" w:sz="4" w:space="0" w:color="auto"/>
            </w:tcBorders>
            <w:shd w:val="clear" w:color="auto" w:fill="C9C9C9" w:themeFill="accent3" w:themeFillTint="99"/>
            <w:vAlign w:val="bottom"/>
          </w:tcPr>
          <w:p w14:paraId="0D433A93" w14:textId="77777777" w:rsidR="00F20310" w:rsidRPr="00254CD3" w:rsidRDefault="00F20310" w:rsidP="000F7894">
            <w:pPr>
              <w:rPr>
                <w:rFonts w:cstheme="minorHAnsi"/>
                <w:sz w:val="20"/>
              </w:rPr>
            </w:pPr>
            <w:r w:rsidRPr="00254CD3">
              <w:rPr>
                <w:rFonts w:cstheme="minorHAnsi"/>
                <w:sz w:val="20"/>
              </w:rPr>
              <w:t>99.63</w:t>
            </w:r>
          </w:p>
        </w:tc>
        <w:tc>
          <w:tcPr>
            <w:tcW w:w="0" w:type="auto"/>
            <w:tcBorders>
              <w:top w:val="nil"/>
              <w:left w:val="single" w:sz="4" w:space="0" w:color="auto"/>
              <w:bottom w:val="nil"/>
              <w:right w:val="nil"/>
            </w:tcBorders>
            <w:shd w:val="clear" w:color="auto" w:fill="C9C9C9" w:themeFill="accent3" w:themeFillTint="99"/>
            <w:vAlign w:val="bottom"/>
          </w:tcPr>
          <w:p w14:paraId="672AC9F5" w14:textId="77777777" w:rsidR="00F20310" w:rsidRPr="00254CD3" w:rsidRDefault="00F20310" w:rsidP="000F7894">
            <w:pPr>
              <w:rPr>
                <w:rFonts w:cstheme="minorHAnsi"/>
                <w:sz w:val="20"/>
              </w:rPr>
            </w:pPr>
            <w:r w:rsidRPr="00254CD3">
              <w:rPr>
                <w:rFonts w:cstheme="minorHAnsi"/>
                <w:sz w:val="20"/>
              </w:rPr>
              <w:t>61</w:t>
            </w:r>
          </w:p>
        </w:tc>
        <w:tc>
          <w:tcPr>
            <w:tcW w:w="0" w:type="auto"/>
            <w:tcBorders>
              <w:top w:val="nil"/>
              <w:left w:val="nil"/>
              <w:bottom w:val="nil"/>
              <w:right w:val="single" w:sz="4" w:space="0" w:color="auto"/>
            </w:tcBorders>
            <w:shd w:val="clear" w:color="auto" w:fill="C9C9C9" w:themeFill="accent3" w:themeFillTint="99"/>
            <w:vAlign w:val="bottom"/>
          </w:tcPr>
          <w:p w14:paraId="6F92A172" w14:textId="77777777" w:rsidR="00F20310" w:rsidRPr="00254CD3" w:rsidRDefault="00F20310" w:rsidP="000F7894">
            <w:pPr>
              <w:rPr>
                <w:rFonts w:cstheme="minorHAnsi"/>
                <w:sz w:val="20"/>
              </w:rPr>
            </w:pPr>
            <w:r w:rsidRPr="00254CD3">
              <w:rPr>
                <w:rFonts w:cstheme="minorHAnsi"/>
                <w:sz w:val="20"/>
              </w:rPr>
              <w:t>0.40</w:t>
            </w:r>
          </w:p>
        </w:tc>
        <w:tc>
          <w:tcPr>
            <w:tcW w:w="0" w:type="auto"/>
            <w:tcBorders>
              <w:top w:val="nil"/>
              <w:left w:val="single" w:sz="4" w:space="0" w:color="auto"/>
              <w:bottom w:val="nil"/>
              <w:right w:val="nil"/>
            </w:tcBorders>
            <w:shd w:val="clear" w:color="auto" w:fill="C9C9C9" w:themeFill="accent3" w:themeFillTint="99"/>
            <w:vAlign w:val="bottom"/>
          </w:tcPr>
          <w:p w14:paraId="67488115" w14:textId="77777777" w:rsidR="00F20310" w:rsidRPr="00254CD3" w:rsidRDefault="00F20310" w:rsidP="000F7894">
            <w:pPr>
              <w:rPr>
                <w:rFonts w:cstheme="minorHAnsi"/>
                <w:sz w:val="20"/>
              </w:rPr>
            </w:pPr>
            <w:r w:rsidRPr="00254CD3">
              <w:rPr>
                <w:rFonts w:cstheme="minorHAnsi"/>
                <w:sz w:val="20"/>
              </w:rPr>
              <w:t>7</w:t>
            </w:r>
          </w:p>
        </w:tc>
        <w:tc>
          <w:tcPr>
            <w:tcW w:w="0" w:type="auto"/>
            <w:tcBorders>
              <w:top w:val="nil"/>
              <w:left w:val="nil"/>
              <w:bottom w:val="nil"/>
              <w:right w:val="single" w:sz="4" w:space="0" w:color="auto"/>
            </w:tcBorders>
            <w:shd w:val="clear" w:color="auto" w:fill="C9C9C9" w:themeFill="accent3" w:themeFillTint="99"/>
            <w:vAlign w:val="bottom"/>
          </w:tcPr>
          <w:p w14:paraId="638CE768" w14:textId="77777777" w:rsidR="00F20310" w:rsidRPr="00254CD3" w:rsidRDefault="00F20310" w:rsidP="000F7894">
            <w:pPr>
              <w:rPr>
                <w:rFonts w:cstheme="minorHAnsi"/>
                <w:sz w:val="20"/>
              </w:rPr>
            </w:pPr>
            <w:r w:rsidRPr="00254CD3">
              <w:rPr>
                <w:rFonts w:cstheme="minorHAnsi"/>
                <w:sz w:val="20"/>
              </w:rPr>
              <w:t>0.22</w:t>
            </w:r>
          </w:p>
        </w:tc>
        <w:tc>
          <w:tcPr>
            <w:tcW w:w="0" w:type="auto"/>
            <w:tcBorders>
              <w:top w:val="nil"/>
              <w:left w:val="single" w:sz="4" w:space="0" w:color="auto"/>
              <w:bottom w:val="nil"/>
              <w:right w:val="nil"/>
            </w:tcBorders>
            <w:shd w:val="clear" w:color="auto" w:fill="C9C9C9" w:themeFill="accent3" w:themeFillTint="99"/>
            <w:vAlign w:val="bottom"/>
          </w:tcPr>
          <w:p w14:paraId="2F966663" w14:textId="77777777" w:rsidR="00F20310" w:rsidRPr="00254CD3" w:rsidRDefault="00F20310" w:rsidP="000F7894">
            <w:pPr>
              <w:rPr>
                <w:rFonts w:cstheme="minorHAnsi"/>
                <w:sz w:val="20"/>
              </w:rPr>
            </w:pPr>
            <w:r w:rsidRPr="00254CD3">
              <w:rPr>
                <w:rFonts w:cstheme="minorHAnsi"/>
                <w:sz w:val="20"/>
              </w:rPr>
              <w:t>68</w:t>
            </w:r>
          </w:p>
        </w:tc>
        <w:tc>
          <w:tcPr>
            <w:tcW w:w="0" w:type="auto"/>
            <w:tcBorders>
              <w:top w:val="nil"/>
              <w:left w:val="nil"/>
              <w:bottom w:val="nil"/>
              <w:right w:val="single" w:sz="4" w:space="0" w:color="auto"/>
            </w:tcBorders>
            <w:shd w:val="clear" w:color="auto" w:fill="C9C9C9" w:themeFill="accent3" w:themeFillTint="99"/>
            <w:vAlign w:val="bottom"/>
          </w:tcPr>
          <w:p w14:paraId="37E2A321" w14:textId="77777777" w:rsidR="00F20310" w:rsidRPr="00254CD3" w:rsidRDefault="00F20310" w:rsidP="000F7894">
            <w:pPr>
              <w:rPr>
                <w:rFonts w:cstheme="minorHAnsi"/>
                <w:sz w:val="20"/>
              </w:rPr>
            </w:pPr>
            <w:r w:rsidRPr="00254CD3">
              <w:rPr>
                <w:rFonts w:cstheme="minorHAnsi"/>
                <w:sz w:val="20"/>
              </w:rPr>
              <w:t>0.37</w:t>
            </w:r>
          </w:p>
        </w:tc>
        <w:tc>
          <w:tcPr>
            <w:tcW w:w="0" w:type="auto"/>
            <w:tcBorders>
              <w:top w:val="nil"/>
              <w:left w:val="single" w:sz="4" w:space="0" w:color="auto"/>
              <w:bottom w:val="nil"/>
              <w:right w:val="nil"/>
            </w:tcBorders>
            <w:shd w:val="clear" w:color="auto" w:fill="C9C9C9" w:themeFill="accent3" w:themeFillTint="99"/>
            <w:vAlign w:val="bottom"/>
          </w:tcPr>
          <w:p w14:paraId="0C99078D" w14:textId="77777777" w:rsidR="00F20310" w:rsidRPr="00254CD3" w:rsidRDefault="00F20310" w:rsidP="000F7894">
            <w:pPr>
              <w:rPr>
                <w:rFonts w:cstheme="minorHAnsi"/>
                <w:sz w:val="20"/>
              </w:rPr>
            </w:pPr>
            <w:r w:rsidRPr="00254CD3">
              <w:rPr>
                <w:rFonts w:cstheme="minorHAnsi"/>
                <w:sz w:val="20"/>
              </w:rPr>
              <w:t>15,208</w:t>
            </w:r>
          </w:p>
        </w:tc>
        <w:tc>
          <w:tcPr>
            <w:tcW w:w="0" w:type="auto"/>
            <w:tcBorders>
              <w:top w:val="nil"/>
              <w:left w:val="nil"/>
              <w:bottom w:val="nil"/>
              <w:right w:val="single" w:sz="4" w:space="0" w:color="auto"/>
            </w:tcBorders>
            <w:shd w:val="clear" w:color="auto" w:fill="C9C9C9" w:themeFill="accent3" w:themeFillTint="99"/>
            <w:vAlign w:val="bottom"/>
          </w:tcPr>
          <w:p w14:paraId="65C3688A" w14:textId="77777777" w:rsidR="00F20310" w:rsidRPr="00254CD3" w:rsidRDefault="00F20310" w:rsidP="000F7894">
            <w:pPr>
              <w:rPr>
                <w:rFonts w:cstheme="minorHAnsi"/>
                <w:sz w:val="20"/>
              </w:rPr>
            </w:pPr>
            <w:r w:rsidRPr="00254CD3">
              <w:rPr>
                <w:rFonts w:cstheme="minorHAnsi"/>
                <w:sz w:val="20"/>
              </w:rPr>
              <w:t>7.50</w:t>
            </w:r>
          </w:p>
        </w:tc>
        <w:tc>
          <w:tcPr>
            <w:tcW w:w="0" w:type="auto"/>
            <w:tcBorders>
              <w:top w:val="nil"/>
              <w:left w:val="single" w:sz="4" w:space="0" w:color="auto"/>
              <w:bottom w:val="nil"/>
              <w:right w:val="nil"/>
            </w:tcBorders>
            <w:shd w:val="clear" w:color="auto" w:fill="C9C9C9" w:themeFill="accent3" w:themeFillTint="99"/>
            <w:vAlign w:val="bottom"/>
          </w:tcPr>
          <w:p w14:paraId="148E5871" w14:textId="77777777" w:rsidR="00F20310" w:rsidRPr="00254CD3" w:rsidRDefault="00F20310" w:rsidP="000F7894">
            <w:pPr>
              <w:rPr>
                <w:rFonts w:cstheme="minorHAnsi"/>
                <w:sz w:val="20"/>
              </w:rPr>
            </w:pPr>
            <w:r w:rsidRPr="00254CD3">
              <w:rPr>
                <w:rFonts w:cstheme="minorHAnsi"/>
                <w:sz w:val="20"/>
              </w:rPr>
              <w:t>3,161</w:t>
            </w:r>
          </w:p>
        </w:tc>
        <w:tc>
          <w:tcPr>
            <w:tcW w:w="0" w:type="auto"/>
            <w:tcBorders>
              <w:top w:val="nil"/>
              <w:left w:val="nil"/>
              <w:bottom w:val="nil"/>
              <w:right w:val="single" w:sz="4" w:space="0" w:color="auto"/>
            </w:tcBorders>
            <w:shd w:val="clear" w:color="auto" w:fill="C9C9C9" w:themeFill="accent3" w:themeFillTint="99"/>
            <w:vAlign w:val="bottom"/>
          </w:tcPr>
          <w:p w14:paraId="33E3A684" w14:textId="77777777" w:rsidR="00F20310" w:rsidRPr="00254CD3" w:rsidRDefault="00F20310" w:rsidP="000F7894">
            <w:pPr>
              <w:rPr>
                <w:rFonts w:cstheme="minorHAnsi"/>
                <w:sz w:val="20"/>
              </w:rPr>
            </w:pPr>
            <w:r w:rsidRPr="00254CD3">
              <w:rPr>
                <w:rFonts w:cstheme="minorHAnsi"/>
                <w:sz w:val="20"/>
              </w:rPr>
              <w:t>5.15</w:t>
            </w:r>
          </w:p>
        </w:tc>
        <w:tc>
          <w:tcPr>
            <w:tcW w:w="0" w:type="auto"/>
            <w:tcBorders>
              <w:top w:val="nil"/>
              <w:left w:val="single" w:sz="4" w:space="0" w:color="auto"/>
              <w:bottom w:val="nil"/>
              <w:right w:val="nil"/>
            </w:tcBorders>
            <w:shd w:val="clear" w:color="auto" w:fill="C9C9C9" w:themeFill="accent3" w:themeFillTint="99"/>
            <w:vAlign w:val="bottom"/>
          </w:tcPr>
          <w:p w14:paraId="3F77EA06" w14:textId="77777777" w:rsidR="00F20310" w:rsidRPr="00254CD3" w:rsidRDefault="00F20310" w:rsidP="000F7894">
            <w:pPr>
              <w:rPr>
                <w:rFonts w:cstheme="minorHAnsi"/>
                <w:sz w:val="20"/>
              </w:rPr>
            </w:pPr>
            <w:r w:rsidRPr="00254CD3">
              <w:rPr>
                <w:rFonts w:cstheme="minorHAnsi"/>
                <w:sz w:val="20"/>
              </w:rPr>
              <w:t>18,369</w:t>
            </w:r>
          </w:p>
        </w:tc>
        <w:tc>
          <w:tcPr>
            <w:tcW w:w="0" w:type="auto"/>
            <w:tcBorders>
              <w:top w:val="nil"/>
              <w:left w:val="nil"/>
              <w:bottom w:val="nil"/>
              <w:right w:val="single" w:sz="4" w:space="0" w:color="auto"/>
            </w:tcBorders>
            <w:shd w:val="clear" w:color="auto" w:fill="C9C9C9" w:themeFill="accent3" w:themeFillTint="99"/>
            <w:vAlign w:val="bottom"/>
          </w:tcPr>
          <w:p w14:paraId="7659BA5F" w14:textId="77777777" w:rsidR="00F20310" w:rsidRPr="00254CD3" w:rsidRDefault="00F20310" w:rsidP="000F7894">
            <w:pPr>
              <w:rPr>
                <w:rFonts w:cstheme="minorHAnsi"/>
                <w:sz w:val="20"/>
              </w:rPr>
            </w:pPr>
            <w:r w:rsidRPr="00254CD3">
              <w:rPr>
                <w:rFonts w:cstheme="minorHAnsi"/>
                <w:sz w:val="20"/>
              </w:rPr>
              <w:t>6.95</w:t>
            </w:r>
          </w:p>
        </w:tc>
      </w:tr>
      <w:tr w:rsidR="00F20310" w:rsidRPr="00254CD3" w14:paraId="708DBDAD" w14:textId="77777777" w:rsidTr="00F20310">
        <w:trPr>
          <w:gridAfter w:val="1"/>
          <w:wAfter w:w="45" w:type="dxa"/>
          <w:trHeight w:val="226"/>
        </w:trPr>
        <w:tc>
          <w:tcPr>
            <w:tcW w:w="745" w:type="dxa"/>
            <w:tcBorders>
              <w:top w:val="nil"/>
              <w:left w:val="single" w:sz="4" w:space="0" w:color="auto"/>
              <w:bottom w:val="nil"/>
              <w:right w:val="single" w:sz="4" w:space="0" w:color="auto"/>
            </w:tcBorders>
          </w:tcPr>
          <w:p w14:paraId="713862F3" w14:textId="77777777" w:rsidR="00F20310" w:rsidRPr="00254CD3" w:rsidRDefault="00F20310" w:rsidP="000F7894">
            <w:pPr>
              <w:rPr>
                <w:rFonts w:cstheme="minorHAnsi"/>
                <w:sz w:val="20"/>
              </w:rPr>
            </w:pPr>
            <w:r w:rsidRPr="00254CD3">
              <w:rPr>
                <w:rFonts w:cstheme="minorHAnsi"/>
                <w:sz w:val="20"/>
              </w:rPr>
              <w:t>BCDT</w:t>
            </w:r>
          </w:p>
        </w:tc>
        <w:tc>
          <w:tcPr>
            <w:tcW w:w="875" w:type="dxa"/>
            <w:tcBorders>
              <w:top w:val="nil"/>
              <w:left w:val="single" w:sz="4" w:space="0" w:color="auto"/>
              <w:bottom w:val="nil"/>
              <w:right w:val="nil"/>
            </w:tcBorders>
            <w:shd w:val="clear" w:color="auto" w:fill="auto"/>
            <w:vAlign w:val="bottom"/>
          </w:tcPr>
          <w:p w14:paraId="1B38F918" w14:textId="77777777" w:rsidR="00F20310" w:rsidRPr="00254CD3" w:rsidRDefault="00F20310" w:rsidP="000F7894">
            <w:pPr>
              <w:rPr>
                <w:rFonts w:cstheme="minorHAnsi"/>
                <w:sz w:val="20"/>
              </w:rPr>
            </w:pPr>
            <w:r w:rsidRPr="00254CD3">
              <w:rPr>
                <w:rFonts w:cstheme="minorHAnsi"/>
                <w:sz w:val="20"/>
              </w:rPr>
              <w:t>15,143</w:t>
            </w:r>
          </w:p>
        </w:tc>
        <w:tc>
          <w:tcPr>
            <w:tcW w:w="720" w:type="dxa"/>
            <w:tcBorders>
              <w:top w:val="nil"/>
              <w:left w:val="nil"/>
              <w:bottom w:val="nil"/>
              <w:right w:val="single" w:sz="4" w:space="0" w:color="auto"/>
            </w:tcBorders>
            <w:shd w:val="clear" w:color="auto" w:fill="auto"/>
            <w:vAlign w:val="bottom"/>
          </w:tcPr>
          <w:p w14:paraId="73B8C816" w14:textId="77777777" w:rsidR="00F20310" w:rsidRPr="00254CD3" w:rsidRDefault="00F20310" w:rsidP="000F7894">
            <w:pPr>
              <w:rPr>
                <w:rFonts w:cstheme="minorHAnsi"/>
                <w:sz w:val="20"/>
              </w:rPr>
            </w:pPr>
            <w:r w:rsidRPr="00254CD3">
              <w:rPr>
                <w:rFonts w:cstheme="minorHAnsi"/>
                <w:color w:val="000000"/>
                <w:sz w:val="20"/>
              </w:rPr>
              <w:t>99.63</w:t>
            </w:r>
          </w:p>
        </w:tc>
        <w:tc>
          <w:tcPr>
            <w:tcW w:w="810" w:type="dxa"/>
            <w:tcBorders>
              <w:top w:val="nil"/>
              <w:left w:val="single" w:sz="4" w:space="0" w:color="auto"/>
              <w:bottom w:val="nil"/>
              <w:right w:val="nil"/>
            </w:tcBorders>
            <w:shd w:val="clear" w:color="auto" w:fill="auto"/>
            <w:vAlign w:val="bottom"/>
          </w:tcPr>
          <w:p w14:paraId="12E0E0F1" w14:textId="77777777" w:rsidR="00F20310" w:rsidRPr="00254CD3" w:rsidRDefault="00F20310" w:rsidP="000F7894">
            <w:pPr>
              <w:rPr>
                <w:rFonts w:cstheme="minorHAnsi"/>
                <w:sz w:val="20"/>
              </w:rPr>
            </w:pPr>
            <w:r w:rsidRPr="00254CD3">
              <w:rPr>
                <w:rFonts w:cstheme="minorHAnsi"/>
                <w:sz w:val="20"/>
              </w:rPr>
              <w:t>3,153</w:t>
            </w:r>
          </w:p>
        </w:tc>
        <w:tc>
          <w:tcPr>
            <w:tcW w:w="630" w:type="dxa"/>
            <w:tcBorders>
              <w:top w:val="nil"/>
              <w:left w:val="nil"/>
              <w:bottom w:val="nil"/>
              <w:right w:val="single" w:sz="4" w:space="0" w:color="auto"/>
            </w:tcBorders>
            <w:shd w:val="clear" w:color="auto" w:fill="auto"/>
            <w:vAlign w:val="bottom"/>
          </w:tcPr>
          <w:p w14:paraId="58223539" w14:textId="77777777" w:rsidR="00F20310" w:rsidRPr="00254CD3" w:rsidRDefault="00F20310" w:rsidP="000F7894">
            <w:pPr>
              <w:rPr>
                <w:rFonts w:cstheme="minorHAnsi"/>
                <w:sz w:val="20"/>
              </w:rPr>
            </w:pPr>
            <w:r w:rsidRPr="00254CD3">
              <w:rPr>
                <w:rFonts w:cstheme="minorHAnsi"/>
                <w:sz w:val="20"/>
              </w:rPr>
              <w:t>99.78</w:t>
            </w:r>
          </w:p>
        </w:tc>
        <w:tc>
          <w:tcPr>
            <w:tcW w:w="810" w:type="dxa"/>
            <w:tcBorders>
              <w:top w:val="nil"/>
              <w:left w:val="single" w:sz="4" w:space="0" w:color="auto"/>
              <w:bottom w:val="nil"/>
              <w:right w:val="nil"/>
            </w:tcBorders>
            <w:shd w:val="clear" w:color="auto" w:fill="auto"/>
            <w:vAlign w:val="bottom"/>
          </w:tcPr>
          <w:p w14:paraId="3360A3F9" w14:textId="77777777" w:rsidR="00F20310" w:rsidRPr="00254CD3" w:rsidRDefault="00F20310" w:rsidP="000F7894">
            <w:pPr>
              <w:rPr>
                <w:rFonts w:cstheme="minorHAnsi"/>
                <w:sz w:val="20"/>
              </w:rPr>
            </w:pPr>
            <w:r w:rsidRPr="00254CD3">
              <w:rPr>
                <w:rFonts w:cstheme="minorHAnsi"/>
                <w:sz w:val="20"/>
              </w:rPr>
              <w:t>18,296</w:t>
            </w:r>
          </w:p>
        </w:tc>
        <w:tc>
          <w:tcPr>
            <w:tcW w:w="664" w:type="dxa"/>
            <w:tcBorders>
              <w:top w:val="nil"/>
              <w:left w:val="nil"/>
              <w:bottom w:val="nil"/>
              <w:right w:val="single" w:sz="4" w:space="0" w:color="auto"/>
            </w:tcBorders>
            <w:shd w:val="clear" w:color="auto" w:fill="auto"/>
            <w:vAlign w:val="bottom"/>
          </w:tcPr>
          <w:p w14:paraId="1D7F6040" w14:textId="77777777" w:rsidR="00F20310" w:rsidRPr="00254CD3" w:rsidRDefault="00F20310" w:rsidP="000F7894">
            <w:pPr>
              <w:rPr>
                <w:rFonts w:cstheme="minorHAnsi"/>
                <w:sz w:val="20"/>
              </w:rPr>
            </w:pPr>
            <w:r w:rsidRPr="00254CD3">
              <w:rPr>
                <w:rFonts w:cstheme="minorHAnsi"/>
                <w:sz w:val="20"/>
              </w:rPr>
              <w:t>99.65</w:t>
            </w:r>
          </w:p>
        </w:tc>
        <w:tc>
          <w:tcPr>
            <w:tcW w:w="0" w:type="auto"/>
            <w:tcBorders>
              <w:top w:val="nil"/>
              <w:left w:val="single" w:sz="4" w:space="0" w:color="auto"/>
              <w:bottom w:val="nil"/>
              <w:right w:val="nil"/>
            </w:tcBorders>
            <w:shd w:val="clear" w:color="auto" w:fill="auto"/>
            <w:vAlign w:val="bottom"/>
          </w:tcPr>
          <w:p w14:paraId="3A9C3418" w14:textId="77777777" w:rsidR="00F20310" w:rsidRPr="00254CD3" w:rsidRDefault="00F20310" w:rsidP="000F7894">
            <w:pPr>
              <w:rPr>
                <w:rFonts w:cstheme="minorHAnsi"/>
                <w:sz w:val="20"/>
              </w:rPr>
            </w:pPr>
            <w:r w:rsidRPr="00254CD3">
              <w:rPr>
                <w:rFonts w:cstheme="minorHAnsi"/>
                <w:sz w:val="20"/>
              </w:rPr>
              <w:t>57</w:t>
            </w:r>
          </w:p>
        </w:tc>
        <w:tc>
          <w:tcPr>
            <w:tcW w:w="0" w:type="auto"/>
            <w:tcBorders>
              <w:top w:val="nil"/>
              <w:left w:val="nil"/>
              <w:bottom w:val="nil"/>
              <w:right w:val="single" w:sz="4" w:space="0" w:color="auto"/>
            </w:tcBorders>
            <w:shd w:val="clear" w:color="auto" w:fill="auto"/>
            <w:vAlign w:val="bottom"/>
          </w:tcPr>
          <w:p w14:paraId="15874314" w14:textId="77777777" w:rsidR="00F20310" w:rsidRPr="00254CD3" w:rsidRDefault="00F20310" w:rsidP="000F7894">
            <w:pPr>
              <w:rPr>
                <w:rFonts w:cstheme="minorHAnsi"/>
                <w:sz w:val="20"/>
              </w:rPr>
            </w:pPr>
            <w:r w:rsidRPr="00254CD3">
              <w:rPr>
                <w:rFonts w:cstheme="minorHAnsi"/>
                <w:sz w:val="20"/>
              </w:rPr>
              <w:t>0.38</w:t>
            </w:r>
          </w:p>
        </w:tc>
        <w:tc>
          <w:tcPr>
            <w:tcW w:w="0" w:type="auto"/>
            <w:tcBorders>
              <w:top w:val="nil"/>
              <w:left w:val="single" w:sz="4" w:space="0" w:color="auto"/>
              <w:bottom w:val="nil"/>
              <w:right w:val="nil"/>
            </w:tcBorders>
            <w:shd w:val="clear" w:color="auto" w:fill="auto"/>
            <w:vAlign w:val="bottom"/>
          </w:tcPr>
          <w:p w14:paraId="01251F40" w14:textId="77777777" w:rsidR="00F20310" w:rsidRPr="00254CD3" w:rsidRDefault="00F20310" w:rsidP="000F7894">
            <w:pPr>
              <w:rPr>
                <w:rFonts w:cstheme="minorHAnsi"/>
                <w:sz w:val="20"/>
              </w:rPr>
            </w:pPr>
            <w:r w:rsidRPr="00254CD3">
              <w:rPr>
                <w:rFonts w:cstheme="minorHAnsi"/>
                <w:sz w:val="20"/>
              </w:rPr>
              <w:t>7</w:t>
            </w:r>
          </w:p>
        </w:tc>
        <w:tc>
          <w:tcPr>
            <w:tcW w:w="0" w:type="auto"/>
            <w:tcBorders>
              <w:top w:val="nil"/>
              <w:left w:val="nil"/>
              <w:bottom w:val="nil"/>
              <w:right w:val="single" w:sz="4" w:space="0" w:color="auto"/>
            </w:tcBorders>
            <w:shd w:val="clear" w:color="auto" w:fill="auto"/>
            <w:vAlign w:val="bottom"/>
          </w:tcPr>
          <w:p w14:paraId="082C8A95" w14:textId="77777777" w:rsidR="00F20310" w:rsidRPr="00254CD3" w:rsidRDefault="00F20310" w:rsidP="000F7894">
            <w:pPr>
              <w:rPr>
                <w:rFonts w:cstheme="minorHAnsi"/>
                <w:sz w:val="20"/>
              </w:rPr>
            </w:pPr>
            <w:r w:rsidRPr="00254CD3">
              <w:rPr>
                <w:rFonts w:cstheme="minorHAnsi"/>
                <w:sz w:val="20"/>
              </w:rPr>
              <w:t>0.22</w:t>
            </w:r>
          </w:p>
        </w:tc>
        <w:tc>
          <w:tcPr>
            <w:tcW w:w="0" w:type="auto"/>
            <w:tcBorders>
              <w:top w:val="nil"/>
              <w:left w:val="single" w:sz="4" w:space="0" w:color="auto"/>
              <w:bottom w:val="nil"/>
              <w:right w:val="nil"/>
            </w:tcBorders>
            <w:shd w:val="clear" w:color="auto" w:fill="auto"/>
            <w:vAlign w:val="bottom"/>
          </w:tcPr>
          <w:p w14:paraId="2FCD2FAD" w14:textId="77777777" w:rsidR="00F20310" w:rsidRPr="00254CD3" w:rsidRDefault="00F20310" w:rsidP="000F7894">
            <w:pPr>
              <w:rPr>
                <w:rFonts w:cstheme="minorHAnsi"/>
                <w:sz w:val="20"/>
              </w:rPr>
            </w:pPr>
            <w:r w:rsidRPr="00254CD3">
              <w:rPr>
                <w:rFonts w:cstheme="minorHAnsi"/>
                <w:sz w:val="20"/>
              </w:rPr>
              <w:t>64</w:t>
            </w:r>
          </w:p>
        </w:tc>
        <w:tc>
          <w:tcPr>
            <w:tcW w:w="0" w:type="auto"/>
            <w:tcBorders>
              <w:top w:val="nil"/>
              <w:left w:val="nil"/>
              <w:bottom w:val="nil"/>
              <w:right w:val="single" w:sz="4" w:space="0" w:color="auto"/>
            </w:tcBorders>
            <w:shd w:val="clear" w:color="auto" w:fill="auto"/>
            <w:vAlign w:val="bottom"/>
          </w:tcPr>
          <w:p w14:paraId="6DAAD201" w14:textId="77777777" w:rsidR="00F20310" w:rsidRPr="00254CD3" w:rsidRDefault="00F20310" w:rsidP="000F7894">
            <w:pPr>
              <w:rPr>
                <w:rFonts w:cstheme="minorHAnsi"/>
                <w:sz w:val="20"/>
              </w:rPr>
            </w:pPr>
            <w:r w:rsidRPr="00254CD3">
              <w:rPr>
                <w:rFonts w:cstheme="minorHAnsi"/>
                <w:sz w:val="20"/>
              </w:rPr>
              <w:t>0.35</w:t>
            </w:r>
          </w:p>
        </w:tc>
        <w:tc>
          <w:tcPr>
            <w:tcW w:w="0" w:type="auto"/>
            <w:tcBorders>
              <w:top w:val="nil"/>
              <w:left w:val="single" w:sz="4" w:space="0" w:color="auto"/>
              <w:bottom w:val="nil"/>
              <w:right w:val="nil"/>
            </w:tcBorders>
            <w:shd w:val="clear" w:color="auto" w:fill="auto"/>
            <w:vAlign w:val="bottom"/>
          </w:tcPr>
          <w:p w14:paraId="4D4763DD" w14:textId="77777777" w:rsidR="00F20310" w:rsidRPr="00254CD3" w:rsidRDefault="00F20310" w:rsidP="000F7894">
            <w:pPr>
              <w:rPr>
                <w:rFonts w:cstheme="minorHAnsi"/>
                <w:sz w:val="20"/>
              </w:rPr>
            </w:pPr>
            <w:r w:rsidRPr="00254CD3">
              <w:rPr>
                <w:rFonts w:cstheme="minorHAnsi"/>
                <w:sz w:val="20"/>
              </w:rPr>
              <w:t>15,200</w:t>
            </w:r>
          </w:p>
        </w:tc>
        <w:tc>
          <w:tcPr>
            <w:tcW w:w="0" w:type="auto"/>
            <w:tcBorders>
              <w:top w:val="nil"/>
              <w:left w:val="nil"/>
              <w:bottom w:val="nil"/>
              <w:right w:val="single" w:sz="4" w:space="0" w:color="auto"/>
            </w:tcBorders>
            <w:shd w:val="clear" w:color="auto" w:fill="auto"/>
            <w:vAlign w:val="bottom"/>
          </w:tcPr>
          <w:p w14:paraId="46CF024E" w14:textId="77777777" w:rsidR="00F20310" w:rsidRPr="00254CD3" w:rsidRDefault="00F20310" w:rsidP="000F7894">
            <w:pPr>
              <w:rPr>
                <w:rFonts w:cstheme="minorHAnsi"/>
                <w:sz w:val="20"/>
              </w:rPr>
            </w:pPr>
            <w:r w:rsidRPr="00254CD3">
              <w:rPr>
                <w:rFonts w:cstheme="minorHAnsi"/>
                <w:sz w:val="20"/>
              </w:rPr>
              <w:t>7.49</w:t>
            </w:r>
          </w:p>
        </w:tc>
        <w:tc>
          <w:tcPr>
            <w:tcW w:w="0" w:type="auto"/>
            <w:tcBorders>
              <w:top w:val="nil"/>
              <w:left w:val="single" w:sz="4" w:space="0" w:color="auto"/>
              <w:bottom w:val="nil"/>
              <w:right w:val="nil"/>
            </w:tcBorders>
            <w:shd w:val="clear" w:color="auto" w:fill="auto"/>
            <w:vAlign w:val="bottom"/>
          </w:tcPr>
          <w:p w14:paraId="0E984F31" w14:textId="77777777" w:rsidR="00F20310" w:rsidRPr="00254CD3" w:rsidRDefault="00F20310" w:rsidP="000F7894">
            <w:pPr>
              <w:rPr>
                <w:rFonts w:cstheme="minorHAnsi"/>
                <w:sz w:val="20"/>
              </w:rPr>
            </w:pPr>
            <w:r w:rsidRPr="00254CD3">
              <w:rPr>
                <w:rFonts w:cstheme="minorHAnsi"/>
                <w:sz w:val="20"/>
              </w:rPr>
              <w:t>3,160</w:t>
            </w:r>
          </w:p>
        </w:tc>
        <w:tc>
          <w:tcPr>
            <w:tcW w:w="0" w:type="auto"/>
            <w:tcBorders>
              <w:top w:val="nil"/>
              <w:left w:val="nil"/>
              <w:bottom w:val="nil"/>
              <w:right w:val="single" w:sz="4" w:space="0" w:color="auto"/>
            </w:tcBorders>
            <w:shd w:val="clear" w:color="auto" w:fill="auto"/>
            <w:vAlign w:val="bottom"/>
          </w:tcPr>
          <w:p w14:paraId="0422D103" w14:textId="77777777" w:rsidR="00F20310" w:rsidRPr="00254CD3" w:rsidRDefault="00F20310" w:rsidP="000F7894">
            <w:pPr>
              <w:rPr>
                <w:rFonts w:cstheme="minorHAnsi"/>
                <w:sz w:val="20"/>
              </w:rPr>
            </w:pPr>
            <w:r w:rsidRPr="00254CD3">
              <w:rPr>
                <w:rFonts w:cstheme="minorHAnsi"/>
                <w:sz w:val="20"/>
              </w:rPr>
              <w:t>5.15</w:t>
            </w:r>
          </w:p>
        </w:tc>
        <w:tc>
          <w:tcPr>
            <w:tcW w:w="0" w:type="auto"/>
            <w:tcBorders>
              <w:top w:val="nil"/>
              <w:left w:val="single" w:sz="4" w:space="0" w:color="auto"/>
              <w:bottom w:val="nil"/>
              <w:right w:val="nil"/>
            </w:tcBorders>
            <w:shd w:val="clear" w:color="auto" w:fill="auto"/>
            <w:vAlign w:val="bottom"/>
          </w:tcPr>
          <w:p w14:paraId="46B91B22" w14:textId="77777777" w:rsidR="00F20310" w:rsidRPr="00254CD3" w:rsidRDefault="00F20310" w:rsidP="000F7894">
            <w:pPr>
              <w:rPr>
                <w:rFonts w:cstheme="minorHAnsi"/>
                <w:sz w:val="20"/>
              </w:rPr>
            </w:pPr>
            <w:r w:rsidRPr="00254CD3">
              <w:rPr>
                <w:rFonts w:cstheme="minorHAnsi"/>
                <w:sz w:val="20"/>
              </w:rPr>
              <w:t>18,360</w:t>
            </w:r>
          </w:p>
        </w:tc>
        <w:tc>
          <w:tcPr>
            <w:tcW w:w="0" w:type="auto"/>
            <w:tcBorders>
              <w:top w:val="nil"/>
              <w:left w:val="nil"/>
              <w:bottom w:val="nil"/>
              <w:right w:val="single" w:sz="4" w:space="0" w:color="auto"/>
            </w:tcBorders>
            <w:shd w:val="clear" w:color="auto" w:fill="auto"/>
            <w:vAlign w:val="bottom"/>
          </w:tcPr>
          <w:p w14:paraId="4652C649" w14:textId="77777777" w:rsidR="00F20310" w:rsidRPr="00254CD3" w:rsidRDefault="00F20310" w:rsidP="000F7894">
            <w:pPr>
              <w:rPr>
                <w:rFonts w:cstheme="minorHAnsi"/>
                <w:sz w:val="20"/>
              </w:rPr>
            </w:pPr>
            <w:r w:rsidRPr="00254CD3">
              <w:rPr>
                <w:rFonts w:cstheme="minorHAnsi"/>
                <w:sz w:val="20"/>
              </w:rPr>
              <w:t>6.95</w:t>
            </w:r>
          </w:p>
        </w:tc>
      </w:tr>
      <w:tr w:rsidR="00F20310" w:rsidRPr="00254CD3" w14:paraId="619EF55E"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08B289EA" w14:textId="77777777" w:rsidR="00F20310" w:rsidRPr="00254CD3" w:rsidRDefault="00F20310" w:rsidP="000F7894">
            <w:pPr>
              <w:rPr>
                <w:rFonts w:cstheme="minorHAnsi"/>
                <w:sz w:val="20"/>
              </w:rPr>
            </w:pPr>
            <w:r w:rsidRPr="00254CD3">
              <w:rPr>
                <w:rFonts w:cstheme="minorHAnsi"/>
                <w:sz w:val="20"/>
              </w:rPr>
              <w:t>BCRT</w:t>
            </w:r>
          </w:p>
        </w:tc>
        <w:tc>
          <w:tcPr>
            <w:tcW w:w="875" w:type="dxa"/>
            <w:tcBorders>
              <w:top w:val="nil"/>
              <w:left w:val="single" w:sz="4" w:space="0" w:color="auto"/>
              <w:bottom w:val="nil"/>
              <w:right w:val="nil"/>
            </w:tcBorders>
            <w:shd w:val="clear" w:color="auto" w:fill="C9C9C9" w:themeFill="accent3" w:themeFillTint="99"/>
            <w:vAlign w:val="bottom"/>
          </w:tcPr>
          <w:p w14:paraId="4461976C" w14:textId="77777777" w:rsidR="00F20310" w:rsidRPr="00254CD3" w:rsidRDefault="00F20310" w:rsidP="000F7894">
            <w:pPr>
              <w:rPr>
                <w:rFonts w:cstheme="minorHAnsi"/>
                <w:sz w:val="20"/>
              </w:rPr>
            </w:pPr>
            <w:r w:rsidRPr="00254CD3">
              <w:rPr>
                <w:rFonts w:cstheme="minorHAnsi"/>
                <w:sz w:val="20"/>
              </w:rPr>
              <w:t>15,160</w:t>
            </w:r>
          </w:p>
        </w:tc>
        <w:tc>
          <w:tcPr>
            <w:tcW w:w="720" w:type="dxa"/>
            <w:tcBorders>
              <w:top w:val="nil"/>
              <w:left w:val="nil"/>
              <w:bottom w:val="nil"/>
              <w:right w:val="single" w:sz="4" w:space="0" w:color="auto"/>
            </w:tcBorders>
            <w:shd w:val="clear" w:color="auto" w:fill="C9C9C9" w:themeFill="accent3" w:themeFillTint="99"/>
            <w:vAlign w:val="bottom"/>
          </w:tcPr>
          <w:p w14:paraId="6EFAD3A9" w14:textId="77777777" w:rsidR="00F20310" w:rsidRPr="00254CD3" w:rsidRDefault="00F20310" w:rsidP="000F7894">
            <w:pPr>
              <w:rPr>
                <w:rFonts w:cstheme="minorHAnsi"/>
                <w:sz w:val="20"/>
              </w:rPr>
            </w:pPr>
            <w:r w:rsidRPr="00254CD3">
              <w:rPr>
                <w:rFonts w:cstheme="minorHAnsi"/>
                <w:color w:val="000000"/>
                <w:sz w:val="20"/>
              </w:rPr>
              <w:t>99.63</w:t>
            </w:r>
          </w:p>
        </w:tc>
        <w:tc>
          <w:tcPr>
            <w:tcW w:w="810" w:type="dxa"/>
            <w:tcBorders>
              <w:top w:val="nil"/>
              <w:left w:val="single" w:sz="4" w:space="0" w:color="auto"/>
              <w:bottom w:val="nil"/>
              <w:right w:val="nil"/>
            </w:tcBorders>
            <w:shd w:val="clear" w:color="auto" w:fill="C9C9C9" w:themeFill="accent3" w:themeFillTint="99"/>
            <w:vAlign w:val="bottom"/>
          </w:tcPr>
          <w:p w14:paraId="2796FAE6" w14:textId="77777777" w:rsidR="00F20310" w:rsidRPr="00254CD3" w:rsidRDefault="00F20310" w:rsidP="000F7894">
            <w:pPr>
              <w:rPr>
                <w:rFonts w:cstheme="minorHAnsi"/>
                <w:sz w:val="20"/>
              </w:rPr>
            </w:pPr>
            <w:r w:rsidRPr="00254CD3">
              <w:rPr>
                <w:rFonts w:cstheme="minorHAnsi"/>
                <w:sz w:val="20"/>
              </w:rPr>
              <w:t>3,156</w:t>
            </w:r>
          </w:p>
        </w:tc>
        <w:tc>
          <w:tcPr>
            <w:tcW w:w="630" w:type="dxa"/>
            <w:tcBorders>
              <w:top w:val="nil"/>
              <w:left w:val="nil"/>
              <w:bottom w:val="nil"/>
              <w:right w:val="single" w:sz="4" w:space="0" w:color="auto"/>
            </w:tcBorders>
            <w:shd w:val="clear" w:color="auto" w:fill="C9C9C9" w:themeFill="accent3" w:themeFillTint="99"/>
            <w:vAlign w:val="bottom"/>
          </w:tcPr>
          <w:p w14:paraId="662410CF" w14:textId="77777777" w:rsidR="00F20310" w:rsidRPr="00254CD3" w:rsidRDefault="00F20310" w:rsidP="000F7894">
            <w:pPr>
              <w:rPr>
                <w:rFonts w:cstheme="minorHAnsi"/>
                <w:sz w:val="20"/>
              </w:rPr>
            </w:pPr>
            <w:r w:rsidRPr="00254CD3">
              <w:rPr>
                <w:rFonts w:cstheme="minorHAnsi"/>
                <w:sz w:val="20"/>
              </w:rPr>
              <w:t>99.75</w:t>
            </w:r>
          </w:p>
        </w:tc>
        <w:tc>
          <w:tcPr>
            <w:tcW w:w="810" w:type="dxa"/>
            <w:tcBorders>
              <w:top w:val="nil"/>
              <w:left w:val="single" w:sz="4" w:space="0" w:color="auto"/>
              <w:bottom w:val="nil"/>
              <w:right w:val="nil"/>
            </w:tcBorders>
            <w:shd w:val="clear" w:color="auto" w:fill="C9C9C9" w:themeFill="accent3" w:themeFillTint="99"/>
            <w:vAlign w:val="bottom"/>
          </w:tcPr>
          <w:p w14:paraId="10A5CB70" w14:textId="77777777" w:rsidR="00F20310" w:rsidRPr="00254CD3" w:rsidRDefault="00F20310" w:rsidP="000F7894">
            <w:pPr>
              <w:rPr>
                <w:rFonts w:cstheme="minorHAnsi"/>
                <w:sz w:val="20"/>
              </w:rPr>
            </w:pPr>
            <w:r w:rsidRPr="00254CD3">
              <w:rPr>
                <w:rFonts w:cstheme="minorHAnsi"/>
                <w:sz w:val="20"/>
              </w:rPr>
              <w:t>18,316</w:t>
            </w:r>
          </w:p>
        </w:tc>
        <w:tc>
          <w:tcPr>
            <w:tcW w:w="664" w:type="dxa"/>
            <w:tcBorders>
              <w:top w:val="nil"/>
              <w:left w:val="nil"/>
              <w:bottom w:val="nil"/>
              <w:right w:val="single" w:sz="4" w:space="0" w:color="auto"/>
            </w:tcBorders>
            <w:shd w:val="clear" w:color="auto" w:fill="C9C9C9" w:themeFill="accent3" w:themeFillTint="99"/>
            <w:vAlign w:val="bottom"/>
          </w:tcPr>
          <w:p w14:paraId="437A534A" w14:textId="77777777" w:rsidR="00F20310" w:rsidRPr="00254CD3" w:rsidRDefault="00F20310" w:rsidP="000F7894">
            <w:pPr>
              <w:rPr>
                <w:rFonts w:cstheme="minorHAnsi"/>
                <w:sz w:val="20"/>
              </w:rPr>
            </w:pPr>
            <w:r w:rsidRPr="00254CD3">
              <w:rPr>
                <w:rFonts w:cstheme="minorHAnsi"/>
                <w:sz w:val="20"/>
              </w:rPr>
              <w:t>99.65</w:t>
            </w:r>
          </w:p>
        </w:tc>
        <w:tc>
          <w:tcPr>
            <w:tcW w:w="0" w:type="auto"/>
            <w:tcBorders>
              <w:top w:val="nil"/>
              <w:left w:val="single" w:sz="4" w:space="0" w:color="auto"/>
              <w:bottom w:val="nil"/>
              <w:right w:val="nil"/>
            </w:tcBorders>
            <w:shd w:val="clear" w:color="auto" w:fill="C9C9C9" w:themeFill="accent3" w:themeFillTint="99"/>
            <w:vAlign w:val="bottom"/>
          </w:tcPr>
          <w:p w14:paraId="46DA2249" w14:textId="77777777" w:rsidR="00F20310" w:rsidRPr="00254CD3" w:rsidRDefault="00F20310" w:rsidP="000F7894">
            <w:pPr>
              <w:rPr>
                <w:rFonts w:cstheme="minorHAnsi"/>
                <w:sz w:val="20"/>
              </w:rPr>
            </w:pPr>
            <w:r w:rsidRPr="00254CD3">
              <w:rPr>
                <w:rFonts w:cstheme="minorHAnsi"/>
                <w:sz w:val="20"/>
              </w:rPr>
              <w:t>56</w:t>
            </w:r>
          </w:p>
        </w:tc>
        <w:tc>
          <w:tcPr>
            <w:tcW w:w="0" w:type="auto"/>
            <w:tcBorders>
              <w:top w:val="nil"/>
              <w:left w:val="nil"/>
              <w:bottom w:val="nil"/>
              <w:right w:val="single" w:sz="4" w:space="0" w:color="auto"/>
            </w:tcBorders>
            <w:shd w:val="clear" w:color="auto" w:fill="C9C9C9" w:themeFill="accent3" w:themeFillTint="99"/>
            <w:vAlign w:val="bottom"/>
          </w:tcPr>
          <w:p w14:paraId="396233A5" w14:textId="77777777" w:rsidR="00F20310" w:rsidRPr="00254CD3" w:rsidRDefault="00F20310" w:rsidP="000F7894">
            <w:pPr>
              <w:rPr>
                <w:rFonts w:cstheme="minorHAnsi"/>
                <w:sz w:val="20"/>
              </w:rPr>
            </w:pPr>
            <w:r w:rsidRPr="00254CD3">
              <w:rPr>
                <w:rFonts w:cstheme="minorHAnsi"/>
                <w:sz w:val="20"/>
              </w:rPr>
              <w:t>0.37</w:t>
            </w:r>
          </w:p>
        </w:tc>
        <w:tc>
          <w:tcPr>
            <w:tcW w:w="0" w:type="auto"/>
            <w:tcBorders>
              <w:top w:val="nil"/>
              <w:left w:val="single" w:sz="4" w:space="0" w:color="auto"/>
              <w:bottom w:val="nil"/>
              <w:right w:val="nil"/>
            </w:tcBorders>
            <w:shd w:val="clear" w:color="auto" w:fill="C9C9C9" w:themeFill="accent3" w:themeFillTint="99"/>
            <w:vAlign w:val="bottom"/>
          </w:tcPr>
          <w:p w14:paraId="076414B7" w14:textId="77777777" w:rsidR="00F20310" w:rsidRPr="00254CD3" w:rsidRDefault="00F20310" w:rsidP="000F7894">
            <w:pPr>
              <w:rPr>
                <w:rFonts w:cstheme="minorHAnsi"/>
                <w:sz w:val="20"/>
              </w:rPr>
            </w:pPr>
            <w:r w:rsidRPr="00254CD3">
              <w:rPr>
                <w:rFonts w:cstheme="minorHAnsi"/>
                <w:sz w:val="20"/>
              </w:rPr>
              <w:t>8</w:t>
            </w:r>
          </w:p>
        </w:tc>
        <w:tc>
          <w:tcPr>
            <w:tcW w:w="0" w:type="auto"/>
            <w:tcBorders>
              <w:top w:val="nil"/>
              <w:left w:val="nil"/>
              <w:bottom w:val="nil"/>
              <w:right w:val="single" w:sz="4" w:space="0" w:color="auto"/>
            </w:tcBorders>
            <w:shd w:val="clear" w:color="auto" w:fill="C9C9C9" w:themeFill="accent3" w:themeFillTint="99"/>
            <w:vAlign w:val="bottom"/>
          </w:tcPr>
          <w:p w14:paraId="257B66CE" w14:textId="77777777" w:rsidR="00F20310" w:rsidRPr="00254CD3" w:rsidRDefault="00F20310" w:rsidP="000F7894">
            <w:pPr>
              <w:rPr>
                <w:rFonts w:cstheme="minorHAnsi"/>
                <w:sz w:val="20"/>
              </w:rPr>
            </w:pPr>
            <w:r w:rsidRPr="00254CD3">
              <w:rPr>
                <w:rFonts w:cstheme="minorHAnsi"/>
                <w:sz w:val="20"/>
              </w:rPr>
              <w:t>0.25</w:t>
            </w:r>
          </w:p>
        </w:tc>
        <w:tc>
          <w:tcPr>
            <w:tcW w:w="0" w:type="auto"/>
            <w:tcBorders>
              <w:top w:val="nil"/>
              <w:left w:val="single" w:sz="4" w:space="0" w:color="auto"/>
              <w:bottom w:val="nil"/>
              <w:right w:val="nil"/>
            </w:tcBorders>
            <w:shd w:val="clear" w:color="auto" w:fill="C9C9C9" w:themeFill="accent3" w:themeFillTint="99"/>
            <w:vAlign w:val="bottom"/>
          </w:tcPr>
          <w:p w14:paraId="0A23BAC4" w14:textId="77777777" w:rsidR="00F20310" w:rsidRPr="00254CD3" w:rsidRDefault="00F20310" w:rsidP="000F7894">
            <w:pPr>
              <w:rPr>
                <w:rFonts w:cstheme="minorHAnsi"/>
                <w:sz w:val="20"/>
              </w:rPr>
            </w:pPr>
            <w:r w:rsidRPr="00254CD3">
              <w:rPr>
                <w:rFonts w:cstheme="minorHAnsi"/>
                <w:sz w:val="20"/>
              </w:rPr>
              <w:t>64</w:t>
            </w:r>
          </w:p>
        </w:tc>
        <w:tc>
          <w:tcPr>
            <w:tcW w:w="0" w:type="auto"/>
            <w:tcBorders>
              <w:top w:val="nil"/>
              <w:left w:val="nil"/>
              <w:bottom w:val="nil"/>
              <w:right w:val="single" w:sz="4" w:space="0" w:color="auto"/>
            </w:tcBorders>
            <w:shd w:val="clear" w:color="auto" w:fill="C9C9C9" w:themeFill="accent3" w:themeFillTint="99"/>
            <w:vAlign w:val="bottom"/>
          </w:tcPr>
          <w:p w14:paraId="17C0A116" w14:textId="77777777" w:rsidR="00F20310" w:rsidRPr="00254CD3" w:rsidRDefault="00F20310" w:rsidP="000F7894">
            <w:pPr>
              <w:rPr>
                <w:rFonts w:cstheme="minorHAnsi"/>
                <w:sz w:val="20"/>
              </w:rPr>
            </w:pPr>
            <w:r w:rsidRPr="00254CD3">
              <w:rPr>
                <w:rFonts w:cstheme="minorHAnsi"/>
                <w:sz w:val="20"/>
              </w:rPr>
              <w:t>0.35</w:t>
            </w:r>
          </w:p>
        </w:tc>
        <w:tc>
          <w:tcPr>
            <w:tcW w:w="0" w:type="auto"/>
            <w:tcBorders>
              <w:top w:val="nil"/>
              <w:left w:val="single" w:sz="4" w:space="0" w:color="auto"/>
              <w:bottom w:val="nil"/>
              <w:right w:val="nil"/>
            </w:tcBorders>
            <w:shd w:val="clear" w:color="auto" w:fill="C9C9C9" w:themeFill="accent3" w:themeFillTint="99"/>
            <w:vAlign w:val="bottom"/>
          </w:tcPr>
          <w:p w14:paraId="53F07F17" w14:textId="77777777" w:rsidR="00F20310" w:rsidRPr="00254CD3" w:rsidRDefault="00F20310" w:rsidP="000F7894">
            <w:pPr>
              <w:rPr>
                <w:rFonts w:cstheme="minorHAnsi"/>
                <w:sz w:val="20"/>
              </w:rPr>
            </w:pPr>
            <w:r w:rsidRPr="00254CD3">
              <w:rPr>
                <w:rFonts w:cstheme="minorHAnsi"/>
                <w:sz w:val="20"/>
              </w:rPr>
              <w:t>15,216</w:t>
            </w:r>
          </w:p>
        </w:tc>
        <w:tc>
          <w:tcPr>
            <w:tcW w:w="0" w:type="auto"/>
            <w:tcBorders>
              <w:top w:val="nil"/>
              <w:left w:val="nil"/>
              <w:bottom w:val="nil"/>
              <w:right w:val="single" w:sz="4" w:space="0" w:color="auto"/>
            </w:tcBorders>
            <w:shd w:val="clear" w:color="auto" w:fill="C9C9C9" w:themeFill="accent3" w:themeFillTint="99"/>
            <w:vAlign w:val="bottom"/>
          </w:tcPr>
          <w:p w14:paraId="4C4874BD" w14:textId="77777777" w:rsidR="00F20310" w:rsidRPr="00254CD3" w:rsidRDefault="00F20310" w:rsidP="000F7894">
            <w:pPr>
              <w:rPr>
                <w:rFonts w:cstheme="minorHAnsi"/>
                <w:sz w:val="20"/>
              </w:rPr>
            </w:pPr>
            <w:r w:rsidRPr="00254CD3">
              <w:rPr>
                <w:rFonts w:cstheme="minorHAnsi"/>
                <w:sz w:val="20"/>
              </w:rPr>
              <w:t>7.50</w:t>
            </w:r>
          </w:p>
        </w:tc>
        <w:tc>
          <w:tcPr>
            <w:tcW w:w="0" w:type="auto"/>
            <w:tcBorders>
              <w:top w:val="nil"/>
              <w:left w:val="single" w:sz="4" w:space="0" w:color="auto"/>
              <w:bottom w:val="nil"/>
              <w:right w:val="nil"/>
            </w:tcBorders>
            <w:shd w:val="clear" w:color="auto" w:fill="C9C9C9" w:themeFill="accent3" w:themeFillTint="99"/>
            <w:vAlign w:val="bottom"/>
          </w:tcPr>
          <w:p w14:paraId="12B35945" w14:textId="77777777" w:rsidR="00F20310" w:rsidRPr="00254CD3" w:rsidRDefault="00F20310" w:rsidP="000F7894">
            <w:pPr>
              <w:rPr>
                <w:rFonts w:cstheme="minorHAnsi"/>
                <w:sz w:val="20"/>
              </w:rPr>
            </w:pPr>
            <w:r w:rsidRPr="00254CD3">
              <w:rPr>
                <w:rFonts w:cstheme="minorHAnsi"/>
                <w:sz w:val="20"/>
              </w:rPr>
              <w:t>3,164</w:t>
            </w:r>
          </w:p>
        </w:tc>
        <w:tc>
          <w:tcPr>
            <w:tcW w:w="0" w:type="auto"/>
            <w:tcBorders>
              <w:top w:val="nil"/>
              <w:left w:val="nil"/>
              <w:bottom w:val="nil"/>
              <w:right w:val="single" w:sz="4" w:space="0" w:color="auto"/>
            </w:tcBorders>
            <w:shd w:val="clear" w:color="auto" w:fill="C9C9C9" w:themeFill="accent3" w:themeFillTint="99"/>
            <w:vAlign w:val="bottom"/>
          </w:tcPr>
          <w:p w14:paraId="0574610B" w14:textId="77777777" w:rsidR="00F20310" w:rsidRPr="00254CD3" w:rsidRDefault="00F20310" w:rsidP="000F7894">
            <w:pPr>
              <w:rPr>
                <w:rFonts w:cstheme="minorHAnsi"/>
                <w:sz w:val="20"/>
              </w:rPr>
            </w:pPr>
            <w:r w:rsidRPr="00254CD3">
              <w:rPr>
                <w:rFonts w:cstheme="minorHAnsi"/>
                <w:sz w:val="20"/>
              </w:rPr>
              <w:t>5.16</w:t>
            </w:r>
          </w:p>
        </w:tc>
        <w:tc>
          <w:tcPr>
            <w:tcW w:w="0" w:type="auto"/>
            <w:tcBorders>
              <w:top w:val="nil"/>
              <w:left w:val="single" w:sz="4" w:space="0" w:color="auto"/>
              <w:bottom w:val="nil"/>
              <w:right w:val="nil"/>
            </w:tcBorders>
            <w:shd w:val="clear" w:color="auto" w:fill="C9C9C9" w:themeFill="accent3" w:themeFillTint="99"/>
            <w:vAlign w:val="bottom"/>
          </w:tcPr>
          <w:p w14:paraId="5CBBA694" w14:textId="77777777" w:rsidR="00F20310" w:rsidRPr="00254CD3" w:rsidRDefault="00F20310" w:rsidP="000F7894">
            <w:pPr>
              <w:rPr>
                <w:rFonts w:cstheme="minorHAnsi"/>
                <w:sz w:val="20"/>
              </w:rPr>
            </w:pPr>
            <w:r w:rsidRPr="00254CD3">
              <w:rPr>
                <w:rFonts w:cstheme="minorHAnsi"/>
                <w:sz w:val="20"/>
              </w:rPr>
              <w:t>18,380</w:t>
            </w:r>
          </w:p>
        </w:tc>
        <w:tc>
          <w:tcPr>
            <w:tcW w:w="0" w:type="auto"/>
            <w:tcBorders>
              <w:top w:val="nil"/>
              <w:left w:val="nil"/>
              <w:bottom w:val="nil"/>
              <w:right w:val="single" w:sz="4" w:space="0" w:color="auto"/>
            </w:tcBorders>
            <w:shd w:val="clear" w:color="auto" w:fill="C9C9C9" w:themeFill="accent3" w:themeFillTint="99"/>
            <w:vAlign w:val="bottom"/>
          </w:tcPr>
          <w:p w14:paraId="25F275D3" w14:textId="77777777" w:rsidR="00F20310" w:rsidRPr="00254CD3" w:rsidRDefault="00F20310" w:rsidP="000F7894">
            <w:pPr>
              <w:rPr>
                <w:rFonts w:cstheme="minorHAnsi"/>
                <w:sz w:val="20"/>
              </w:rPr>
            </w:pPr>
            <w:r w:rsidRPr="00254CD3">
              <w:rPr>
                <w:rFonts w:cstheme="minorHAnsi"/>
                <w:sz w:val="20"/>
              </w:rPr>
              <w:t>6.96</w:t>
            </w:r>
          </w:p>
        </w:tc>
      </w:tr>
      <w:tr w:rsidR="00F20310" w:rsidRPr="00254CD3" w14:paraId="5F1D4972" w14:textId="77777777" w:rsidTr="00F20310">
        <w:trPr>
          <w:gridAfter w:val="1"/>
          <w:wAfter w:w="45" w:type="dxa"/>
          <w:trHeight w:val="239"/>
        </w:trPr>
        <w:tc>
          <w:tcPr>
            <w:tcW w:w="745" w:type="dxa"/>
            <w:tcBorders>
              <w:top w:val="nil"/>
              <w:left w:val="single" w:sz="4" w:space="0" w:color="auto"/>
              <w:bottom w:val="nil"/>
              <w:right w:val="single" w:sz="4" w:space="0" w:color="auto"/>
            </w:tcBorders>
          </w:tcPr>
          <w:p w14:paraId="2A380F8F" w14:textId="77777777" w:rsidR="00F20310" w:rsidRPr="00FD2E45" w:rsidRDefault="00F20310" w:rsidP="000F7894">
            <w:pPr>
              <w:rPr>
                <w:rFonts w:cstheme="minorHAnsi"/>
                <w:b/>
                <w:i/>
                <w:sz w:val="20"/>
              </w:rPr>
            </w:pPr>
            <w:r w:rsidRPr="00FD2E45">
              <w:rPr>
                <w:rFonts w:cstheme="minorHAnsi"/>
                <w:b/>
                <w:i/>
                <w:sz w:val="20"/>
              </w:rPr>
              <w:t>BDRT</w:t>
            </w:r>
          </w:p>
        </w:tc>
        <w:tc>
          <w:tcPr>
            <w:tcW w:w="875" w:type="dxa"/>
            <w:tcBorders>
              <w:top w:val="nil"/>
              <w:left w:val="single" w:sz="4" w:space="0" w:color="auto"/>
              <w:bottom w:val="nil"/>
              <w:right w:val="nil"/>
            </w:tcBorders>
            <w:shd w:val="clear" w:color="auto" w:fill="auto"/>
            <w:vAlign w:val="bottom"/>
          </w:tcPr>
          <w:p w14:paraId="43B9B6D1" w14:textId="77777777" w:rsidR="00F20310" w:rsidRPr="00FD2E45" w:rsidRDefault="00F20310" w:rsidP="000F7894">
            <w:pPr>
              <w:rPr>
                <w:rFonts w:cstheme="minorHAnsi"/>
                <w:b/>
                <w:i/>
                <w:sz w:val="20"/>
              </w:rPr>
            </w:pPr>
            <w:r w:rsidRPr="00FD2E45">
              <w:rPr>
                <w:rFonts w:cstheme="minorHAnsi"/>
                <w:b/>
                <w:i/>
                <w:sz w:val="20"/>
              </w:rPr>
              <w:t>15,023</w:t>
            </w:r>
          </w:p>
        </w:tc>
        <w:tc>
          <w:tcPr>
            <w:tcW w:w="720" w:type="dxa"/>
            <w:tcBorders>
              <w:top w:val="nil"/>
              <w:left w:val="nil"/>
              <w:bottom w:val="nil"/>
              <w:right w:val="single" w:sz="4" w:space="0" w:color="auto"/>
            </w:tcBorders>
            <w:shd w:val="clear" w:color="auto" w:fill="auto"/>
            <w:vAlign w:val="bottom"/>
          </w:tcPr>
          <w:p w14:paraId="46A74FE9" w14:textId="77777777" w:rsidR="00F20310" w:rsidRPr="00FD2E45" w:rsidRDefault="00F20310" w:rsidP="000F7894">
            <w:pPr>
              <w:rPr>
                <w:rFonts w:cstheme="minorHAnsi"/>
                <w:b/>
                <w:i/>
                <w:sz w:val="20"/>
              </w:rPr>
            </w:pPr>
            <w:r w:rsidRPr="00FD2E45">
              <w:rPr>
                <w:rFonts w:cstheme="minorHAnsi"/>
                <w:b/>
                <w:i/>
                <w:color w:val="000000"/>
                <w:sz w:val="20"/>
              </w:rPr>
              <w:t>98.82</w:t>
            </w:r>
          </w:p>
        </w:tc>
        <w:tc>
          <w:tcPr>
            <w:tcW w:w="810" w:type="dxa"/>
            <w:tcBorders>
              <w:top w:val="nil"/>
              <w:left w:val="single" w:sz="4" w:space="0" w:color="auto"/>
              <w:bottom w:val="nil"/>
              <w:right w:val="nil"/>
            </w:tcBorders>
            <w:shd w:val="clear" w:color="auto" w:fill="auto"/>
            <w:vAlign w:val="bottom"/>
          </w:tcPr>
          <w:p w14:paraId="1BB16B46" w14:textId="77777777" w:rsidR="00F20310" w:rsidRPr="00FD2E45" w:rsidRDefault="00F20310" w:rsidP="000F7894">
            <w:pPr>
              <w:rPr>
                <w:rFonts w:cstheme="minorHAnsi"/>
                <w:b/>
                <w:i/>
                <w:sz w:val="20"/>
              </w:rPr>
            </w:pPr>
            <w:r w:rsidRPr="00FD2E45">
              <w:rPr>
                <w:rFonts w:cstheme="minorHAnsi"/>
                <w:b/>
                <w:i/>
                <w:sz w:val="20"/>
              </w:rPr>
              <w:t>3,150</w:t>
            </w:r>
          </w:p>
        </w:tc>
        <w:tc>
          <w:tcPr>
            <w:tcW w:w="630" w:type="dxa"/>
            <w:tcBorders>
              <w:top w:val="nil"/>
              <w:left w:val="nil"/>
              <w:bottom w:val="nil"/>
              <w:right w:val="single" w:sz="4" w:space="0" w:color="auto"/>
            </w:tcBorders>
            <w:shd w:val="clear" w:color="auto" w:fill="auto"/>
            <w:vAlign w:val="bottom"/>
          </w:tcPr>
          <w:p w14:paraId="006D16CE" w14:textId="77777777" w:rsidR="00F20310" w:rsidRPr="00FD2E45" w:rsidRDefault="00F20310" w:rsidP="000F7894">
            <w:pPr>
              <w:rPr>
                <w:rFonts w:cstheme="minorHAnsi"/>
                <w:b/>
                <w:i/>
                <w:sz w:val="20"/>
              </w:rPr>
            </w:pPr>
            <w:r w:rsidRPr="00FD2E45">
              <w:rPr>
                <w:rFonts w:cstheme="minorHAnsi"/>
                <w:b/>
                <w:i/>
                <w:sz w:val="20"/>
              </w:rPr>
              <w:t>99.65</w:t>
            </w:r>
          </w:p>
        </w:tc>
        <w:tc>
          <w:tcPr>
            <w:tcW w:w="810" w:type="dxa"/>
            <w:tcBorders>
              <w:top w:val="nil"/>
              <w:left w:val="single" w:sz="4" w:space="0" w:color="auto"/>
              <w:bottom w:val="nil"/>
              <w:right w:val="nil"/>
            </w:tcBorders>
            <w:shd w:val="clear" w:color="auto" w:fill="auto"/>
            <w:vAlign w:val="bottom"/>
          </w:tcPr>
          <w:p w14:paraId="74107D0D" w14:textId="77777777" w:rsidR="00F20310" w:rsidRPr="00FD2E45" w:rsidRDefault="00F20310" w:rsidP="000F7894">
            <w:pPr>
              <w:rPr>
                <w:rFonts w:cstheme="minorHAnsi"/>
                <w:b/>
                <w:i/>
                <w:sz w:val="20"/>
              </w:rPr>
            </w:pPr>
            <w:r w:rsidRPr="00FD2E45">
              <w:rPr>
                <w:rFonts w:cstheme="minorHAnsi"/>
                <w:b/>
                <w:i/>
                <w:sz w:val="20"/>
              </w:rPr>
              <w:t>18,169</w:t>
            </w:r>
          </w:p>
        </w:tc>
        <w:tc>
          <w:tcPr>
            <w:tcW w:w="664" w:type="dxa"/>
            <w:tcBorders>
              <w:top w:val="nil"/>
              <w:left w:val="nil"/>
              <w:bottom w:val="nil"/>
              <w:right w:val="single" w:sz="4" w:space="0" w:color="auto"/>
            </w:tcBorders>
            <w:shd w:val="clear" w:color="auto" w:fill="auto"/>
            <w:vAlign w:val="bottom"/>
          </w:tcPr>
          <w:p w14:paraId="379A5FF9" w14:textId="77777777" w:rsidR="00F20310" w:rsidRPr="00FD2E45" w:rsidRDefault="00F20310" w:rsidP="000F7894">
            <w:pPr>
              <w:rPr>
                <w:rFonts w:cstheme="minorHAnsi"/>
                <w:b/>
                <w:i/>
                <w:sz w:val="20"/>
              </w:rPr>
            </w:pPr>
            <w:r w:rsidRPr="00FD2E45">
              <w:rPr>
                <w:rFonts w:cstheme="minorHAnsi"/>
                <w:b/>
                <w:i/>
                <w:sz w:val="20"/>
              </w:rPr>
              <w:t>98.98</w:t>
            </w:r>
          </w:p>
        </w:tc>
        <w:tc>
          <w:tcPr>
            <w:tcW w:w="0" w:type="auto"/>
            <w:tcBorders>
              <w:top w:val="nil"/>
              <w:left w:val="single" w:sz="4" w:space="0" w:color="auto"/>
              <w:bottom w:val="nil"/>
              <w:right w:val="nil"/>
            </w:tcBorders>
            <w:shd w:val="clear" w:color="auto" w:fill="auto"/>
            <w:vAlign w:val="bottom"/>
          </w:tcPr>
          <w:p w14:paraId="3860A967" w14:textId="77777777" w:rsidR="00F20310" w:rsidRPr="00FD2E45" w:rsidRDefault="00F20310" w:rsidP="000F7894">
            <w:pPr>
              <w:rPr>
                <w:rFonts w:cstheme="minorHAnsi"/>
                <w:b/>
                <w:i/>
                <w:sz w:val="20"/>
              </w:rPr>
            </w:pPr>
            <w:r w:rsidRPr="00FD2E45">
              <w:rPr>
                <w:rFonts w:cstheme="minorHAnsi"/>
                <w:b/>
                <w:i/>
                <w:sz w:val="20"/>
              </w:rPr>
              <w:t>179</w:t>
            </w:r>
          </w:p>
        </w:tc>
        <w:tc>
          <w:tcPr>
            <w:tcW w:w="0" w:type="auto"/>
            <w:tcBorders>
              <w:top w:val="nil"/>
              <w:left w:val="nil"/>
              <w:bottom w:val="nil"/>
              <w:right w:val="single" w:sz="4" w:space="0" w:color="auto"/>
            </w:tcBorders>
            <w:shd w:val="clear" w:color="auto" w:fill="auto"/>
            <w:vAlign w:val="bottom"/>
          </w:tcPr>
          <w:p w14:paraId="6F4F9501" w14:textId="77777777" w:rsidR="00F20310" w:rsidRPr="00FD2E45" w:rsidRDefault="00F20310" w:rsidP="000F7894">
            <w:pPr>
              <w:rPr>
                <w:rFonts w:cstheme="minorHAnsi"/>
                <w:b/>
                <w:i/>
                <w:sz w:val="20"/>
              </w:rPr>
            </w:pPr>
            <w:r w:rsidRPr="00FD2E45">
              <w:rPr>
                <w:rFonts w:cstheme="minorHAnsi"/>
                <w:b/>
                <w:i/>
                <w:sz w:val="20"/>
              </w:rPr>
              <w:t>1.18</w:t>
            </w:r>
          </w:p>
        </w:tc>
        <w:tc>
          <w:tcPr>
            <w:tcW w:w="0" w:type="auto"/>
            <w:tcBorders>
              <w:top w:val="nil"/>
              <w:left w:val="single" w:sz="4" w:space="0" w:color="auto"/>
              <w:bottom w:val="nil"/>
              <w:right w:val="nil"/>
            </w:tcBorders>
            <w:shd w:val="clear" w:color="auto" w:fill="auto"/>
            <w:vAlign w:val="bottom"/>
          </w:tcPr>
          <w:p w14:paraId="5B14373B" w14:textId="77777777" w:rsidR="00F20310" w:rsidRPr="00FD2E45" w:rsidRDefault="00F20310" w:rsidP="000F7894">
            <w:pPr>
              <w:rPr>
                <w:rFonts w:cstheme="minorHAnsi"/>
                <w:b/>
                <w:i/>
                <w:sz w:val="20"/>
              </w:rPr>
            </w:pPr>
            <w:r w:rsidRPr="00FD2E45">
              <w:rPr>
                <w:rFonts w:cstheme="minorHAnsi"/>
                <w:b/>
                <w:i/>
                <w:sz w:val="20"/>
              </w:rPr>
              <w:t>11</w:t>
            </w:r>
          </w:p>
        </w:tc>
        <w:tc>
          <w:tcPr>
            <w:tcW w:w="0" w:type="auto"/>
            <w:tcBorders>
              <w:top w:val="nil"/>
              <w:left w:val="nil"/>
              <w:bottom w:val="nil"/>
              <w:right w:val="single" w:sz="4" w:space="0" w:color="auto"/>
            </w:tcBorders>
            <w:shd w:val="clear" w:color="auto" w:fill="auto"/>
            <w:vAlign w:val="bottom"/>
          </w:tcPr>
          <w:p w14:paraId="3197B39E" w14:textId="77777777" w:rsidR="00F20310" w:rsidRPr="00FD2E45" w:rsidRDefault="00F20310" w:rsidP="000F7894">
            <w:pPr>
              <w:rPr>
                <w:rFonts w:cstheme="minorHAnsi"/>
                <w:b/>
                <w:i/>
                <w:sz w:val="20"/>
              </w:rPr>
            </w:pPr>
            <w:r w:rsidRPr="00FD2E45">
              <w:rPr>
                <w:rFonts w:cstheme="minorHAnsi"/>
                <w:b/>
                <w:i/>
                <w:sz w:val="20"/>
              </w:rPr>
              <w:t>0.35</w:t>
            </w:r>
          </w:p>
        </w:tc>
        <w:tc>
          <w:tcPr>
            <w:tcW w:w="0" w:type="auto"/>
            <w:tcBorders>
              <w:top w:val="nil"/>
              <w:left w:val="single" w:sz="4" w:space="0" w:color="auto"/>
              <w:bottom w:val="nil"/>
              <w:right w:val="nil"/>
            </w:tcBorders>
            <w:shd w:val="clear" w:color="auto" w:fill="auto"/>
            <w:vAlign w:val="bottom"/>
          </w:tcPr>
          <w:p w14:paraId="23D27E6E" w14:textId="77777777" w:rsidR="00F20310" w:rsidRPr="00FD2E45" w:rsidRDefault="00F20310" w:rsidP="000F7894">
            <w:pPr>
              <w:rPr>
                <w:rFonts w:cstheme="minorHAnsi"/>
                <w:b/>
                <w:i/>
                <w:sz w:val="20"/>
              </w:rPr>
            </w:pPr>
            <w:r w:rsidRPr="00FD2E45">
              <w:rPr>
                <w:rFonts w:cstheme="minorHAnsi"/>
                <w:b/>
                <w:i/>
                <w:sz w:val="20"/>
              </w:rPr>
              <w:t>188</w:t>
            </w:r>
          </w:p>
        </w:tc>
        <w:tc>
          <w:tcPr>
            <w:tcW w:w="0" w:type="auto"/>
            <w:tcBorders>
              <w:top w:val="nil"/>
              <w:left w:val="nil"/>
              <w:bottom w:val="nil"/>
              <w:right w:val="single" w:sz="4" w:space="0" w:color="auto"/>
            </w:tcBorders>
            <w:shd w:val="clear" w:color="auto" w:fill="auto"/>
            <w:vAlign w:val="bottom"/>
          </w:tcPr>
          <w:p w14:paraId="5D49071E" w14:textId="77777777" w:rsidR="00F20310" w:rsidRPr="00FD2E45" w:rsidRDefault="00F20310" w:rsidP="000F7894">
            <w:pPr>
              <w:rPr>
                <w:rFonts w:cstheme="minorHAnsi"/>
                <w:b/>
                <w:i/>
                <w:sz w:val="20"/>
              </w:rPr>
            </w:pPr>
            <w:r w:rsidRPr="00FD2E45">
              <w:rPr>
                <w:rFonts w:cstheme="minorHAnsi"/>
                <w:b/>
                <w:i/>
                <w:sz w:val="20"/>
              </w:rPr>
              <w:t>1.02</w:t>
            </w:r>
          </w:p>
        </w:tc>
        <w:tc>
          <w:tcPr>
            <w:tcW w:w="0" w:type="auto"/>
            <w:tcBorders>
              <w:top w:val="nil"/>
              <w:left w:val="single" w:sz="4" w:space="0" w:color="auto"/>
              <w:bottom w:val="nil"/>
              <w:right w:val="nil"/>
            </w:tcBorders>
            <w:shd w:val="clear" w:color="auto" w:fill="auto"/>
            <w:vAlign w:val="bottom"/>
          </w:tcPr>
          <w:p w14:paraId="55A2FCD6" w14:textId="77777777" w:rsidR="00F20310" w:rsidRPr="00FD2E45" w:rsidRDefault="00F20310" w:rsidP="000F7894">
            <w:pPr>
              <w:rPr>
                <w:rFonts w:cstheme="minorHAnsi"/>
                <w:b/>
                <w:i/>
                <w:sz w:val="20"/>
              </w:rPr>
            </w:pPr>
            <w:r w:rsidRPr="00FD2E45">
              <w:rPr>
                <w:rFonts w:cstheme="minorHAnsi"/>
                <w:b/>
                <w:i/>
                <w:sz w:val="20"/>
              </w:rPr>
              <w:t>15,202</w:t>
            </w:r>
          </w:p>
        </w:tc>
        <w:tc>
          <w:tcPr>
            <w:tcW w:w="0" w:type="auto"/>
            <w:tcBorders>
              <w:top w:val="nil"/>
              <w:left w:val="nil"/>
              <w:bottom w:val="nil"/>
              <w:right w:val="single" w:sz="4" w:space="0" w:color="auto"/>
            </w:tcBorders>
            <w:shd w:val="clear" w:color="auto" w:fill="auto"/>
            <w:vAlign w:val="bottom"/>
          </w:tcPr>
          <w:p w14:paraId="68CA9001" w14:textId="77777777" w:rsidR="00F20310" w:rsidRPr="00FD2E45" w:rsidRDefault="00F20310" w:rsidP="000F7894">
            <w:pPr>
              <w:rPr>
                <w:rFonts w:cstheme="minorHAnsi"/>
                <w:b/>
                <w:i/>
                <w:sz w:val="20"/>
              </w:rPr>
            </w:pPr>
            <w:r w:rsidRPr="00FD2E45">
              <w:rPr>
                <w:rFonts w:cstheme="minorHAnsi"/>
                <w:b/>
                <w:i/>
                <w:sz w:val="20"/>
              </w:rPr>
              <w:t>7.49</w:t>
            </w:r>
          </w:p>
        </w:tc>
        <w:tc>
          <w:tcPr>
            <w:tcW w:w="0" w:type="auto"/>
            <w:tcBorders>
              <w:top w:val="nil"/>
              <w:left w:val="single" w:sz="4" w:space="0" w:color="auto"/>
              <w:bottom w:val="nil"/>
              <w:right w:val="nil"/>
            </w:tcBorders>
            <w:shd w:val="clear" w:color="auto" w:fill="auto"/>
            <w:vAlign w:val="bottom"/>
          </w:tcPr>
          <w:p w14:paraId="3E0376A4" w14:textId="77777777" w:rsidR="00F20310" w:rsidRPr="00FD2E45" w:rsidRDefault="00F20310" w:rsidP="000F7894">
            <w:pPr>
              <w:rPr>
                <w:rFonts w:cstheme="minorHAnsi"/>
                <w:b/>
                <w:i/>
                <w:sz w:val="20"/>
              </w:rPr>
            </w:pPr>
            <w:r w:rsidRPr="00FD2E45">
              <w:rPr>
                <w:rFonts w:cstheme="minorHAnsi"/>
                <w:b/>
                <w:i/>
                <w:sz w:val="20"/>
              </w:rPr>
              <w:t>3,161</w:t>
            </w:r>
          </w:p>
        </w:tc>
        <w:tc>
          <w:tcPr>
            <w:tcW w:w="0" w:type="auto"/>
            <w:tcBorders>
              <w:top w:val="nil"/>
              <w:left w:val="nil"/>
              <w:bottom w:val="nil"/>
              <w:right w:val="single" w:sz="4" w:space="0" w:color="auto"/>
            </w:tcBorders>
            <w:shd w:val="clear" w:color="auto" w:fill="auto"/>
            <w:vAlign w:val="bottom"/>
          </w:tcPr>
          <w:p w14:paraId="25EB4A38" w14:textId="77777777" w:rsidR="00F20310" w:rsidRPr="00FD2E45" w:rsidRDefault="00F20310" w:rsidP="000F7894">
            <w:pPr>
              <w:rPr>
                <w:rFonts w:cstheme="minorHAnsi"/>
                <w:b/>
                <w:i/>
                <w:sz w:val="20"/>
              </w:rPr>
            </w:pPr>
            <w:r w:rsidRPr="00FD2E45">
              <w:rPr>
                <w:rFonts w:cstheme="minorHAnsi"/>
                <w:b/>
                <w:i/>
                <w:sz w:val="20"/>
              </w:rPr>
              <w:t>5.15</w:t>
            </w:r>
          </w:p>
        </w:tc>
        <w:tc>
          <w:tcPr>
            <w:tcW w:w="0" w:type="auto"/>
            <w:tcBorders>
              <w:top w:val="nil"/>
              <w:left w:val="single" w:sz="4" w:space="0" w:color="auto"/>
              <w:bottom w:val="nil"/>
              <w:right w:val="nil"/>
            </w:tcBorders>
            <w:shd w:val="clear" w:color="auto" w:fill="auto"/>
            <w:vAlign w:val="bottom"/>
          </w:tcPr>
          <w:p w14:paraId="4E8B1B9D" w14:textId="77777777" w:rsidR="00F20310" w:rsidRPr="00FD2E45" w:rsidRDefault="00F20310" w:rsidP="000F7894">
            <w:pPr>
              <w:rPr>
                <w:rFonts w:cstheme="minorHAnsi"/>
                <w:b/>
                <w:i/>
                <w:sz w:val="20"/>
              </w:rPr>
            </w:pPr>
            <w:r w:rsidRPr="00FD2E45">
              <w:rPr>
                <w:rFonts w:cstheme="minorHAnsi"/>
                <w:b/>
                <w:i/>
                <w:sz w:val="20"/>
              </w:rPr>
              <w:t>18,357</w:t>
            </w:r>
          </w:p>
        </w:tc>
        <w:tc>
          <w:tcPr>
            <w:tcW w:w="0" w:type="auto"/>
            <w:tcBorders>
              <w:top w:val="nil"/>
              <w:left w:val="nil"/>
              <w:bottom w:val="nil"/>
              <w:right w:val="single" w:sz="4" w:space="0" w:color="auto"/>
            </w:tcBorders>
            <w:shd w:val="clear" w:color="auto" w:fill="auto"/>
            <w:vAlign w:val="bottom"/>
          </w:tcPr>
          <w:p w14:paraId="49AF24A2" w14:textId="77777777" w:rsidR="00F20310" w:rsidRPr="00FD2E45" w:rsidRDefault="00F20310" w:rsidP="000F7894">
            <w:pPr>
              <w:rPr>
                <w:rFonts w:cstheme="minorHAnsi"/>
                <w:b/>
                <w:i/>
                <w:sz w:val="20"/>
              </w:rPr>
            </w:pPr>
            <w:r w:rsidRPr="00FD2E45">
              <w:rPr>
                <w:rFonts w:cstheme="minorHAnsi"/>
                <w:b/>
                <w:i/>
                <w:sz w:val="20"/>
              </w:rPr>
              <w:t>6.95</w:t>
            </w:r>
          </w:p>
        </w:tc>
      </w:tr>
      <w:tr w:rsidR="00F20310" w:rsidRPr="00254CD3" w14:paraId="3E90CD71" w14:textId="77777777" w:rsidTr="00F20310">
        <w:trPr>
          <w:gridAfter w:val="1"/>
          <w:wAfter w:w="45" w:type="dxa"/>
          <w:trHeight w:val="226"/>
        </w:trPr>
        <w:tc>
          <w:tcPr>
            <w:tcW w:w="745" w:type="dxa"/>
            <w:tcBorders>
              <w:top w:val="nil"/>
              <w:left w:val="single" w:sz="4" w:space="0" w:color="auto"/>
              <w:bottom w:val="nil"/>
              <w:right w:val="single" w:sz="4" w:space="0" w:color="auto"/>
            </w:tcBorders>
            <w:shd w:val="clear" w:color="auto" w:fill="C9C9C9" w:themeFill="accent3" w:themeFillTint="99"/>
          </w:tcPr>
          <w:p w14:paraId="01977827" w14:textId="77777777" w:rsidR="00F20310" w:rsidRPr="00254CD3" w:rsidRDefault="00F20310" w:rsidP="000F7894">
            <w:pPr>
              <w:rPr>
                <w:rFonts w:cstheme="minorHAnsi"/>
                <w:sz w:val="20"/>
              </w:rPr>
            </w:pPr>
            <w:r w:rsidRPr="00254CD3">
              <w:rPr>
                <w:rFonts w:cstheme="minorHAnsi"/>
                <w:sz w:val="20"/>
              </w:rPr>
              <w:t>CDRT</w:t>
            </w:r>
          </w:p>
        </w:tc>
        <w:tc>
          <w:tcPr>
            <w:tcW w:w="875" w:type="dxa"/>
            <w:tcBorders>
              <w:top w:val="nil"/>
              <w:left w:val="single" w:sz="4" w:space="0" w:color="auto"/>
              <w:bottom w:val="nil"/>
              <w:right w:val="nil"/>
            </w:tcBorders>
            <w:shd w:val="clear" w:color="auto" w:fill="C9C9C9" w:themeFill="accent3" w:themeFillTint="99"/>
            <w:vAlign w:val="bottom"/>
          </w:tcPr>
          <w:p w14:paraId="2AE92C90" w14:textId="77777777" w:rsidR="00F20310" w:rsidRPr="00254CD3" w:rsidRDefault="00F20310" w:rsidP="000F7894">
            <w:pPr>
              <w:rPr>
                <w:rFonts w:cstheme="minorHAnsi"/>
                <w:sz w:val="20"/>
              </w:rPr>
            </w:pPr>
            <w:r w:rsidRPr="00254CD3">
              <w:rPr>
                <w:rFonts w:cstheme="minorHAnsi"/>
                <w:sz w:val="20"/>
              </w:rPr>
              <w:t>179,847</w:t>
            </w:r>
          </w:p>
        </w:tc>
        <w:tc>
          <w:tcPr>
            <w:tcW w:w="720" w:type="dxa"/>
            <w:tcBorders>
              <w:top w:val="nil"/>
              <w:left w:val="nil"/>
              <w:bottom w:val="nil"/>
              <w:right w:val="single" w:sz="4" w:space="0" w:color="auto"/>
            </w:tcBorders>
            <w:shd w:val="clear" w:color="auto" w:fill="C9C9C9" w:themeFill="accent3" w:themeFillTint="99"/>
            <w:vAlign w:val="bottom"/>
          </w:tcPr>
          <w:p w14:paraId="4E5F5339" w14:textId="77777777" w:rsidR="00F20310" w:rsidRPr="00254CD3" w:rsidRDefault="00F20310" w:rsidP="000F7894">
            <w:pPr>
              <w:rPr>
                <w:rFonts w:cstheme="minorHAnsi"/>
                <w:sz w:val="20"/>
              </w:rPr>
            </w:pPr>
            <w:r w:rsidRPr="00254CD3">
              <w:rPr>
                <w:rFonts w:cstheme="minorHAnsi"/>
                <w:color w:val="000000"/>
                <w:sz w:val="20"/>
              </w:rPr>
              <w:t>99.80</w:t>
            </w:r>
          </w:p>
        </w:tc>
        <w:tc>
          <w:tcPr>
            <w:tcW w:w="810" w:type="dxa"/>
            <w:tcBorders>
              <w:top w:val="nil"/>
              <w:left w:val="single" w:sz="4" w:space="0" w:color="auto"/>
              <w:bottom w:val="nil"/>
              <w:right w:val="nil"/>
            </w:tcBorders>
            <w:shd w:val="clear" w:color="auto" w:fill="C9C9C9" w:themeFill="accent3" w:themeFillTint="99"/>
            <w:vAlign w:val="bottom"/>
          </w:tcPr>
          <w:p w14:paraId="3A089EEA" w14:textId="77777777" w:rsidR="00F20310" w:rsidRPr="00254CD3" w:rsidRDefault="00F20310" w:rsidP="000F7894">
            <w:pPr>
              <w:rPr>
                <w:rFonts w:cstheme="minorHAnsi"/>
                <w:sz w:val="20"/>
              </w:rPr>
            </w:pPr>
            <w:r w:rsidRPr="00254CD3">
              <w:rPr>
                <w:rFonts w:cstheme="minorHAnsi"/>
                <w:sz w:val="20"/>
              </w:rPr>
              <w:t>55,213</w:t>
            </w:r>
          </w:p>
        </w:tc>
        <w:tc>
          <w:tcPr>
            <w:tcW w:w="630" w:type="dxa"/>
            <w:tcBorders>
              <w:top w:val="nil"/>
              <w:left w:val="nil"/>
              <w:bottom w:val="nil"/>
              <w:right w:val="single" w:sz="4" w:space="0" w:color="auto"/>
            </w:tcBorders>
            <w:shd w:val="clear" w:color="auto" w:fill="C9C9C9" w:themeFill="accent3" w:themeFillTint="99"/>
            <w:vAlign w:val="bottom"/>
          </w:tcPr>
          <w:p w14:paraId="77C55A0F" w14:textId="77777777" w:rsidR="00F20310" w:rsidRPr="00254CD3" w:rsidRDefault="00F20310" w:rsidP="000F7894">
            <w:pPr>
              <w:rPr>
                <w:rFonts w:cstheme="minorHAnsi"/>
                <w:sz w:val="20"/>
              </w:rPr>
            </w:pPr>
            <w:r w:rsidRPr="00254CD3">
              <w:rPr>
                <w:rFonts w:cstheme="minorHAnsi"/>
                <w:sz w:val="20"/>
              </w:rPr>
              <w:t>99.97</w:t>
            </w:r>
          </w:p>
        </w:tc>
        <w:tc>
          <w:tcPr>
            <w:tcW w:w="810" w:type="dxa"/>
            <w:tcBorders>
              <w:top w:val="nil"/>
              <w:left w:val="single" w:sz="4" w:space="0" w:color="auto"/>
              <w:bottom w:val="nil"/>
              <w:right w:val="nil"/>
            </w:tcBorders>
            <w:shd w:val="clear" w:color="auto" w:fill="C9C9C9" w:themeFill="accent3" w:themeFillTint="99"/>
            <w:vAlign w:val="bottom"/>
          </w:tcPr>
          <w:p w14:paraId="691CF698" w14:textId="77777777" w:rsidR="00F20310" w:rsidRPr="00254CD3" w:rsidRDefault="00F20310" w:rsidP="000F7894">
            <w:pPr>
              <w:rPr>
                <w:rFonts w:cstheme="minorHAnsi"/>
                <w:sz w:val="20"/>
              </w:rPr>
            </w:pPr>
            <w:r w:rsidRPr="00254CD3">
              <w:rPr>
                <w:rFonts w:cstheme="minorHAnsi"/>
                <w:sz w:val="20"/>
              </w:rPr>
              <w:t>235,060</w:t>
            </w:r>
          </w:p>
        </w:tc>
        <w:tc>
          <w:tcPr>
            <w:tcW w:w="664" w:type="dxa"/>
            <w:tcBorders>
              <w:top w:val="nil"/>
              <w:left w:val="nil"/>
              <w:bottom w:val="nil"/>
              <w:right w:val="single" w:sz="4" w:space="0" w:color="auto"/>
            </w:tcBorders>
            <w:shd w:val="clear" w:color="auto" w:fill="C9C9C9" w:themeFill="accent3" w:themeFillTint="99"/>
            <w:vAlign w:val="bottom"/>
          </w:tcPr>
          <w:p w14:paraId="172D1CE2" w14:textId="77777777" w:rsidR="00F20310" w:rsidRPr="00254CD3" w:rsidRDefault="00F20310" w:rsidP="000F7894">
            <w:pPr>
              <w:rPr>
                <w:rFonts w:cstheme="minorHAnsi"/>
                <w:sz w:val="20"/>
              </w:rPr>
            </w:pPr>
            <w:r w:rsidRPr="00254CD3">
              <w:rPr>
                <w:rFonts w:cstheme="minorHAnsi"/>
                <w:sz w:val="20"/>
              </w:rPr>
              <w:t>99.84</w:t>
            </w:r>
          </w:p>
        </w:tc>
        <w:tc>
          <w:tcPr>
            <w:tcW w:w="0" w:type="auto"/>
            <w:tcBorders>
              <w:top w:val="nil"/>
              <w:left w:val="single" w:sz="4" w:space="0" w:color="auto"/>
              <w:bottom w:val="nil"/>
              <w:right w:val="nil"/>
            </w:tcBorders>
            <w:shd w:val="clear" w:color="auto" w:fill="C9C9C9" w:themeFill="accent3" w:themeFillTint="99"/>
            <w:vAlign w:val="bottom"/>
          </w:tcPr>
          <w:p w14:paraId="38B9C0A6" w14:textId="77777777" w:rsidR="00F20310" w:rsidRPr="00254CD3" w:rsidRDefault="00F20310" w:rsidP="000F7894">
            <w:pPr>
              <w:rPr>
                <w:rFonts w:cstheme="minorHAnsi"/>
                <w:sz w:val="20"/>
              </w:rPr>
            </w:pPr>
            <w:r w:rsidRPr="00254CD3">
              <w:rPr>
                <w:rFonts w:cstheme="minorHAnsi"/>
                <w:sz w:val="20"/>
              </w:rPr>
              <w:t>360</w:t>
            </w:r>
          </w:p>
        </w:tc>
        <w:tc>
          <w:tcPr>
            <w:tcW w:w="0" w:type="auto"/>
            <w:tcBorders>
              <w:top w:val="nil"/>
              <w:left w:val="nil"/>
              <w:bottom w:val="nil"/>
              <w:right w:val="single" w:sz="4" w:space="0" w:color="auto"/>
            </w:tcBorders>
            <w:shd w:val="clear" w:color="auto" w:fill="C9C9C9" w:themeFill="accent3" w:themeFillTint="99"/>
            <w:vAlign w:val="bottom"/>
          </w:tcPr>
          <w:p w14:paraId="49208323" w14:textId="77777777" w:rsidR="00F20310" w:rsidRPr="00254CD3" w:rsidRDefault="00F20310" w:rsidP="000F7894">
            <w:pPr>
              <w:rPr>
                <w:rFonts w:cstheme="minorHAnsi"/>
                <w:sz w:val="20"/>
              </w:rPr>
            </w:pPr>
            <w:r w:rsidRPr="00254CD3">
              <w:rPr>
                <w:rFonts w:cstheme="minorHAnsi"/>
                <w:sz w:val="20"/>
              </w:rPr>
              <w:t>0.20</w:t>
            </w:r>
          </w:p>
        </w:tc>
        <w:tc>
          <w:tcPr>
            <w:tcW w:w="0" w:type="auto"/>
            <w:tcBorders>
              <w:top w:val="nil"/>
              <w:left w:val="single" w:sz="4" w:space="0" w:color="auto"/>
              <w:bottom w:val="nil"/>
              <w:right w:val="nil"/>
            </w:tcBorders>
            <w:shd w:val="clear" w:color="auto" w:fill="C9C9C9" w:themeFill="accent3" w:themeFillTint="99"/>
            <w:vAlign w:val="bottom"/>
          </w:tcPr>
          <w:p w14:paraId="7F539F97" w14:textId="77777777" w:rsidR="00F20310" w:rsidRPr="00254CD3" w:rsidRDefault="00F20310" w:rsidP="000F7894">
            <w:pPr>
              <w:rPr>
                <w:rFonts w:cstheme="minorHAnsi"/>
                <w:sz w:val="20"/>
              </w:rPr>
            </w:pPr>
            <w:r w:rsidRPr="00254CD3">
              <w:rPr>
                <w:rFonts w:cstheme="minorHAnsi"/>
                <w:sz w:val="20"/>
              </w:rPr>
              <w:t>18</w:t>
            </w:r>
          </w:p>
        </w:tc>
        <w:tc>
          <w:tcPr>
            <w:tcW w:w="0" w:type="auto"/>
            <w:tcBorders>
              <w:top w:val="nil"/>
              <w:left w:val="nil"/>
              <w:bottom w:val="nil"/>
              <w:right w:val="single" w:sz="4" w:space="0" w:color="auto"/>
            </w:tcBorders>
            <w:shd w:val="clear" w:color="auto" w:fill="C9C9C9" w:themeFill="accent3" w:themeFillTint="99"/>
            <w:vAlign w:val="bottom"/>
          </w:tcPr>
          <w:p w14:paraId="461E67CE" w14:textId="77777777" w:rsidR="00F20310" w:rsidRPr="00254CD3" w:rsidRDefault="00F20310" w:rsidP="000F7894">
            <w:pPr>
              <w:rPr>
                <w:rFonts w:cstheme="minorHAnsi"/>
                <w:sz w:val="20"/>
              </w:rPr>
            </w:pPr>
            <w:r w:rsidRPr="00254CD3">
              <w:rPr>
                <w:rFonts w:cstheme="minorHAnsi"/>
                <w:sz w:val="20"/>
              </w:rPr>
              <w:t>0.03</w:t>
            </w:r>
          </w:p>
        </w:tc>
        <w:tc>
          <w:tcPr>
            <w:tcW w:w="0" w:type="auto"/>
            <w:tcBorders>
              <w:top w:val="nil"/>
              <w:left w:val="single" w:sz="4" w:space="0" w:color="auto"/>
              <w:bottom w:val="nil"/>
              <w:right w:val="nil"/>
            </w:tcBorders>
            <w:shd w:val="clear" w:color="auto" w:fill="C9C9C9" w:themeFill="accent3" w:themeFillTint="99"/>
            <w:vAlign w:val="bottom"/>
          </w:tcPr>
          <w:p w14:paraId="17811EBC" w14:textId="77777777" w:rsidR="00F20310" w:rsidRPr="00254CD3" w:rsidRDefault="00F20310" w:rsidP="000F7894">
            <w:pPr>
              <w:rPr>
                <w:rFonts w:cstheme="minorHAnsi"/>
                <w:sz w:val="20"/>
              </w:rPr>
            </w:pPr>
            <w:r w:rsidRPr="00254CD3">
              <w:rPr>
                <w:rFonts w:cstheme="minorHAnsi"/>
                <w:sz w:val="20"/>
              </w:rPr>
              <w:t>378</w:t>
            </w:r>
          </w:p>
        </w:tc>
        <w:tc>
          <w:tcPr>
            <w:tcW w:w="0" w:type="auto"/>
            <w:tcBorders>
              <w:top w:val="nil"/>
              <w:left w:val="nil"/>
              <w:bottom w:val="nil"/>
              <w:right w:val="single" w:sz="4" w:space="0" w:color="auto"/>
            </w:tcBorders>
            <w:shd w:val="clear" w:color="auto" w:fill="C9C9C9" w:themeFill="accent3" w:themeFillTint="99"/>
            <w:vAlign w:val="bottom"/>
          </w:tcPr>
          <w:p w14:paraId="4F84BE0E" w14:textId="77777777" w:rsidR="00F20310" w:rsidRPr="00254CD3" w:rsidRDefault="00F20310" w:rsidP="000F7894">
            <w:pPr>
              <w:rPr>
                <w:rFonts w:cstheme="minorHAnsi"/>
                <w:sz w:val="20"/>
              </w:rPr>
            </w:pPr>
            <w:r w:rsidRPr="00254CD3">
              <w:rPr>
                <w:rFonts w:cstheme="minorHAnsi"/>
                <w:sz w:val="20"/>
              </w:rPr>
              <w:t>0.16</w:t>
            </w:r>
          </w:p>
        </w:tc>
        <w:tc>
          <w:tcPr>
            <w:tcW w:w="0" w:type="auto"/>
            <w:tcBorders>
              <w:top w:val="nil"/>
              <w:left w:val="single" w:sz="4" w:space="0" w:color="auto"/>
              <w:bottom w:val="nil"/>
              <w:right w:val="nil"/>
            </w:tcBorders>
            <w:shd w:val="clear" w:color="auto" w:fill="C9C9C9" w:themeFill="accent3" w:themeFillTint="99"/>
            <w:vAlign w:val="bottom"/>
          </w:tcPr>
          <w:p w14:paraId="327BFBEC" w14:textId="77777777" w:rsidR="00F20310" w:rsidRPr="00254CD3" w:rsidRDefault="00F20310" w:rsidP="000F7894">
            <w:pPr>
              <w:rPr>
                <w:rFonts w:cstheme="minorHAnsi"/>
                <w:sz w:val="20"/>
              </w:rPr>
            </w:pPr>
            <w:r w:rsidRPr="00254CD3">
              <w:rPr>
                <w:rFonts w:cstheme="minorHAnsi"/>
                <w:sz w:val="20"/>
              </w:rPr>
              <w:t>180,207</w:t>
            </w:r>
          </w:p>
        </w:tc>
        <w:tc>
          <w:tcPr>
            <w:tcW w:w="0" w:type="auto"/>
            <w:tcBorders>
              <w:top w:val="nil"/>
              <w:left w:val="nil"/>
              <w:bottom w:val="nil"/>
              <w:right w:val="single" w:sz="4" w:space="0" w:color="auto"/>
            </w:tcBorders>
            <w:shd w:val="clear" w:color="auto" w:fill="C9C9C9" w:themeFill="accent3" w:themeFillTint="99"/>
            <w:vAlign w:val="bottom"/>
          </w:tcPr>
          <w:p w14:paraId="597C6898" w14:textId="77777777" w:rsidR="00F20310" w:rsidRPr="00254CD3" w:rsidRDefault="00F20310" w:rsidP="000F7894">
            <w:pPr>
              <w:rPr>
                <w:rFonts w:cstheme="minorHAnsi"/>
                <w:sz w:val="20"/>
              </w:rPr>
            </w:pPr>
            <w:r w:rsidRPr="00254CD3">
              <w:rPr>
                <w:rFonts w:cstheme="minorHAnsi"/>
                <w:sz w:val="20"/>
              </w:rPr>
              <w:t>88.81</w:t>
            </w:r>
          </w:p>
        </w:tc>
        <w:tc>
          <w:tcPr>
            <w:tcW w:w="0" w:type="auto"/>
            <w:tcBorders>
              <w:top w:val="nil"/>
              <w:left w:val="single" w:sz="4" w:space="0" w:color="auto"/>
              <w:bottom w:val="nil"/>
              <w:right w:val="nil"/>
            </w:tcBorders>
            <w:shd w:val="clear" w:color="auto" w:fill="C9C9C9" w:themeFill="accent3" w:themeFillTint="99"/>
            <w:vAlign w:val="bottom"/>
          </w:tcPr>
          <w:p w14:paraId="14C58396" w14:textId="77777777" w:rsidR="00F20310" w:rsidRPr="00254CD3" w:rsidRDefault="00F20310" w:rsidP="000F7894">
            <w:pPr>
              <w:rPr>
                <w:rFonts w:cstheme="minorHAnsi"/>
                <w:sz w:val="20"/>
              </w:rPr>
            </w:pPr>
            <w:r w:rsidRPr="00254CD3">
              <w:rPr>
                <w:rFonts w:cstheme="minorHAnsi"/>
                <w:sz w:val="20"/>
              </w:rPr>
              <w:t>55,231</w:t>
            </w:r>
          </w:p>
        </w:tc>
        <w:tc>
          <w:tcPr>
            <w:tcW w:w="0" w:type="auto"/>
            <w:tcBorders>
              <w:top w:val="nil"/>
              <w:left w:val="nil"/>
              <w:bottom w:val="nil"/>
              <w:right w:val="single" w:sz="4" w:space="0" w:color="auto"/>
            </w:tcBorders>
            <w:shd w:val="clear" w:color="auto" w:fill="C9C9C9" w:themeFill="accent3" w:themeFillTint="99"/>
            <w:vAlign w:val="bottom"/>
          </w:tcPr>
          <w:p w14:paraId="7855C856" w14:textId="77777777" w:rsidR="00F20310" w:rsidRPr="00254CD3" w:rsidRDefault="00F20310" w:rsidP="000F7894">
            <w:pPr>
              <w:rPr>
                <w:rFonts w:cstheme="minorHAnsi"/>
                <w:sz w:val="20"/>
              </w:rPr>
            </w:pPr>
            <w:r w:rsidRPr="00254CD3">
              <w:rPr>
                <w:rFonts w:cstheme="minorHAnsi"/>
                <w:sz w:val="20"/>
              </w:rPr>
              <w:t>90.06</w:t>
            </w:r>
          </w:p>
        </w:tc>
        <w:tc>
          <w:tcPr>
            <w:tcW w:w="0" w:type="auto"/>
            <w:tcBorders>
              <w:top w:val="nil"/>
              <w:left w:val="single" w:sz="4" w:space="0" w:color="auto"/>
              <w:bottom w:val="nil"/>
              <w:right w:val="nil"/>
            </w:tcBorders>
            <w:shd w:val="clear" w:color="auto" w:fill="C9C9C9" w:themeFill="accent3" w:themeFillTint="99"/>
            <w:vAlign w:val="bottom"/>
          </w:tcPr>
          <w:p w14:paraId="0DF389F3" w14:textId="77777777" w:rsidR="00F20310" w:rsidRPr="00254CD3" w:rsidRDefault="00F20310" w:rsidP="000F7894">
            <w:pPr>
              <w:rPr>
                <w:rFonts w:cstheme="minorHAnsi"/>
                <w:sz w:val="20"/>
              </w:rPr>
            </w:pPr>
            <w:r w:rsidRPr="00254CD3">
              <w:rPr>
                <w:rFonts w:cstheme="minorHAnsi"/>
                <w:sz w:val="20"/>
              </w:rPr>
              <w:t>235,438</w:t>
            </w:r>
          </w:p>
        </w:tc>
        <w:tc>
          <w:tcPr>
            <w:tcW w:w="0" w:type="auto"/>
            <w:tcBorders>
              <w:top w:val="nil"/>
              <w:left w:val="nil"/>
              <w:bottom w:val="nil"/>
              <w:right w:val="single" w:sz="4" w:space="0" w:color="auto"/>
            </w:tcBorders>
            <w:shd w:val="clear" w:color="auto" w:fill="C9C9C9" w:themeFill="accent3" w:themeFillTint="99"/>
            <w:vAlign w:val="bottom"/>
          </w:tcPr>
          <w:p w14:paraId="52FFE8BF" w14:textId="77777777" w:rsidR="00F20310" w:rsidRPr="00254CD3" w:rsidRDefault="00F20310" w:rsidP="000F7894">
            <w:pPr>
              <w:rPr>
                <w:rFonts w:cstheme="minorHAnsi"/>
                <w:sz w:val="20"/>
              </w:rPr>
            </w:pPr>
            <w:r w:rsidRPr="00254CD3">
              <w:rPr>
                <w:rFonts w:cstheme="minorHAnsi"/>
                <w:sz w:val="20"/>
              </w:rPr>
              <w:t>89.10</w:t>
            </w:r>
          </w:p>
        </w:tc>
      </w:tr>
      <w:tr w:rsidR="00F20310" w:rsidRPr="00254CD3" w14:paraId="3A8E81DF" w14:textId="77777777" w:rsidTr="00F20310">
        <w:trPr>
          <w:gridAfter w:val="1"/>
          <w:wAfter w:w="45" w:type="dxa"/>
          <w:trHeight w:val="86"/>
        </w:trPr>
        <w:tc>
          <w:tcPr>
            <w:tcW w:w="745" w:type="dxa"/>
            <w:tcBorders>
              <w:top w:val="nil"/>
              <w:left w:val="single" w:sz="4" w:space="0" w:color="auto"/>
              <w:bottom w:val="nil"/>
              <w:right w:val="single" w:sz="4" w:space="0" w:color="auto"/>
            </w:tcBorders>
            <w:shd w:val="clear" w:color="auto" w:fill="000000" w:themeFill="text1"/>
          </w:tcPr>
          <w:p w14:paraId="54262AA9" w14:textId="77777777" w:rsidR="00F20310" w:rsidRPr="004E07A4" w:rsidRDefault="00F20310" w:rsidP="000F7894">
            <w:pPr>
              <w:rPr>
                <w:rFonts w:cstheme="minorHAnsi"/>
                <w:sz w:val="2"/>
              </w:rPr>
            </w:pPr>
          </w:p>
        </w:tc>
        <w:tc>
          <w:tcPr>
            <w:tcW w:w="875" w:type="dxa"/>
            <w:tcBorders>
              <w:top w:val="nil"/>
              <w:left w:val="single" w:sz="4" w:space="0" w:color="auto"/>
              <w:bottom w:val="nil"/>
              <w:right w:val="nil"/>
            </w:tcBorders>
            <w:shd w:val="clear" w:color="auto" w:fill="000000" w:themeFill="text1"/>
            <w:vAlign w:val="bottom"/>
          </w:tcPr>
          <w:p w14:paraId="573F8197" w14:textId="77777777" w:rsidR="00F20310" w:rsidRPr="004E07A4" w:rsidRDefault="00F20310" w:rsidP="000F7894">
            <w:pPr>
              <w:rPr>
                <w:rFonts w:cstheme="minorHAnsi"/>
                <w:sz w:val="2"/>
              </w:rPr>
            </w:pPr>
          </w:p>
        </w:tc>
        <w:tc>
          <w:tcPr>
            <w:tcW w:w="720" w:type="dxa"/>
            <w:tcBorders>
              <w:top w:val="nil"/>
              <w:left w:val="nil"/>
              <w:bottom w:val="nil"/>
              <w:right w:val="single" w:sz="4" w:space="0" w:color="auto"/>
            </w:tcBorders>
            <w:shd w:val="clear" w:color="auto" w:fill="000000" w:themeFill="text1"/>
            <w:vAlign w:val="bottom"/>
          </w:tcPr>
          <w:p w14:paraId="3A5B62C9" w14:textId="77777777" w:rsidR="00F20310" w:rsidRPr="004E07A4" w:rsidRDefault="00F20310" w:rsidP="000F7894">
            <w:pPr>
              <w:rPr>
                <w:rFonts w:cstheme="minorHAnsi"/>
                <w:sz w:val="2"/>
              </w:rPr>
            </w:pPr>
          </w:p>
        </w:tc>
        <w:tc>
          <w:tcPr>
            <w:tcW w:w="810" w:type="dxa"/>
            <w:tcBorders>
              <w:top w:val="nil"/>
              <w:left w:val="single" w:sz="4" w:space="0" w:color="auto"/>
              <w:bottom w:val="nil"/>
              <w:right w:val="nil"/>
            </w:tcBorders>
            <w:shd w:val="clear" w:color="auto" w:fill="000000" w:themeFill="text1"/>
            <w:vAlign w:val="bottom"/>
          </w:tcPr>
          <w:p w14:paraId="5EE98632" w14:textId="77777777" w:rsidR="00F20310" w:rsidRPr="004E07A4" w:rsidRDefault="00F20310" w:rsidP="000F7894">
            <w:pPr>
              <w:rPr>
                <w:rFonts w:cstheme="minorHAnsi"/>
                <w:sz w:val="2"/>
              </w:rPr>
            </w:pPr>
          </w:p>
        </w:tc>
        <w:tc>
          <w:tcPr>
            <w:tcW w:w="630" w:type="dxa"/>
            <w:tcBorders>
              <w:top w:val="nil"/>
              <w:left w:val="nil"/>
              <w:bottom w:val="nil"/>
              <w:right w:val="single" w:sz="4" w:space="0" w:color="auto"/>
            </w:tcBorders>
            <w:shd w:val="clear" w:color="auto" w:fill="000000" w:themeFill="text1"/>
            <w:vAlign w:val="bottom"/>
          </w:tcPr>
          <w:p w14:paraId="3FCE0973" w14:textId="77777777" w:rsidR="00F20310" w:rsidRPr="004E07A4" w:rsidRDefault="00F20310" w:rsidP="000F7894">
            <w:pPr>
              <w:rPr>
                <w:rFonts w:cstheme="minorHAnsi"/>
                <w:sz w:val="2"/>
              </w:rPr>
            </w:pPr>
          </w:p>
        </w:tc>
        <w:tc>
          <w:tcPr>
            <w:tcW w:w="810" w:type="dxa"/>
            <w:tcBorders>
              <w:top w:val="nil"/>
              <w:left w:val="single" w:sz="4" w:space="0" w:color="auto"/>
              <w:bottom w:val="nil"/>
              <w:right w:val="nil"/>
            </w:tcBorders>
            <w:shd w:val="clear" w:color="auto" w:fill="000000" w:themeFill="text1"/>
            <w:vAlign w:val="bottom"/>
          </w:tcPr>
          <w:p w14:paraId="5E4D6016" w14:textId="77777777" w:rsidR="00F20310" w:rsidRPr="004E07A4" w:rsidRDefault="00F20310" w:rsidP="000F7894">
            <w:pPr>
              <w:rPr>
                <w:rFonts w:cstheme="minorHAnsi"/>
                <w:sz w:val="2"/>
              </w:rPr>
            </w:pPr>
          </w:p>
        </w:tc>
        <w:tc>
          <w:tcPr>
            <w:tcW w:w="664" w:type="dxa"/>
            <w:tcBorders>
              <w:top w:val="nil"/>
              <w:left w:val="nil"/>
              <w:bottom w:val="nil"/>
              <w:right w:val="single" w:sz="4" w:space="0" w:color="auto"/>
            </w:tcBorders>
            <w:shd w:val="clear" w:color="auto" w:fill="000000" w:themeFill="text1"/>
            <w:vAlign w:val="bottom"/>
          </w:tcPr>
          <w:p w14:paraId="596C07A1"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206D8AF3"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25784F7D"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138E45A1"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5411F573"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50020CF3"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79B7ADC0"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16919909"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6AA8B287"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64D5D116"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79C33658" w14:textId="77777777" w:rsidR="00F20310" w:rsidRPr="004E07A4" w:rsidRDefault="00F20310" w:rsidP="000F7894">
            <w:pPr>
              <w:rPr>
                <w:rFonts w:cstheme="minorHAnsi"/>
                <w:sz w:val="2"/>
              </w:rPr>
            </w:pPr>
          </w:p>
        </w:tc>
        <w:tc>
          <w:tcPr>
            <w:tcW w:w="0" w:type="auto"/>
            <w:tcBorders>
              <w:top w:val="nil"/>
              <w:left w:val="single" w:sz="4" w:space="0" w:color="auto"/>
              <w:bottom w:val="nil"/>
              <w:right w:val="nil"/>
            </w:tcBorders>
            <w:shd w:val="clear" w:color="auto" w:fill="000000" w:themeFill="text1"/>
            <w:vAlign w:val="bottom"/>
          </w:tcPr>
          <w:p w14:paraId="5108C9C0" w14:textId="77777777" w:rsidR="00F20310" w:rsidRPr="004E07A4" w:rsidRDefault="00F20310" w:rsidP="000F7894">
            <w:pPr>
              <w:rPr>
                <w:rFonts w:cstheme="minorHAnsi"/>
                <w:sz w:val="2"/>
              </w:rPr>
            </w:pPr>
          </w:p>
        </w:tc>
        <w:tc>
          <w:tcPr>
            <w:tcW w:w="0" w:type="auto"/>
            <w:tcBorders>
              <w:top w:val="nil"/>
              <w:left w:val="nil"/>
              <w:bottom w:val="nil"/>
              <w:right w:val="single" w:sz="4" w:space="0" w:color="auto"/>
            </w:tcBorders>
            <w:shd w:val="clear" w:color="auto" w:fill="000000" w:themeFill="text1"/>
            <w:vAlign w:val="bottom"/>
          </w:tcPr>
          <w:p w14:paraId="5930A749" w14:textId="77777777" w:rsidR="00F20310" w:rsidRPr="004E07A4" w:rsidRDefault="00F20310" w:rsidP="000F7894">
            <w:pPr>
              <w:rPr>
                <w:rFonts w:cstheme="minorHAnsi"/>
                <w:sz w:val="2"/>
              </w:rPr>
            </w:pPr>
          </w:p>
        </w:tc>
      </w:tr>
      <w:tr w:rsidR="00F20310" w:rsidRPr="00254CD3" w14:paraId="0BA88B31" w14:textId="77777777" w:rsidTr="00F20310">
        <w:trPr>
          <w:gridAfter w:val="1"/>
          <w:wAfter w:w="45" w:type="dxa"/>
          <w:trHeight w:val="86"/>
        </w:trPr>
        <w:tc>
          <w:tcPr>
            <w:tcW w:w="745" w:type="dxa"/>
            <w:tcBorders>
              <w:top w:val="nil"/>
              <w:left w:val="single" w:sz="4" w:space="0" w:color="auto"/>
              <w:bottom w:val="single" w:sz="4" w:space="0" w:color="auto"/>
              <w:right w:val="single" w:sz="4" w:space="0" w:color="auto"/>
            </w:tcBorders>
            <w:shd w:val="clear" w:color="auto" w:fill="C9C9C9" w:themeFill="accent3" w:themeFillTint="99"/>
          </w:tcPr>
          <w:p w14:paraId="08192680" w14:textId="77777777" w:rsidR="00F20310" w:rsidRPr="00FD2E45" w:rsidRDefault="00F20310" w:rsidP="000F7894">
            <w:pPr>
              <w:rPr>
                <w:rFonts w:cstheme="minorHAnsi"/>
                <w:b/>
                <w:i/>
                <w:sz w:val="20"/>
              </w:rPr>
            </w:pPr>
            <w:r w:rsidRPr="00FD2E45">
              <w:rPr>
                <w:rFonts w:cstheme="minorHAnsi"/>
                <w:b/>
                <w:i/>
                <w:sz w:val="20"/>
              </w:rPr>
              <w:t>BCDRT</w:t>
            </w:r>
          </w:p>
        </w:tc>
        <w:tc>
          <w:tcPr>
            <w:tcW w:w="875" w:type="dxa"/>
            <w:tcBorders>
              <w:top w:val="nil"/>
              <w:left w:val="single" w:sz="4" w:space="0" w:color="auto"/>
              <w:bottom w:val="single" w:sz="4" w:space="0" w:color="auto"/>
              <w:right w:val="nil"/>
            </w:tcBorders>
            <w:shd w:val="clear" w:color="auto" w:fill="C9C9C9" w:themeFill="accent3" w:themeFillTint="99"/>
            <w:vAlign w:val="bottom"/>
          </w:tcPr>
          <w:p w14:paraId="47E6B1D9" w14:textId="77777777" w:rsidR="00F20310" w:rsidRPr="00FD2E45" w:rsidRDefault="00F20310" w:rsidP="000F7894">
            <w:pPr>
              <w:rPr>
                <w:rFonts w:cstheme="minorHAnsi"/>
                <w:b/>
                <w:i/>
                <w:sz w:val="20"/>
              </w:rPr>
            </w:pPr>
            <w:r w:rsidRPr="00FD2E45">
              <w:rPr>
                <w:rFonts w:cstheme="minorHAnsi"/>
                <w:b/>
                <w:i/>
                <w:sz w:val="20"/>
              </w:rPr>
              <w:t>15,149</w:t>
            </w:r>
          </w:p>
        </w:tc>
        <w:tc>
          <w:tcPr>
            <w:tcW w:w="720" w:type="dxa"/>
            <w:tcBorders>
              <w:top w:val="nil"/>
              <w:left w:val="nil"/>
              <w:bottom w:val="single" w:sz="4" w:space="0" w:color="auto"/>
              <w:right w:val="single" w:sz="4" w:space="0" w:color="auto"/>
            </w:tcBorders>
            <w:shd w:val="clear" w:color="auto" w:fill="C9C9C9" w:themeFill="accent3" w:themeFillTint="99"/>
            <w:vAlign w:val="bottom"/>
          </w:tcPr>
          <w:p w14:paraId="7841B842" w14:textId="77777777" w:rsidR="00F20310" w:rsidRPr="00FD2E45" w:rsidRDefault="00F20310" w:rsidP="000F7894">
            <w:pPr>
              <w:rPr>
                <w:rFonts w:cstheme="minorHAnsi"/>
                <w:b/>
                <w:i/>
                <w:sz w:val="20"/>
              </w:rPr>
            </w:pPr>
            <w:r w:rsidRPr="00FD2E45">
              <w:rPr>
                <w:rFonts w:cstheme="minorHAnsi"/>
                <w:b/>
                <w:i/>
                <w:color w:val="000000"/>
                <w:sz w:val="20"/>
              </w:rPr>
              <w:t>99.68</w:t>
            </w:r>
          </w:p>
        </w:tc>
        <w:tc>
          <w:tcPr>
            <w:tcW w:w="810" w:type="dxa"/>
            <w:tcBorders>
              <w:top w:val="nil"/>
              <w:left w:val="single" w:sz="4" w:space="0" w:color="auto"/>
              <w:bottom w:val="single" w:sz="4" w:space="0" w:color="auto"/>
              <w:right w:val="nil"/>
            </w:tcBorders>
            <w:shd w:val="clear" w:color="auto" w:fill="C9C9C9" w:themeFill="accent3" w:themeFillTint="99"/>
            <w:vAlign w:val="bottom"/>
          </w:tcPr>
          <w:p w14:paraId="0C46A16F" w14:textId="77777777" w:rsidR="00F20310" w:rsidRPr="00FD2E45" w:rsidRDefault="00F20310" w:rsidP="000F7894">
            <w:pPr>
              <w:rPr>
                <w:rFonts w:cstheme="minorHAnsi"/>
                <w:b/>
                <w:i/>
                <w:sz w:val="20"/>
              </w:rPr>
            </w:pPr>
            <w:r w:rsidRPr="00FD2E45">
              <w:rPr>
                <w:rFonts w:cstheme="minorHAnsi"/>
                <w:b/>
                <w:i/>
                <w:sz w:val="20"/>
              </w:rPr>
              <w:t>3,153</w:t>
            </w:r>
          </w:p>
        </w:tc>
        <w:tc>
          <w:tcPr>
            <w:tcW w:w="630" w:type="dxa"/>
            <w:tcBorders>
              <w:top w:val="nil"/>
              <w:left w:val="nil"/>
              <w:bottom w:val="single" w:sz="4" w:space="0" w:color="auto"/>
              <w:right w:val="single" w:sz="4" w:space="0" w:color="auto"/>
            </w:tcBorders>
            <w:shd w:val="clear" w:color="auto" w:fill="C9C9C9" w:themeFill="accent3" w:themeFillTint="99"/>
            <w:vAlign w:val="bottom"/>
          </w:tcPr>
          <w:p w14:paraId="0CABD0B5" w14:textId="77777777" w:rsidR="00F20310" w:rsidRPr="00FD2E45" w:rsidRDefault="00F20310" w:rsidP="000F7894">
            <w:pPr>
              <w:rPr>
                <w:rFonts w:cstheme="minorHAnsi"/>
                <w:b/>
                <w:i/>
                <w:sz w:val="20"/>
              </w:rPr>
            </w:pPr>
            <w:r w:rsidRPr="00FD2E45">
              <w:rPr>
                <w:rFonts w:cstheme="minorHAnsi"/>
                <w:b/>
                <w:i/>
                <w:sz w:val="20"/>
              </w:rPr>
              <w:t>99.78</w:t>
            </w:r>
          </w:p>
        </w:tc>
        <w:tc>
          <w:tcPr>
            <w:tcW w:w="810" w:type="dxa"/>
            <w:tcBorders>
              <w:top w:val="nil"/>
              <w:left w:val="single" w:sz="4" w:space="0" w:color="auto"/>
              <w:bottom w:val="single" w:sz="4" w:space="0" w:color="auto"/>
              <w:right w:val="nil"/>
            </w:tcBorders>
            <w:shd w:val="clear" w:color="auto" w:fill="C9C9C9" w:themeFill="accent3" w:themeFillTint="99"/>
            <w:vAlign w:val="bottom"/>
          </w:tcPr>
          <w:p w14:paraId="367257C4" w14:textId="77777777" w:rsidR="00F20310" w:rsidRPr="00FD2E45" w:rsidRDefault="00F20310" w:rsidP="000F7894">
            <w:pPr>
              <w:rPr>
                <w:rFonts w:cstheme="minorHAnsi"/>
                <w:b/>
                <w:i/>
                <w:sz w:val="20"/>
              </w:rPr>
            </w:pPr>
            <w:r w:rsidRPr="00FD2E45">
              <w:rPr>
                <w:rFonts w:cstheme="minorHAnsi"/>
                <w:b/>
                <w:i/>
                <w:sz w:val="20"/>
              </w:rPr>
              <w:t>18,302</w:t>
            </w:r>
          </w:p>
        </w:tc>
        <w:tc>
          <w:tcPr>
            <w:tcW w:w="664" w:type="dxa"/>
            <w:tcBorders>
              <w:top w:val="nil"/>
              <w:left w:val="nil"/>
              <w:bottom w:val="single" w:sz="4" w:space="0" w:color="auto"/>
              <w:right w:val="single" w:sz="4" w:space="0" w:color="auto"/>
            </w:tcBorders>
            <w:shd w:val="clear" w:color="auto" w:fill="C9C9C9" w:themeFill="accent3" w:themeFillTint="99"/>
            <w:vAlign w:val="bottom"/>
          </w:tcPr>
          <w:p w14:paraId="5B9DD3E4" w14:textId="77777777" w:rsidR="00F20310" w:rsidRPr="00FD2E45" w:rsidRDefault="00F20310" w:rsidP="000F7894">
            <w:pPr>
              <w:rPr>
                <w:rFonts w:cstheme="minorHAnsi"/>
                <w:b/>
                <w:i/>
                <w:sz w:val="20"/>
              </w:rPr>
            </w:pPr>
            <w:r w:rsidRPr="00FD2E45">
              <w:rPr>
                <w:rFonts w:cstheme="minorHAnsi"/>
                <w:b/>
                <w:i/>
                <w:sz w:val="20"/>
              </w:rPr>
              <w:t>99.70</w:t>
            </w:r>
          </w:p>
        </w:tc>
        <w:tc>
          <w:tcPr>
            <w:tcW w:w="0" w:type="auto"/>
            <w:tcBorders>
              <w:top w:val="nil"/>
              <w:left w:val="single" w:sz="4" w:space="0" w:color="auto"/>
              <w:bottom w:val="single" w:sz="4" w:space="0" w:color="auto"/>
              <w:right w:val="nil"/>
            </w:tcBorders>
            <w:shd w:val="clear" w:color="auto" w:fill="C9C9C9" w:themeFill="accent3" w:themeFillTint="99"/>
            <w:vAlign w:val="bottom"/>
          </w:tcPr>
          <w:p w14:paraId="50D6BBED" w14:textId="77777777" w:rsidR="00F20310" w:rsidRPr="00FD2E45" w:rsidRDefault="00F20310" w:rsidP="000F7894">
            <w:pPr>
              <w:rPr>
                <w:rFonts w:cstheme="minorHAnsi"/>
                <w:b/>
                <w:i/>
                <w:sz w:val="20"/>
              </w:rPr>
            </w:pPr>
            <w:r w:rsidRPr="00FD2E45">
              <w:rPr>
                <w:rFonts w:cstheme="minorHAnsi"/>
                <w:b/>
                <w:i/>
                <w:sz w:val="20"/>
              </w:rPr>
              <w:t>48</w:t>
            </w:r>
          </w:p>
        </w:tc>
        <w:tc>
          <w:tcPr>
            <w:tcW w:w="0" w:type="auto"/>
            <w:tcBorders>
              <w:top w:val="nil"/>
              <w:left w:val="nil"/>
              <w:bottom w:val="single" w:sz="4" w:space="0" w:color="auto"/>
              <w:right w:val="single" w:sz="4" w:space="0" w:color="auto"/>
            </w:tcBorders>
            <w:shd w:val="clear" w:color="auto" w:fill="C9C9C9" w:themeFill="accent3" w:themeFillTint="99"/>
            <w:vAlign w:val="bottom"/>
          </w:tcPr>
          <w:p w14:paraId="58F454BA" w14:textId="77777777" w:rsidR="00F20310" w:rsidRPr="00FD2E45" w:rsidRDefault="00F20310" w:rsidP="000F7894">
            <w:pPr>
              <w:rPr>
                <w:rFonts w:cstheme="minorHAnsi"/>
                <w:b/>
                <w:i/>
                <w:sz w:val="20"/>
              </w:rPr>
            </w:pPr>
            <w:r w:rsidRPr="00FD2E45">
              <w:rPr>
                <w:rFonts w:cstheme="minorHAnsi"/>
                <w:b/>
                <w:i/>
                <w:sz w:val="20"/>
              </w:rPr>
              <w:t>0.32</w:t>
            </w:r>
          </w:p>
        </w:tc>
        <w:tc>
          <w:tcPr>
            <w:tcW w:w="0" w:type="auto"/>
            <w:tcBorders>
              <w:top w:val="nil"/>
              <w:left w:val="single" w:sz="4" w:space="0" w:color="auto"/>
              <w:bottom w:val="single" w:sz="4" w:space="0" w:color="auto"/>
              <w:right w:val="nil"/>
            </w:tcBorders>
            <w:shd w:val="clear" w:color="auto" w:fill="C9C9C9" w:themeFill="accent3" w:themeFillTint="99"/>
            <w:vAlign w:val="bottom"/>
          </w:tcPr>
          <w:p w14:paraId="30635769" w14:textId="77777777" w:rsidR="00F20310" w:rsidRPr="00FD2E45" w:rsidRDefault="00F20310" w:rsidP="000F7894">
            <w:pPr>
              <w:rPr>
                <w:rFonts w:cstheme="minorHAnsi"/>
                <w:b/>
                <w:i/>
                <w:sz w:val="20"/>
              </w:rPr>
            </w:pPr>
            <w:r w:rsidRPr="00FD2E45">
              <w:rPr>
                <w:rFonts w:cstheme="minorHAnsi"/>
                <w:b/>
                <w:i/>
                <w:sz w:val="20"/>
              </w:rPr>
              <w:t>7</w:t>
            </w:r>
          </w:p>
        </w:tc>
        <w:tc>
          <w:tcPr>
            <w:tcW w:w="0" w:type="auto"/>
            <w:tcBorders>
              <w:top w:val="nil"/>
              <w:left w:val="nil"/>
              <w:bottom w:val="single" w:sz="4" w:space="0" w:color="auto"/>
              <w:right w:val="single" w:sz="4" w:space="0" w:color="auto"/>
            </w:tcBorders>
            <w:shd w:val="clear" w:color="auto" w:fill="C9C9C9" w:themeFill="accent3" w:themeFillTint="99"/>
            <w:vAlign w:val="bottom"/>
          </w:tcPr>
          <w:p w14:paraId="6E1D29F0" w14:textId="77777777" w:rsidR="00F20310" w:rsidRPr="00FD2E45" w:rsidRDefault="00F20310" w:rsidP="000F7894">
            <w:pPr>
              <w:rPr>
                <w:rFonts w:cstheme="minorHAnsi"/>
                <w:b/>
                <w:i/>
                <w:sz w:val="20"/>
              </w:rPr>
            </w:pPr>
            <w:r w:rsidRPr="00FD2E45">
              <w:rPr>
                <w:rFonts w:cstheme="minorHAnsi"/>
                <w:b/>
                <w:i/>
                <w:sz w:val="20"/>
              </w:rPr>
              <w:t>0.22</w:t>
            </w:r>
          </w:p>
        </w:tc>
        <w:tc>
          <w:tcPr>
            <w:tcW w:w="0" w:type="auto"/>
            <w:tcBorders>
              <w:top w:val="nil"/>
              <w:left w:val="single" w:sz="4" w:space="0" w:color="auto"/>
              <w:bottom w:val="single" w:sz="4" w:space="0" w:color="auto"/>
              <w:right w:val="nil"/>
            </w:tcBorders>
            <w:shd w:val="clear" w:color="auto" w:fill="C9C9C9" w:themeFill="accent3" w:themeFillTint="99"/>
            <w:vAlign w:val="bottom"/>
          </w:tcPr>
          <w:p w14:paraId="6FDED15F" w14:textId="77777777" w:rsidR="00F20310" w:rsidRPr="00FD2E45" w:rsidRDefault="00F20310" w:rsidP="000F7894">
            <w:pPr>
              <w:rPr>
                <w:rFonts w:cstheme="minorHAnsi"/>
                <w:b/>
                <w:i/>
                <w:sz w:val="20"/>
              </w:rPr>
            </w:pPr>
            <w:r w:rsidRPr="00FD2E45">
              <w:rPr>
                <w:rFonts w:cstheme="minorHAnsi"/>
                <w:b/>
                <w:i/>
                <w:sz w:val="20"/>
              </w:rPr>
              <w:t>55</w:t>
            </w:r>
          </w:p>
        </w:tc>
        <w:tc>
          <w:tcPr>
            <w:tcW w:w="0" w:type="auto"/>
            <w:tcBorders>
              <w:top w:val="nil"/>
              <w:left w:val="nil"/>
              <w:bottom w:val="single" w:sz="4" w:space="0" w:color="auto"/>
              <w:right w:val="single" w:sz="4" w:space="0" w:color="auto"/>
            </w:tcBorders>
            <w:shd w:val="clear" w:color="auto" w:fill="C9C9C9" w:themeFill="accent3" w:themeFillTint="99"/>
            <w:vAlign w:val="bottom"/>
          </w:tcPr>
          <w:p w14:paraId="52132D03" w14:textId="77777777" w:rsidR="00F20310" w:rsidRPr="00FD2E45" w:rsidRDefault="00F20310" w:rsidP="000F7894">
            <w:pPr>
              <w:rPr>
                <w:rFonts w:cstheme="minorHAnsi"/>
                <w:b/>
                <w:i/>
                <w:sz w:val="20"/>
              </w:rPr>
            </w:pPr>
            <w:r w:rsidRPr="00FD2E45">
              <w:rPr>
                <w:rFonts w:cstheme="minorHAnsi"/>
                <w:b/>
                <w:i/>
                <w:sz w:val="20"/>
              </w:rPr>
              <w:t>0.30</w:t>
            </w:r>
          </w:p>
        </w:tc>
        <w:tc>
          <w:tcPr>
            <w:tcW w:w="0" w:type="auto"/>
            <w:tcBorders>
              <w:top w:val="nil"/>
              <w:left w:val="single" w:sz="4" w:space="0" w:color="auto"/>
              <w:bottom w:val="single" w:sz="4" w:space="0" w:color="auto"/>
              <w:right w:val="nil"/>
            </w:tcBorders>
            <w:shd w:val="clear" w:color="auto" w:fill="C9C9C9" w:themeFill="accent3" w:themeFillTint="99"/>
            <w:vAlign w:val="bottom"/>
          </w:tcPr>
          <w:p w14:paraId="44B29D89" w14:textId="77777777" w:rsidR="00F20310" w:rsidRPr="00FD2E45" w:rsidRDefault="00F20310" w:rsidP="000F7894">
            <w:pPr>
              <w:rPr>
                <w:rFonts w:cstheme="minorHAnsi"/>
                <w:b/>
                <w:i/>
                <w:sz w:val="20"/>
              </w:rPr>
            </w:pPr>
            <w:r w:rsidRPr="00FD2E45">
              <w:rPr>
                <w:rFonts w:cstheme="minorHAnsi"/>
                <w:b/>
                <w:i/>
                <w:sz w:val="20"/>
              </w:rPr>
              <w:t>15,197</w:t>
            </w:r>
          </w:p>
        </w:tc>
        <w:tc>
          <w:tcPr>
            <w:tcW w:w="0" w:type="auto"/>
            <w:tcBorders>
              <w:top w:val="nil"/>
              <w:left w:val="nil"/>
              <w:bottom w:val="single" w:sz="4" w:space="0" w:color="auto"/>
              <w:right w:val="single" w:sz="4" w:space="0" w:color="auto"/>
            </w:tcBorders>
            <w:shd w:val="clear" w:color="auto" w:fill="C9C9C9" w:themeFill="accent3" w:themeFillTint="99"/>
            <w:vAlign w:val="bottom"/>
          </w:tcPr>
          <w:p w14:paraId="13527B9F" w14:textId="77777777" w:rsidR="00F20310" w:rsidRPr="00FD2E45" w:rsidRDefault="00F20310" w:rsidP="000F7894">
            <w:pPr>
              <w:rPr>
                <w:rFonts w:cstheme="minorHAnsi"/>
                <w:b/>
                <w:i/>
                <w:sz w:val="20"/>
              </w:rPr>
            </w:pPr>
            <w:r w:rsidRPr="00FD2E45">
              <w:rPr>
                <w:rFonts w:cstheme="minorHAnsi"/>
                <w:b/>
                <w:i/>
                <w:sz w:val="20"/>
              </w:rPr>
              <w:t>7.49</w:t>
            </w:r>
          </w:p>
        </w:tc>
        <w:tc>
          <w:tcPr>
            <w:tcW w:w="0" w:type="auto"/>
            <w:tcBorders>
              <w:top w:val="nil"/>
              <w:left w:val="single" w:sz="4" w:space="0" w:color="auto"/>
              <w:bottom w:val="single" w:sz="4" w:space="0" w:color="auto"/>
              <w:right w:val="nil"/>
            </w:tcBorders>
            <w:shd w:val="clear" w:color="auto" w:fill="C9C9C9" w:themeFill="accent3" w:themeFillTint="99"/>
            <w:vAlign w:val="bottom"/>
          </w:tcPr>
          <w:p w14:paraId="5E5D36FC" w14:textId="77777777" w:rsidR="00F20310" w:rsidRPr="00FD2E45" w:rsidRDefault="00F20310" w:rsidP="000F7894">
            <w:pPr>
              <w:rPr>
                <w:rFonts w:cstheme="minorHAnsi"/>
                <w:b/>
                <w:i/>
                <w:sz w:val="20"/>
              </w:rPr>
            </w:pPr>
            <w:r w:rsidRPr="00FD2E45">
              <w:rPr>
                <w:rFonts w:cstheme="minorHAnsi"/>
                <w:b/>
                <w:i/>
                <w:sz w:val="20"/>
              </w:rPr>
              <w:t>3,160</w:t>
            </w:r>
          </w:p>
        </w:tc>
        <w:tc>
          <w:tcPr>
            <w:tcW w:w="0" w:type="auto"/>
            <w:tcBorders>
              <w:top w:val="nil"/>
              <w:left w:val="nil"/>
              <w:bottom w:val="single" w:sz="4" w:space="0" w:color="auto"/>
              <w:right w:val="single" w:sz="4" w:space="0" w:color="auto"/>
            </w:tcBorders>
            <w:shd w:val="clear" w:color="auto" w:fill="C9C9C9" w:themeFill="accent3" w:themeFillTint="99"/>
            <w:vAlign w:val="bottom"/>
          </w:tcPr>
          <w:p w14:paraId="3913528A" w14:textId="77777777" w:rsidR="00F20310" w:rsidRPr="00FD2E45" w:rsidRDefault="00F20310" w:rsidP="000F7894">
            <w:pPr>
              <w:rPr>
                <w:rFonts w:cstheme="minorHAnsi"/>
                <w:b/>
                <w:i/>
                <w:sz w:val="20"/>
              </w:rPr>
            </w:pPr>
            <w:r w:rsidRPr="00FD2E45">
              <w:rPr>
                <w:rFonts w:cstheme="minorHAnsi"/>
                <w:b/>
                <w:i/>
                <w:sz w:val="20"/>
              </w:rPr>
              <w:t>5.15</w:t>
            </w:r>
          </w:p>
        </w:tc>
        <w:tc>
          <w:tcPr>
            <w:tcW w:w="0" w:type="auto"/>
            <w:tcBorders>
              <w:top w:val="nil"/>
              <w:left w:val="single" w:sz="4" w:space="0" w:color="auto"/>
              <w:bottom w:val="single" w:sz="4" w:space="0" w:color="auto"/>
              <w:right w:val="nil"/>
            </w:tcBorders>
            <w:shd w:val="clear" w:color="auto" w:fill="C9C9C9" w:themeFill="accent3" w:themeFillTint="99"/>
            <w:vAlign w:val="bottom"/>
          </w:tcPr>
          <w:p w14:paraId="35524EAD" w14:textId="77777777" w:rsidR="00F20310" w:rsidRPr="00FD2E45" w:rsidRDefault="00F20310" w:rsidP="000F7894">
            <w:pPr>
              <w:rPr>
                <w:rFonts w:cstheme="minorHAnsi"/>
                <w:b/>
                <w:i/>
                <w:sz w:val="20"/>
              </w:rPr>
            </w:pPr>
            <w:r w:rsidRPr="00FD2E45">
              <w:rPr>
                <w:rFonts w:cstheme="minorHAnsi"/>
                <w:b/>
                <w:i/>
                <w:sz w:val="20"/>
              </w:rPr>
              <w:t>18,357</w:t>
            </w:r>
          </w:p>
        </w:tc>
        <w:tc>
          <w:tcPr>
            <w:tcW w:w="0" w:type="auto"/>
            <w:tcBorders>
              <w:top w:val="nil"/>
              <w:left w:val="nil"/>
              <w:bottom w:val="single" w:sz="4" w:space="0" w:color="auto"/>
              <w:right w:val="single" w:sz="4" w:space="0" w:color="auto"/>
            </w:tcBorders>
            <w:shd w:val="clear" w:color="auto" w:fill="C9C9C9" w:themeFill="accent3" w:themeFillTint="99"/>
            <w:vAlign w:val="bottom"/>
          </w:tcPr>
          <w:p w14:paraId="31A114D2" w14:textId="77777777" w:rsidR="00F20310" w:rsidRPr="00FD2E45" w:rsidRDefault="00F20310" w:rsidP="000F7894">
            <w:pPr>
              <w:rPr>
                <w:rFonts w:cstheme="minorHAnsi"/>
                <w:b/>
                <w:i/>
                <w:sz w:val="20"/>
              </w:rPr>
            </w:pPr>
            <w:r w:rsidRPr="00FD2E45">
              <w:rPr>
                <w:rFonts w:cstheme="minorHAnsi"/>
                <w:b/>
                <w:i/>
                <w:sz w:val="20"/>
              </w:rPr>
              <w:t>6.95</w:t>
            </w:r>
          </w:p>
        </w:tc>
      </w:tr>
      <w:tr w:rsidR="00F20310" w:rsidRPr="00254CD3" w14:paraId="377F65BF" w14:textId="77777777" w:rsidTr="00F20310">
        <w:trPr>
          <w:trHeight w:val="212"/>
        </w:trPr>
        <w:tc>
          <w:tcPr>
            <w:tcW w:w="13631" w:type="dxa"/>
            <w:gridSpan w:val="20"/>
            <w:tcBorders>
              <w:top w:val="single" w:sz="4" w:space="0" w:color="auto"/>
              <w:left w:val="nil"/>
              <w:bottom w:val="nil"/>
              <w:right w:val="nil"/>
            </w:tcBorders>
          </w:tcPr>
          <w:p w14:paraId="5BF0948A" w14:textId="516FC204" w:rsidR="00F20310" w:rsidRPr="004E07A4" w:rsidRDefault="00FD2E45" w:rsidP="000F7894">
            <w:pPr>
              <w:rPr>
                <w:rFonts w:cstheme="minorHAnsi"/>
                <w:i/>
                <w:sz w:val="20"/>
              </w:rPr>
            </w:pPr>
            <w:r>
              <w:rPr>
                <w:rFonts w:cstheme="minorHAnsi"/>
                <w:i/>
                <w:sz w:val="20"/>
              </w:rPr>
              <w:t xml:space="preserve">Where  </w:t>
            </w:r>
            <w:r w:rsidR="00F20310">
              <w:rPr>
                <w:rFonts w:cstheme="minorHAnsi"/>
                <w:i/>
                <w:sz w:val="20"/>
              </w:rPr>
              <w:t>B=Bikeshare, C=Carshare, D=Online Delivery Services, R=Rideshare, T=Public Transit, * N=202,907, ^ N=61,327, ~ N=264,234, Bold</w:t>
            </w:r>
            <w:r>
              <w:rPr>
                <w:rFonts w:cstheme="minorHAnsi"/>
                <w:i/>
                <w:sz w:val="20"/>
              </w:rPr>
              <w:t>/Italics</w:t>
            </w:r>
            <w:r w:rsidR="00F20310">
              <w:rPr>
                <w:rFonts w:cstheme="minorHAnsi"/>
                <w:i/>
                <w:sz w:val="20"/>
              </w:rPr>
              <w:t xml:space="preserve">=models </w:t>
            </w:r>
            <w:r>
              <w:rPr>
                <w:rFonts w:cstheme="minorHAnsi"/>
                <w:i/>
                <w:sz w:val="20"/>
              </w:rPr>
              <w:t>that were run</w:t>
            </w:r>
          </w:p>
        </w:tc>
      </w:tr>
    </w:tbl>
    <w:p w14:paraId="2D6F34A4" w14:textId="77777777" w:rsidR="00F20310" w:rsidRDefault="00F20310" w:rsidP="000F7894">
      <w:pPr>
        <w:spacing w:after="0" w:line="240" w:lineRule="auto"/>
        <w:rPr>
          <w:rFonts w:ascii="Times New Roman" w:hAnsi="Times New Roman" w:cs="Times New Roman"/>
          <w:b/>
        </w:rPr>
        <w:sectPr w:rsidR="00F20310" w:rsidSect="00056441">
          <w:pgSz w:w="15840" w:h="12240" w:orient="landscape"/>
          <w:pgMar w:top="1440" w:right="1440" w:bottom="1440" w:left="1440" w:header="720" w:footer="720" w:gutter="0"/>
          <w:lnNumType w:countBy="1"/>
          <w:cols w:space="720"/>
          <w:titlePg/>
          <w:docGrid w:linePitch="360"/>
        </w:sectPr>
      </w:pPr>
    </w:p>
    <w:p w14:paraId="62728FFF" w14:textId="77777777" w:rsidR="00315316" w:rsidRPr="00246E5B" w:rsidRDefault="00315316" w:rsidP="000F7894">
      <w:pPr>
        <w:spacing w:after="0" w:line="240" w:lineRule="auto"/>
        <w:rPr>
          <w:rFonts w:ascii="Times New Roman" w:hAnsi="Times New Roman" w:cs="Times New Roman"/>
          <w:b/>
          <w:color w:val="000000" w:themeColor="text1"/>
        </w:rPr>
      </w:pPr>
      <w:bookmarkStart w:id="10" w:name="_Hlk47049639"/>
      <w:r w:rsidRPr="00246E5B">
        <w:rPr>
          <w:rFonts w:ascii="Times New Roman" w:hAnsi="Times New Roman" w:cs="Times New Roman"/>
          <w:b/>
          <w:color w:val="000000" w:themeColor="text1"/>
        </w:rPr>
        <w:lastRenderedPageBreak/>
        <w:t xml:space="preserve">Comparison and Selection of </w:t>
      </w:r>
      <w:r>
        <w:rPr>
          <w:rFonts w:ascii="Times New Roman" w:hAnsi="Times New Roman" w:cs="Times New Roman"/>
          <w:b/>
          <w:color w:val="000000" w:themeColor="text1"/>
        </w:rPr>
        <w:t>Preferred</w:t>
      </w:r>
      <w:r w:rsidRPr="00246E5B">
        <w:rPr>
          <w:rFonts w:ascii="Times New Roman" w:hAnsi="Times New Roman" w:cs="Times New Roman"/>
          <w:b/>
          <w:color w:val="000000" w:themeColor="text1"/>
        </w:rPr>
        <w:t xml:space="preserve"> Models</w:t>
      </w:r>
    </w:p>
    <w:p w14:paraId="600B22F2" w14:textId="31FD396F" w:rsidR="00315316" w:rsidRPr="006A34D8" w:rsidRDefault="00315316" w:rsidP="000F789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Thirty-six models were run across the three sample sizes. To compare the models, a table of the Ps</w:t>
      </w:r>
      <w:r w:rsidR="00552AB1">
        <w:rPr>
          <w:rFonts w:ascii="Times New Roman" w:eastAsia="Times New Roman" w:hAnsi="Times New Roman" w:cs="Times New Roman"/>
        </w:rPr>
        <w:t>e</w:t>
      </w:r>
      <w:r>
        <w:rPr>
          <w:rFonts w:ascii="Times New Roman" w:eastAsia="Times New Roman" w:hAnsi="Times New Roman" w:cs="Times New Roman"/>
        </w:rPr>
        <w:t>udo-R</w:t>
      </w:r>
      <w:r w:rsidRPr="00762688">
        <w:rPr>
          <w:rFonts w:ascii="Times New Roman" w:eastAsia="Times New Roman" w:hAnsi="Times New Roman" w:cs="Times New Roman"/>
          <w:vertAlign w:val="superscript"/>
        </w:rPr>
        <w:t>2</w:t>
      </w:r>
      <w:r>
        <w:rPr>
          <w:rFonts w:ascii="Times New Roman" w:eastAsia="Times New Roman" w:hAnsi="Times New Roman" w:cs="Times New Roman"/>
        </w:rPr>
        <w:t xml:space="preserve"> values was created. As seen in </w:t>
      </w:r>
      <w:r w:rsidRPr="00F20310">
        <w:rPr>
          <w:rFonts w:ascii="Times New Roman" w:eastAsia="Times New Roman" w:hAnsi="Times New Roman" w:cs="Times New Roman"/>
          <w:b/>
        </w:rPr>
        <w:t>Table 2</w:t>
      </w:r>
      <w:r>
        <w:rPr>
          <w:rFonts w:ascii="Times New Roman" w:eastAsia="Times New Roman" w:hAnsi="Times New Roman" w:cs="Times New Roman"/>
        </w:rPr>
        <w:t xml:space="preserve">, the models were sorted from highest goodness of fit to lowest for Urban, Rural, and </w:t>
      </w:r>
      <w:r w:rsidR="00772FFB" w:rsidRPr="002705EB">
        <w:rPr>
          <w:rFonts w:ascii="Times New Roman" w:eastAsia="Times New Roman" w:hAnsi="Times New Roman" w:cs="Times New Roman"/>
          <w:highlight w:val="yellow"/>
        </w:rPr>
        <w:t>Nationwide</w:t>
      </w:r>
      <w:r>
        <w:rPr>
          <w:rFonts w:ascii="Times New Roman" w:eastAsia="Times New Roman" w:hAnsi="Times New Roman" w:cs="Times New Roman"/>
        </w:rPr>
        <w:t>. Across the three sample areas, the top three models in terms of goodness of fit were the same with online delivery and rideshare (DR) being the highest</w:t>
      </w:r>
      <w:r w:rsidR="00951CD3">
        <w:rPr>
          <w:rFonts w:ascii="Times New Roman" w:eastAsia="Times New Roman" w:hAnsi="Times New Roman" w:cs="Times New Roman"/>
        </w:rPr>
        <w:t xml:space="preserve">; </w:t>
      </w:r>
      <w:r>
        <w:rPr>
          <w:rFonts w:ascii="Times New Roman" w:eastAsia="Times New Roman" w:hAnsi="Times New Roman" w:cs="Times New Roman"/>
        </w:rPr>
        <w:t>followed by online delivery, rideshare, and public transit (DRT</w:t>
      </w:r>
      <w:r w:rsidR="00951CD3" w:rsidRPr="002705EB">
        <w:rPr>
          <w:rFonts w:ascii="Times New Roman" w:eastAsia="Times New Roman" w:hAnsi="Times New Roman" w:cs="Times New Roman"/>
          <w:highlight w:val="yellow"/>
        </w:rPr>
        <w:t>);</w:t>
      </w:r>
      <w:r w:rsidR="00951CD3">
        <w:rPr>
          <w:rFonts w:ascii="Times New Roman" w:eastAsia="Times New Roman" w:hAnsi="Times New Roman" w:cs="Times New Roman"/>
        </w:rPr>
        <w:t xml:space="preserve"> </w:t>
      </w:r>
      <w:r>
        <w:rPr>
          <w:rFonts w:ascii="Times New Roman" w:eastAsia="Times New Roman" w:hAnsi="Times New Roman" w:cs="Times New Roman"/>
        </w:rPr>
        <w:t>and finally rideshare and public transit (RT). For both the urban area and nationwide, the next highest goodness of fit was all five modes of transportation (BCDRT). These four models</w:t>
      </w:r>
      <w:r w:rsidR="00447375">
        <w:rPr>
          <w:rFonts w:ascii="Times New Roman" w:eastAsia="Times New Roman" w:hAnsi="Times New Roman" w:cs="Times New Roman"/>
        </w:rPr>
        <w:t xml:space="preserve">, which are shaded in </w:t>
      </w:r>
      <w:r w:rsidR="00447375" w:rsidRPr="00383740">
        <w:rPr>
          <w:rFonts w:ascii="Times New Roman" w:eastAsia="Times New Roman" w:hAnsi="Times New Roman" w:cs="Times New Roman"/>
          <w:b/>
        </w:rPr>
        <w:t>Table 2</w:t>
      </w:r>
      <w:r w:rsidR="00447375">
        <w:rPr>
          <w:rFonts w:ascii="Times New Roman" w:eastAsia="Times New Roman" w:hAnsi="Times New Roman" w:cs="Times New Roman"/>
        </w:rPr>
        <w:t>,</w:t>
      </w:r>
      <w:r>
        <w:rPr>
          <w:rFonts w:ascii="Times New Roman" w:eastAsia="Times New Roman" w:hAnsi="Times New Roman" w:cs="Times New Roman"/>
        </w:rPr>
        <w:t xml:space="preserve"> are the focus of the results section that follows.</w:t>
      </w:r>
    </w:p>
    <w:p w14:paraId="26487AAD" w14:textId="77777777" w:rsidR="00315316" w:rsidRDefault="00315316" w:rsidP="000F7894">
      <w:pPr>
        <w:spacing w:after="0" w:line="240" w:lineRule="auto"/>
        <w:rPr>
          <w:rFonts w:ascii="Times New Roman" w:hAnsi="Times New Roman" w:cs="Times New Roman"/>
          <w:b/>
        </w:rPr>
      </w:pPr>
    </w:p>
    <w:p w14:paraId="459713BE" w14:textId="3265DE9D" w:rsidR="00315316" w:rsidRPr="005617FF" w:rsidRDefault="00315316" w:rsidP="000F7894">
      <w:pPr>
        <w:spacing w:after="0" w:line="240" w:lineRule="auto"/>
        <w:rPr>
          <w:rFonts w:ascii="Times New Roman" w:hAnsi="Times New Roman" w:cs="Times New Roman"/>
          <w:b/>
        </w:rPr>
      </w:pPr>
      <w:r>
        <w:rPr>
          <w:rFonts w:ascii="Times New Roman" w:hAnsi="Times New Roman" w:cs="Times New Roman"/>
          <w:b/>
        </w:rPr>
        <w:t xml:space="preserve">TABLE </w:t>
      </w:r>
      <w:r w:rsidR="00447375">
        <w:rPr>
          <w:rFonts w:ascii="Times New Roman" w:hAnsi="Times New Roman" w:cs="Times New Roman"/>
          <w:b/>
        </w:rPr>
        <w:t>2</w:t>
      </w:r>
      <w:r>
        <w:rPr>
          <w:rFonts w:ascii="Times New Roman" w:hAnsi="Times New Roman" w:cs="Times New Roman"/>
          <w:b/>
        </w:rPr>
        <w:t xml:space="preserve"> Comparison of Pseudo R-Squared Values for Shared </w:t>
      </w:r>
      <w:r w:rsidR="007B05AC">
        <w:rPr>
          <w:rFonts w:ascii="Times New Roman" w:hAnsi="Times New Roman" w:cs="Times New Roman"/>
          <w:b/>
        </w:rPr>
        <w:t>Transportation</w:t>
      </w:r>
      <w:r>
        <w:rPr>
          <w:rFonts w:ascii="Times New Roman" w:hAnsi="Times New Roman" w:cs="Times New Roman"/>
          <w:b/>
        </w:rPr>
        <w:t xml:space="preserve"> Bundles by Residential Location</w:t>
      </w:r>
    </w:p>
    <w:tbl>
      <w:tblPr>
        <w:tblW w:w="7105" w:type="dxa"/>
        <w:tblCellMar>
          <w:left w:w="29" w:type="dxa"/>
          <w:right w:w="29" w:type="dxa"/>
        </w:tblCellMar>
        <w:tblLook w:val="04A0" w:firstRow="1" w:lastRow="0" w:firstColumn="1" w:lastColumn="0" w:noHBand="0" w:noVBand="1"/>
      </w:tblPr>
      <w:tblGrid>
        <w:gridCol w:w="1345"/>
        <w:gridCol w:w="990"/>
        <w:gridCol w:w="1350"/>
        <w:gridCol w:w="990"/>
        <w:gridCol w:w="1350"/>
        <w:gridCol w:w="1080"/>
      </w:tblGrid>
      <w:tr w:rsidR="001B5E18" w:rsidRPr="004E07A4" w14:paraId="2532A4DB" w14:textId="77777777" w:rsidTr="00FB22B6">
        <w:trPr>
          <w:trHeight w:val="257"/>
        </w:trPr>
        <w:tc>
          <w:tcPr>
            <w:tcW w:w="2335" w:type="dxa"/>
            <w:gridSpan w:val="2"/>
            <w:tcBorders>
              <w:top w:val="single" w:sz="4" w:space="0" w:color="auto"/>
              <w:left w:val="single" w:sz="4" w:space="0" w:color="auto"/>
              <w:bottom w:val="nil"/>
              <w:right w:val="single" w:sz="4" w:space="0" w:color="auto"/>
            </w:tcBorders>
            <w:shd w:val="clear" w:color="auto" w:fill="auto"/>
            <w:noWrap/>
            <w:vAlign w:val="bottom"/>
            <w:hideMark/>
          </w:tcPr>
          <w:bookmarkEnd w:id="10"/>
          <w:p w14:paraId="49DD8E19" w14:textId="77777777" w:rsidR="001B5E18" w:rsidRPr="005E4F2F" w:rsidRDefault="001B5E18" w:rsidP="000F7894">
            <w:pPr>
              <w:spacing w:after="0" w:line="240" w:lineRule="auto"/>
              <w:jc w:val="center"/>
              <w:rPr>
                <w:rFonts w:ascii="Calibri" w:eastAsia="Times New Roman" w:hAnsi="Calibri" w:cs="Calibri"/>
                <w:b/>
                <w:color w:val="000000"/>
              </w:rPr>
            </w:pPr>
            <w:r w:rsidRPr="005E4F2F">
              <w:rPr>
                <w:rFonts w:ascii="Calibri" w:eastAsia="Times New Roman" w:hAnsi="Calibri" w:cs="Calibri"/>
                <w:b/>
                <w:color w:val="000000"/>
              </w:rPr>
              <w:t>Urban</w:t>
            </w:r>
          </w:p>
        </w:tc>
        <w:tc>
          <w:tcPr>
            <w:tcW w:w="2340" w:type="dxa"/>
            <w:gridSpan w:val="2"/>
            <w:tcBorders>
              <w:top w:val="single" w:sz="4" w:space="0" w:color="auto"/>
              <w:left w:val="single" w:sz="4" w:space="0" w:color="auto"/>
              <w:bottom w:val="nil"/>
              <w:right w:val="single" w:sz="4" w:space="0" w:color="auto"/>
            </w:tcBorders>
            <w:shd w:val="clear" w:color="auto" w:fill="auto"/>
            <w:noWrap/>
            <w:vAlign w:val="bottom"/>
            <w:hideMark/>
          </w:tcPr>
          <w:p w14:paraId="53A1263A" w14:textId="77777777" w:rsidR="001B5E18" w:rsidRPr="005E4F2F" w:rsidRDefault="001B5E18" w:rsidP="000F7894">
            <w:pPr>
              <w:spacing w:after="0" w:line="240" w:lineRule="auto"/>
              <w:jc w:val="center"/>
              <w:rPr>
                <w:rFonts w:ascii="Calibri" w:eastAsia="Times New Roman" w:hAnsi="Calibri" w:cs="Calibri"/>
                <w:b/>
                <w:color w:val="000000"/>
              </w:rPr>
            </w:pPr>
            <w:r w:rsidRPr="005E4F2F">
              <w:rPr>
                <w:rFonts w:ascii="Calibri" w:eastAsia="Times New Roman" w:hAnsi="Calibri" w:cs="Calibri"/>
                <w:b/>
                <w:color w:val="000000"/>
              </w:rPr>
              <w:t>Rural</w:t>
            </w:r>
          </w:p>
        </w:tc>
        <w:tc>
          <w:tcPr>
            <w:tcW w:w="2430" w:type="dxa"/>
            <w:gridSpan w:val="2"/>
            <w:tcBorders>
              <w:top w:val="single" w:sz="4" w:space="0" w:color="auto"/>
              <w:left w:val="single" w:sz="4" w:space="0" w:color="auto"/>
              <w:bottom w:val="nil"/>
              <w:right w:val="single" w:sz="4" w:space="0" w:color="auto"/>
            </w:tcBorders>
            <w:shd w:val="clear" w:color="auto" w:fill="auto"/>
            <w:noWrap/>
            <w:vAlign w:val="bottom"/>
            <w:hideMark/>
          </w:tcPr>
          <w:p w14:paraId="68447468" w14:textId="1CFF4058" w:rsidR="001B5E18" w:rsidRPr="002705EB" w:rsidRDefault="00772FFB" w:rsidP="000F7894">
            <w:pPr>
              <w:spacing w:after="0" w:line="240" w:lineRule="auto"/>
              <w:jc w:val="center"/>
              <w:rPr>
                <w:rFonts w:ascii="Calibri" w:eastAsia="Times New Roman" w:hAnsi="Calibri" w:cs="Calibri"/>
                <w:b/>
                <w:color w:val="000000"/>
                <w:highlight w:val="yellow"/>
              </w:rPr>
            </w:pPr>
            <w:r w:rsidRPr="002705EB">
              <w:rPr>
                <w:rFonts w:ascii="Calibri" w:eastAsia="Times New Roman" w:hAnsi="Calibri" w:cs="Calibri"/>
                <w:b/>
                <w:color w:val="000000"/>
                <w:highlight w:val="yellow"/>
              </w:rPr>
              <w:t>Nationwide</w:t>
            </w:r>
          </w:p>
        </w:tc>
      </w:tr>
      <w:tr w:rsidR="001B5E18" w:rsidRPr="004E07A4" w14:paraId="3939B6C3" w14:textId="77777777" w:rsidTr="00FB22B6">
        <w:trPr>
          <w:trHeight w:val="257"/>
        </w:trPr>
        <w:tc>
          <w:tcPr>
            <w:tcW w:w="1345" w:type="dxa"/>
            <w:tcBorders>
              <w:top w:val="nil"/>
              <w:left w:val="single" w:sz="4" w:space="0" w:color="auto"/>
              <w:bottom w:val="single" w:sz="4" w:space="0" w:color="auto"/>
              <w:right w:val="nil"/>
            </w:tcBorders>
            <w:shd w:val="clear" w:color="auto" w:fill="auto"/>
            <w:noWrap/>
            <w:vAlign w:val="bottom"/>
            <w:hideMark/>
          </w:tcPr>
          <w:p w14:paraId="22EB2EB1" w14:textId="075424B9" w:rsidR="001B5E18" w:rsidRPr="005E4F2F" w:rsidRDefault="00FB22B6" w:rsidP="000F7894">
            <w:pPr>
              <w:spacing w:after="0" w:line="240" w:lineRule="auto"/>
              <w:jc w:val="center"/>
              <w:rPr>
                <w:rFonts w:ascii="Calibri" w:eastAsia="Times New Roman" w:hAnsi="Calibri" w:cs="Calibri"/>
                <w:b/>
                <w:color w:val="000000"/>
              </w:rPr>
            </w:pPr>
            <w:r w:rsidRPr="002705EB">
              <w:rPr>
                <w:rFonts w:ascii="Calibri" w:eastAsia="Times New Roman" w:hAnsi="Calibri" w:cs="Calibri"/>
                <w:b/>
                <w:color w:val="000000"/>
                <w:highlight w:val="yellow"/>
              </w:rPr>
              <w:t>Mode</w:t>
            </w:r>
            <w:r w:rsidR="00951CD3" w:rsidRPr="002705EB">
              <w:rPr>
                <w:rFonts w:ascii="Calibri" w:eastAsia="Times New Roman" w:hAnsi="Calibri" w:cs="Calibri"/>
                <w:b/>
                <w:color w:val="000000"/>
                <w:highlight w:val="yellow"/>
              </w:rPr>
              <w:t>s</w:t>
            </w:r>
          </w:p>
        </w:tc>
        <w:tc>
          <w:tcPr>
            <w:tcW w:w="990" w:type="dxa"/>
            <w:tcBorders>
              <w:top w:val="nil"/>
              <w:left w:val="nil"/>
              <w:bottom w:val="single" w:sz="4" w:space="0" w:color="auto"/>
              <w:right w:val="single" w:sz="4" w:space="0" w:color="auto"/>
            </w:tcBorders>
            <w:shd w:val="clear" w:color="auto" w:fill="auto"/>
            <w:noWrap/>
            <w:vAlign w:val="bottom"/>
            <w:hideMark/>
          </w:tcPr>
          <w:p w14:paraId="336AFA91" w14:textId="26CF849B" w:rsidR="001B5E18" w:rsidRPr="005E4F2F" w:rsidRDefault="00F20310" w:rsidP="000F7894">
            <w:pPr>
              <w:spacing w:after="0" w:line="240" w:lineRule="auto"/>
              <w:jc w:val="center"/>
              <w:rPr>
                <w:rFonts w:ascii="Calibri" w:eastAsia="Times New Roman" w:hAnsi="Calibri" w:cs="Calibri"/>
                <w:b/>
                <w:color w:val="000000"/>
              </w:rPr>
            </w:pPr>
            <w:r w:rsidRPr="005E4F2F">
              <w:rPr>
                <w:rFonts w:ascii="Calibri" w:eastAsia="Times New Roman" w:hAnsi="Calibri" w:cs="Calibri"/>
                <w:b/>
                <w:color w:val="000000"/>
              </w:rPr>
              <w:t>Ps</w:t>
            </w:r>
            <w:r w:rsidR="00315316">
              <w:rPr>
                <w:rFonts w:ascii="Calibri" w:eastAsia="Times New Roman" w:hAnsi="Calibri" w:cs="Calibri"/>
                <w:b/>
                <w:color w:val="000000"/>
              </w:rPr>
              <w:t>e</w:t>
            </w:r>
            <w:r w:rsidRPr="005E4F2F">
              <w:rPr>
                <w:rFonts w:ascii="Calibri" w:eastAsia="Times New Roman" w:hAnsi="Calibri" w:cs="Calibri"/>
                <w:b/>
                <w:color w:val="000000"/>
              </w:rPr>
              <w:t xml:space="preserve">udo </w:t>
            </w:r>
            <w:r w:rsidR="001B5E18" w:rsidRPr="005E4F2F">
              <w:rPr>
                <w:rFonts w:ascii="Calibri" w:eastAsia="Times New Roman" w:hAnsi="Calibri" w:cs="Calibri"/>
                <w:b/>
                <w:color w:val="000000"/>
              </w:rPr>
              <w:t>R</w:t>
            </w:r>
            <w:r w:rsidR="001B5E18" w:rsidRPr="005E4F2F">
              <w:rPr>
                <w:rFonts w:ascii="Calibri" w:eastAsia="Times New Roman" w:hAnsi="Calibri" w:cs="Calibri"/>
                <w:b/>
                <w:color w:val="000000"/>
                <w:vertAlign w:val="superscript"/>
              </w:rPr>
              <w:t>2</w:t>
            </w:r>
          </w:p>
        </w:tc>
        <w:tc>
          <w:tcPr>
            <w:tcW w:w="1350" w:type="dxa"/>
            <w:tcBorders>
              <w:top w:val="nil"/>
              <w:left w:val="single" w:sz="4" w:space="0" w:color="auto"/>
              <w:bottom w:val="single" w:sz="4" w:space="0" w:color="auto"/>
              <w:right w:val="nil"/>
            </w:tcBorders>
            <w:shd w:val="clear" w:color="auto" w:fill="auto"/>
            <w:noWrap/>
            <w:vAlign w:val="bottom"/>
            <w:hideMark/>
          </w:tcPr>
          <w:p w14:paraId="2A1B6458" w14:textId="42117BE3" w:rsidR="001B5E18" w:rsidRPr="005E4F2F" w:rsidRDefault="00FB22B6" w:rsidP="000F7894">
            <w:pPr>
              <w:spacing w:after="0" w:line="240" w:lineRule="auto"/>
              <w:jc w:val="center"/>
              <w:rPr>
                <w:rFonts w:ascii="Calibri" w:eastAsia="Times New Roman" w:hAnsi="Calibri" w:cs="Calibri"/>
                <w:b/>
                <w:color w:val="000000"/>
              </w:rPr>
            </w:pPr>
            <w:r w:rsidRPr="002705EB">
              <w:rPr>
                <w:rFonts w:ascii="Calibri" w:eastAsia="Times New Roman" w:hAnsi="Calibri" w:cs="Calibri"/>
                <w:b/>
                <w:color w:val="000000"/>
                <w:highlight w:val="yellow"/>
              </w:rPr>
              <w:t>Mode</w:t>
            </w:r>
            <w:r w:rsidR="00951CD3" w:rsidRPr="002705EB">
              <w:rPr>
                <w:rFonts w:ascii="Calibri" w:eastAsia="Times New Roman" w:hAnsi="Calibri" w:cs="Calibri"/>
                <w:b/>
                <w:color w:val="000000"/>
                <w:highlight w:val="yellow"/>
              </w:rPr>
              <w:t>s</w:t>
            </w:r>
          </w:p>
        </w:tc>
        <w:tc>
          <w:tcPr>
            <w:tcW w:w="990" w:type="dxa"/>
            <w:tcBorders>
              <w:top w:val="nil"/>
              <w:left w:val="nil"/>
              <w:bottom w:val="single" w:sz="4" w:space="0" w:color="auto"/>
              <w:right w:val="single" w:sz="4" w:space="0" w:color="auto"/>
            </w:tcBorders>
            <w:shd w:val="clear" w:color="auto" w:fill="auto"/>
            <w:noWrap/>
            <w:vAlign w:val="bottom"/>
            <w:hideMark/>
          </w:tcPr>
          <w:p w14:paraId="77E54B5F" w14:textId="1A975BDE" w:rsidR="001B5E18" w:rsidRPr="005E4F2F" w:rsidRDefault="00FB22B6" w:rsidP="000F7894">
            <w:pPr>
              <w:spacing w:after="0" w:line="240" w:lineRule="auto"/>
              <w:jc w:val="center"/>
              <w:rPr>
                <w:rFonts w:ascii="Calibri" w:eastAsia="Times New Roman" w:hAnsi="Calibri" w:cs="Calibri"/>
                <w:b/>
                <w:color w:val="000000"/>
              </w:rPr>
            </w:pPr>
            <w:r w:rsidRPr="005E4F2F">
              <w:rPr>
                <w:rFonts w:ascii="Calibri" w:eastAsia="Times New Roman" w:hAnsi="Calibri" w:cs="Calibri"/>
                <w:b/>
                <w:color w:val="000000"/>
              </w:rPr>
              <w:t>Ps</w:t>
            </w:r>
            <w:r w:rsidR="00315316">
              <w:rPr>
                <w:rFonts w:ascii="Calibri" w:eastAsia="Times New Roman" w:hAnsi="Calibri" w:cs="Calibri"/>
                <w:b/>
                <w:color w:val="000000"/>
              </w:rPr>
              <w:t>e</w:t>
            </w:r>
            <w:r w:rsidRPr="005E4F2F">
              <w:rPr>
                <w:rFonts w:ascii="Calibri" w:eastAsia="Times New Roman" w:hAnsi="Calibri" w:cs="Calibri"/>
                <w:b/>
                <w:color w:val="000000"/>
              </w:rPr>
              <w:t xml:space="preserve">udo </w:t>
            </w:r>
            <w:r w:rsidR="001B5E18" w:rsidRPr="005E4F2F">
              <w:rPr>
                <w:rFonts w:ascii="Calibri" w:eastAsia="Times New Roman" w:hAnsi="Calibri" w:cs="Calibri"/>
                <w:b/>
                <w:color w:val="000000"/>
              </w:rPr>
              <w:t>R</w:t>
            </w:r>
            <w:r w:rsidR="001B5E18" w:rsidRPr="005E4F2F">
              <w:rPr>
                <w:rFonts w:ascii="Calibri" w:eastAsia="Times New Roman" w:hAnsi="Calibri" w:cs="Calibri"/>
                <w:b/>
                <w:color w:val="000000"/>
                <w:vertAlign w:val="superscript"/>
              </w:rPr>
              <w:t>2</w:t>
            </w:r>
          </w:p>
        </w:tc>
        <w:tc>
          <w:tcPr>
            <w:tcW w:w="1350" w:type="dxa"/>
            <w:tcBorders>
              <w:top w:val="nil"/>
              <w:left w:val="single" w:sz="4" w:space="0" w:color="auto"/>
              <w:bottom w:val="single" w:sz="4" w:space="0" w:color="auto"/>
              <w:right w:val="nil"/>
            </w:tcBorders>
            <w:shd w:val="clear" w:color="auto" w:fill="auto"/>
            <w:noWrap/>
            <w:vAlign w:val="bottom"/>
            <w:hideMark/>
          </w:tcPr>
          <w:p w14:paraId="32897FB0" w14:textId="33CA9386" w:rsidR="001B5E18" w:rsidRPr="002705EB" w:rsidRDefault="00FB22B6" w:rsidP="000F7894">
            <w:pPr>
              <w:spacing w:after="0" w:line="240" w:lineRule="auto"/>
              <w:jc w:val="center"/>
              <w:rPr>
                <w:rFonts w:ascii="Calibri" w:eastAsia="Times New Roman" w:hAnsi="Calibri" w:cs="Calibri"/>
                <w:b/>
                <w:color w:val="000000"/>
                <w:highlight w:val="yellow"/>
              </w:rPr>
            </w:pPr>
            <w:r w:rsidRPr="002705EB">
              <w:rPr>
                <w:rFonts w:ascii="Calibri" w:eastAsia="Times New Roman" w:hAnsi="Calibri" w:cs="Calibri"/>
                <w:b/>
                <w:color w:val="000000"/>
                <w:highlight w:val="yellow"/>
              </w:rPr>
              <w:t>Mode</w:t>
            </w:r>
            <w:r w:rsidR="00951CD3" w:rsidRPr="002705EB">
              <w:rPr>
                <w:rFonts w:ascii="Calibri" w:eastAsia="Times New Roman" w:hAnsi="Calibri" w:cs="Calibri"/>
                <w:b/>
                <w:color w:val="000000"/>
                <w:highlight w:val="yellow"/>
              </w:rPr>
              <w:t>s</w:t>
            </w:r>
          </w:p>
        </w:tc>
        <w:tc>
          <w:tcPr>
            <w:tcW w:w="1080" w:type="dxa"/>
            <w:tcBorders>
              <w:top w:val="nil"/>
              <w:left w:val="nil"/>
              <w:bottom w:val="single" w:sz="4" w:space="0" w:color="auto"/>
              <w:right w:val="single" w:sz="4" w:space="0" w:color="auto"/>
            </w:tcBorders>
            <w:shd w:val="clear" w:color="auto" w:fill="auto"/>
            <w:noWrap/>
            <w:vAlign w:val="bottom"/>
            <w:hideMark/>
          </w:tcPr>
          <w:p w14:paraId="5FF4464C" w14:textId="2BFBA4E1" w:rsidR="001B5E18" w:rsidRPr="005E4F2F" w:rsidRDefault="00FB22B6" w:rsidP="000F7894">
            <w:pPr>
              <w:spacing w:after="0" w:line="240" w:lineRule="auto"/>
              <w:jc w:val="center"/>
              <w:rPr>
                <w:rFonts w:ascii="Calibri" w:eastAsia="Times New Roman" w:hAnsi="Calibri" w:cs="Calibri"/>
                <w:b/>
                <w:color w:val="000000"/>
              </w:rPr>
            </w:pPr>
            <w:r w:rsidRPr="005E4F2F">
              <w:rPr>
                <w:rFonts w:ascii="Calibri" w:eastAsia="Times New Roman" w:hAnsi="Calibri" w:cs="Calibri"/>
                <w:b/>
                <w:color w:val="000000"/>
              </w:rPr>
              <w:t>Ps</w:t>
            </w:r>
            <w:r w:rsidR="00315316">
              <w:rPr>
                <w:rFonts w:ascii="Calibri" w:eastAsia="Times New Roman" w:hAnsi="Calibri" w:cs="Calibri"/>
                <w:b/>
                <w:color w:val="000000"/>
              </w:rPr>
              <w:t>e</w:t>
            </w:r>
            <w:r w:rsidRPr="005E4F2F">
              <w:rPr>
                <w:rFonts w:ascii="Calibri" w:eastAsia="Times New Roman" w:hAnsi="Calibri" w:cs="Calibri"/>
                <w:b/>
                <w:color w:val="000000"/>
              </w:rPr>
              <w:t xml:space="preserve">udo </w:t>
            </w:r>
            <w:r w:rsidR="001B5E18" w:rsidRPr="005E4F2F">
              <w:rPr>
                <w:rFonts w:ascii="Calibri" w:eastAsia="Times New Roman" w:hAnsi="Calibri" w:cs="Calibri"/>
                <w:b/>
                <w:color w:val="000000"/>
              </w:rPr>
              <w:t>R</w:t>
            </w:r>
            <w:r w:rsidR="001B5E18" w:rsidRPr="005E4F2F">
              <w:rPr>
                <w:rFonts w:ascii="Calibri" w:eastAsia="Times New Roman" w:hAnsi="Calibri" w:cs="Calibri"/>
                <w:b/>
                <w:color w:val="000000"/>
                <w:vertAlign w:val="superscript"/>
              </w:rPr>
              <w:t>2</w:t>
            </w:r>
          </w:p>
        </w:tc>
      </w:tr>
      <w:tr w:rsidR="001B5E18" w:rsidRPr="004E07A4" w14:paraId="4252BA3A" w14:textId="77777777" w:rsidTr="00447375">
        <w:trPr>
          <w:trHeight w:val="257"/>
        </w:trPr>
        <w:tc>
          <w:tcPr>
            <w:tcW w:w="1345" w:type="dxa"/>
            <w:tcBorders>
              <w:top w:val="single" w:sz="4" w:space="0" w:color="auto"/>
              <w:left w:val="single" w:sz="4" w:space="0" w:color="auto"/>
              <w:bottom w:val="nil"/>
              <w:right w:val="nil"/>
            </w:tcBorders>
            <w:shd w:val="clear" w:color="auto" w:fill="BFBFBF" w:themeFill="background1" w:themeFillShade="BF"/>
            <w:noWrap/>
            <w:vAlign w:val="bottom"/>
            <w:hideMark/>
          </w:tcPr>
          <w:p w14:paraId="762538EB"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DR</w:t>
            </w:r>
          </w:p>
        </w:tc>
        <w:tc>
          <w:tcPr>
            <w:tcW w:w="990" w:type="dxa"/>
            <w:tcBorders>
              <w:top w:val="single" w:sz="4" w:space="0" w:color="auto"/>
              <w:left w:val="nil"/>
              <w:bottom w:val="nil"/>
              <w:right w:val="single" w:sz="4" w:space="0" w:color="auto"/>
            </w:tcBorders>
            <w:shd w:val="clear" w:color="auto" w:fill="BFBFBF" w:themeFill="background1" w:themeFillShade="BF"/>
            <w:noWrap/>
            <w:vAlign w:val="bottom"/>
            <w:hideMark/>
          </w:tcPr>
          <w:p w14:paraId="0D0586A9"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0.1988</w:t>
            </w:r>
          </w:p>
        </w:tc>
        <w:tc>
          <w:tcPr>
            <w:tcW w:w="1350" w:type="dxa"/>
            <w:tcBorders>
              <w:top w:val="single" w:sz="4" w:space="0" w:color="auto"/>
              <w:left w:val="single" w:sz="4" w:space="0" w:color="auto"/>
              <w:bottom w:val="nil"/>
              <w:right w:val="nil"/>
            </w:tcBorders>
            <w:shd w:val="clear" w:color="auto" w:fill="BFBFBF" w:themeFill="background1" w:themeFillShade="BF"/>
            <w:noWrap/>
            <w:vAlign w:val="bottom"/>
            <w:hideMark/>
          </w:tcPr>
          <w:p w14:paraId="280BBB77"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DR</w:t>
            </w:r>
          </w:p>
        </w:tc>
        <w:tc>
          <w:tcPr>
            <w:tcW w:w="990" w:type="dxa"/>
            <w:tcBorders>
              <w:top w:val="single" w:sz="4" w:space="0" w:color="auto"/>
              <w:left w:val="nil"/>
              <w:bottom w:val="nil"/>
              <w:right w:val="single" w:sz="4" w:space="0" w:color="auto"/>
            </w:tcBorders>
            <w:shd w:val="clear" w:color="auto" w:fill="BFBFBF" w:themeFill="background1" w:themeFillShade="BF"/>
            <w:noWrap/>
            <w:vAlign w:val="bottom"/>
            <w:hideMark/>
          </w:tcPr>
          <w:p w14:paraId="6523954D"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0.1601</w:t>
            </w:r>
          </w:p>
        </w:tc>
        <w:tc>
          <w:tcPr>
            <w:tcW w:w="1350" w:type="dxa"/>
            <w:tcBorders>
              <w:top w:val="single" w:sz="4" w:space="0" w:color="auto"/>
              <w:left w:val="single" w:sz="4" w:space="0" w:color="auto"/>
              <w:bottom w:val="nil"/>
              <w:right w:val="nil"/>
            </w:tcBorders>
            <w:shd w:val="clear" w:color="auto" w:fill="BFBFBF" w:themeFill="background1" w:themeFillShade="BF"/>
            <w:noWrap/>
            <w:vAlign w:val="bottom"/>
            <w:hideMark/>
          </w:tcPr>
          <w:p w14:paraId="21239958"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DR</w:t>
            </w:r>
          </w:p>
        </w:tc>
        <w:tc>
          <w:tcPr>
            <w:tcW w:w="1080" w:type="dxa"/>
            <w:tcBorders>
              <w:top w:val="single" w:sz="4" w:space="0" w:color="auto"/>
              <w:left w:val="nil"/>
              <w:bottom w:val="nil"/>
              <w:right w:val="single" w:sz="4" w:space="0" w:color="auto"/>
            </w:tcBorders>
            <w:shd w:val="clear" w:color="auto" w:fill="BFBFBF" w:themeFill="background1" w:themeFillShade="BF"/>
            <w:noWrap/>
            <w:vAlign w:val="bottom"/>
            <w:hideMark/>
          </w:tcPr>
          <w:p w14:paraId="6DBE8DCC"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0.2184</w:t>
            </w:r>
          </w:p>
        </w:tc>
      </w:tr>
      <w:tr w:rsidR="001B5E18" w:rsidRPr="004E07A4" w14:paraId="7DD8F764" w14:textId="77777777" w:rsidTr="00447375">
        <w:trPr>
          <w:trHeight w:val="257"/>
        </w:trPr>
        <w:tc>
          <w:tcPr>
            <w:tcW w:w="1345" w:type="dxa"/>
            <w:tcBorders>
              <w:top w:val="nil"/>
              <w:left w:val="single" w:sz="4" w:space="0" w:color="auto"/>
              <w:bottom w:val="nil"/>
              <w:right w:val="nil"/>
            </w:tcBorders>
            <w:shd w:val="clear" w:color="auto" w:fill="BFBFBF" w:themeFill="background1" w:themeFillShade="BF"/>
            <w:noWrap/>
            <w:vAlign w:val="bottom"/>
            <w:hideMark/>
          </w:tcPr>
          <w:p w14:paraId="7ABF2B4B"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DRT</w:t>
            </w:r>
          </w:p>
        </w:tc>
        <w:tc>
          <w:tcPr>
            <w:tcW w:w="990" w:type="dxa"/>
            <w:tcBorders>
              <w:top w:val="nil"/>
              <w:left w:val="nil"/>
              <w:bottom w:val="nil"/>
              <w:right w:val="single" w:sz="4" w:space="0" w:color="auto"/>
            </w:tcBorders>
            <w:shd w:val="clear" w:color="auto" w:fill="BFBFBF" w:themeFill="background1" w:themeFillShade="BF"/>
            <w:noWrap/>
            <w:vAlign w:val="bottom"/>
            <w:hideMark/>
          </w:tcPr>
          <w:p w14:paraId="12ECCF7D"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0.1837</w:t>
            </w:r>
          </w:p>
        </w:tc>
        <w:tc>
          <w:tcPr>
            <w:tcW w:w="1350" w:type="dxa"/>
            <w:tcBorders>
              <w:top w:val="nil"/>
              <w:left w:val="single" w:sz="4" w:space="0" w:color="auto"/>
              <w:bottom w:val="nil"/>
              <w:right w:val="nil"/>
            </w:tcBorders>
            <w:shd w:val="clear" w:color="auto" w:fill="BFBFBF" w:themeFill="background1" w:themeFillShade="BF"/>
            <w:noWrap/>
            <w:vAlign w:val="bottom"/>
            <w:hideMark/>
          </w:tcPr>
          <w:p w14:paraId="21E0AFF9"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DRT</w:t>
            </w:r>
          </w:p>
        </w:tc>
        <w:tc>
          <w:tcPr>
            <w:tcW w:w="990" w:type="dxa"/>
            <w:tcBorders>
              <w:top w:val="nil"/>
              <w:left w:val="nil"/>
              <w:bottom w:val="nil"/>
              <w:right w:val="single" w:sz="4" w:space="0" w:color="auto"/>
            </w:tcBorders>
            <w:shd w:val="clear" w:color="auto" w:fill="BFBFBF" w:themeFill="background1" w:themeFillShade="BF"/>
            <w:noWrap/>
            <w:vAlign w:val="bottom"/>
            <w:hideMark/>
          </w:tcPr>
          <w:p w14:paraId="43CBBAD3"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0.1565</w:t>
            </w:r>
          </w:p>
        </w:tc>
        <w:tc>
          <w:tcPr>
            <w:tcW w:w="1350" w:type="dxa"/>
            <w:tcBorders>
              <w:top w:val="nil"/>
              <w:left w:val="single" w:sz="4" w:space="0" w:color="auto"/>
              <w:bottom w:val="nil"/>
              <w:right w:val="nil"/>
            </w:tcBorders>
            <w:shd w:val="clear" w:color="auto" w:fill="BFBFBF" w:themeFill="background1" w:themeFillShade="BF"/>
            <w:noWrap/>
            <w:vAlign w:val="bottom"/>
            <w:hideMark/>
          </w:tcPr>
          <w:p w14:paraId="79CB028C"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DRT</w:t>
            </w:r>
          </w:p>
        </w:tc>
        <w:tc>
          <w:tcPr>
            <w:tcW w:w="1080" w:type="dxa"/>
            <w:tcBorders>
              <w:top w:val="nil"/>
              <w:left w:val="nil"/>
              <w:bottom w:val="nil"/>
              <w:right w:val="single" w:sz="4" w:space="0" w:color="auto"/>
            </w:tcBorders>
            <w:shd w:val="clear" w:color="auto" w:fill="BFBFBF" w:themeFill="background1" w:themeFillShade="BF"/>
            <w:noWrap/>
            <w:vAlign w:val="bottom"/>
            <w:hideMark/>
          </w:tcPr>
          <w:p w14:paraId="7C2DA327"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0.2003</w:t>
            </w:r>
          </w:p>
        </w:tc>
      </w:tr>
      <w:tr w:rsidR="001B5E18" w:rsidRPr="004E07A4" w14:paraId="7EDF9CDD" w14:textId="77777777" w:rsidTr="00447375">
        <w:trPr>
          <w:trHeight w:val="257"/>
        </w:trPr>
        <w:tc>
          <w:tcPr>
            <w:tcW w:w="1345" w:type="dxa"/>
            <w:tcBorders>
              <w:top w:val="nil"/>
              <w:left w:val="single" w:sz="4" w:space="0" w:color="auto"/>
              <w:bottom w:val="nil"/>
              <w:right w:val="nil"/>
            </w:tcBorders>
            <w:shd w:val="clear" w:color="auto" w:fill="BFBFBF" w:themeFill="background1" w:themeFillShade="BF"/>
            <w:noWrap/>
            <w:vAlign w:val="bottom"/>
            <w:hideMark/>
          </w:tcPr>
          <w:p w14:paraId="0797AAA6"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RT</w:t>
            </w:r>
          </w:p>
        </w:tc>
        <w:tc>
          <w:tcPr>
            <w:tcW w:w="990" w:type="dxa"/>
            <w:tcBorders>
              <w:top w:val="nil"/>
              <w:left w:val="nil"/>
              <w:bottom w:val="nil"/>
              <w:right w:val="single" w:sz="4" w:space="0" w:color="auto"/>
            </w:tcBorders>
            <w:shd w:val="clear" w:color="auto" w:fill="BFBFBF" w:themeFill="background1" w:themeFillShade="BF"/>
            <w:noWrap/>
            <w:vAlign w:val="bottom"/>
            <w:hideMark/>
          </w:tcPr>
          <w:p w14:paraId="607A4465"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0.1726</w:t>
            </w:r>
          </w:p>
        </w:tc>
        <w:tc>
          <w:tcPr>
            <w:tcW w:w="1350" w:type="dxa"/>
            <w:tcBorders>
              <w:top w:val="nil"/>
              <w:left w:val="single" w:sz="4" w:space="0" w:color="auto"/>
              <w:bottom w:val="nil"/>
              <w:right w:val="nil"/>
            </w:tcBorders>
            <w:shd w:val="clear" w:color="auto" w:fill="BFBFBF" w:themeFill="background1" w:themeFillShade="BF"/>
            <w:noWrap/>
            <w:vAlign w:val="bottom"/>
            <w:hideMark/>
          </w:tcPr>
          <w:p w14:paraId="4D9EC955"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RT</w:t>
            </w:r>
          </w:p>
        </w:tc>
        <w:tc>
          <w:tcPr>
            <w:tcW w:w="990" w:type="dxa"/>
            <w:tcBorders>
              <w:top w:val="nil"/>
              <w:left w:val="nil"/>
              <w:bottom w:val="nil"/>
              <w:right w:val="single" w:sz="4" w:space="0" w:color="auto"/>
            </w:tcBorders>
            <w:shd w:val="clear" w:color="auto" w:fill="BFBFBF" w:themeFill="background1" w:themeFillShade="BF"/>
            <w:noWrap/>
            <w:vAlign w:val="bottom"/>
            <w:hideMark/>
          </w:tcPr>
          <w:p w14:paraId="5F9E9845"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0.1421</w:t>
            </w:r>
          </w:p>
        </w:tc>
        <w:tc>
          <w:tcPr>
            <w:tcW w:w="1350" w:type="dxa"/>
            <w:tcBorders>
              <w:top w:val="nil"/>
              <w:left w:val="single" w:sz="4" w:space="0" w:color="auto"/>
              <w:bottom w:val="nil"/>
              <w:right w:val="nil"/>
            </w:tcBorders>
            <w:shd w:val="clear" w:color="auto" w:fill="BFBFBF" w:themeFill="background1" w:themeFillShade="BF"/>
            <w:noWrap/>
            <w:vAlign w:val="bottom"/>
            <w:hideMark/>
          </w:tcPr>
          <w:p w14:paraId="62447976"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RT</w:t>
            </w:r>
          </w:p>
        </w:tc>
        <w:tc>
          <w:tcPr>
            <w:tcW w:w="1080" w:type="dxa"/>
            <w:tcBorders>
              <w:top w:val="nil"/>
              <w:left w:val="nil"/>
              <w:bottom w:val="nil"/>
              <w:right w:val="single" w:sz="4" w:space="0" w:color="auto"/>
            </w:tcBorders>
            <w:shd w:val="clear" w:color="auto" w:fill="BFBFBF" w:themeFill="background1" w:themeFillShade="BF"/>
            <w:noWrap/>
            <w:vAlign w:val="bottom"/>
            <w:hideMark/>
          </w:tcPr>
          <w:p w14:paraId="77F4A15E"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0.1903</w:t>
            </w:r>
          </w:p>
        </w:tc>
      </w:tr>
      <w:tr w:rsidR="001B5E18" w:rsidRPr="004E07A4" w14:paraId="53169650" w14:textId="77777777" w:rsidTr="00447375">
        <w:trPr>
          <w:trHeight w:val="257"/>
        </w:trPr>
        <w:tc>
          <w:tcPr>
            <w:tcW w:w="1345" w:type="dxa"/>
            <w:tcBorders>
              <w:top w:val="nil"/>
              <w:left w:val="single" w:sz="4" w:space="0" w:color="auto"/>
              <w:bottom w:val="nil"/>
              <w:right w:val="nil"/>
            </w:tcBorders>
            <w:shd w:val="clear" w:color="auto" w:fill="BFBFBF" w:themeFill="background1" w:themeFillShade="BF"/>
            <w:noWrap/>
            <w:vAlign w:val="bottom"/>
            <w:hideMark/>
          </w:tcPr>
          <w:p w14:paraId="6391C517"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BCDRT</w:t>
            </w:r>
          </w:p>
        </w:tc>
        <w:tc>
          <w:tcPr>
            <w:tcW w:w="990" w:type="dxa"/>
            <w:tcBorders>
              <w:top w:val="nil"/>
              <w:left w:val="nil"/>
              <w:bottom w:val="nil"/>
              <w:right w:val="single" w:sz="4" w:space="0" w:color="auto"/>
            </w:tcBorders>
            <w:shd w:val="clear" w:color="auto" w:fill="BFBFBF" w:themeFill="background1" w:themeFillShade="BF"/>
            <w:noWrap/>
            <w:vAlign w:val="bottom"/>
            <w:hideMark/>
          </w:tcPr>
          <w:p w14:paraId="6A42F877"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0.1525</w:t>
            </w:r>
          </w:p>
        </w:tc>
        <w:tc>
          <w:tcPr>
            <w:tcW w:w="1350" w:type="dxa"/>
            <w:tcBorders>
              <w:top w:val="nil"/>
              <w:left w:val="single" w:sz="4" w:space="0" w:color="auto"/>
              <w:bottom w:val="nil"/>
              <w:right w:val="nil"/>
            </w:tcBorders>
            <w:shd w:val="clear" w:color="auto" w:fill="auto"/>
            <w:noWrap/>
            <w:vAlign w:val="bottom"/>
            <w:hideMark/>
          </w:tcPr>
          <w:p w14:paraId="2642E9C3"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BT</w:t>
            </w:r>
          </w:p>
        </w:tc>
        <w:tc>
          <w:tcPr>
            <w:tcW w:w="990" w:type="dxa"/>
            <w:tcBorders>
              <w:top w:val="nil"/>
              <w:left w:val="nil"/>
              <w:bottom w:val="nil"/>
              <w:right w:val="single" w:sz="4" w:space="0" w:color="auto"/>
            </w:tcBorders>
            <w:shd w:val="clear" w:color="auto" w:fill="auto"/>
            <w:noWrap/>
            <w:vAlign w:val="bottom"/>
            <w:hideMark/>
          </w:tcPr>
          <w:p w14:paraId="700EB355"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0.1249</w:t>
            </w:r>
          </w:p>
        </w:tc>
        <w:tc>
          <w:tcPr>
            <w:tcW w:w="1350" w:type="dxa"/>
            <w:tcBorders>
              <w:top w:val="nil"/>
              <w:left w:val="single" w:sz="4" w:space="0" w:color="auto"/>
              <w:bottom w:val="nil"/>
              <w:right w:val="nil"/>
            </w:tcBorders>
            <w:shd w:val="clear" w:color="auto" w:fill="BFBFBF" w:themeFill="background1" w:themeFillShade="BF"/>
            <w:noWrap/>
            <w:vAlign w:val="bottom"/>
            <w:hideMark/>
          </w:tcPr>
          <w:p w14:paraId="7F02A761"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BCDRT</w:t>
            </w:r>
          </w:p>
        </w:tc>
        <w:tc>
          <w:tcPr>
            <w:tcW w:w="1080" w:type="dxa"/>
            <w:tcBorders>
              <w:top w:val="nil"/>
              <w:left w:val="nil"/>
              <w:bottom w:val="nil"/>
              <w:right w:val="single" w:sz="4" w:space="0" w:color="auto"/>
            </w:tcBorders>
            <w:shd w:val="clear" w:color="auto" w:fill="BFBFBF" w:themeFill="background1" w:themeFillShade="BF"/>
            <w:noWrap/>
            <w:vAlign w:val="bottom"/>
            <w:hideMark/>
          </w:tcPr>
          <w:p w14:paraId="23DC3CD6"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0.1291</w:t>
            </w:r>
          </w:p>
        </w:tc>
      </w:tr>
      <w:tr w:rsidR="001B5E18" w:rsidRPr="004E07A4" w14:paraId="25C44DC6" w14:textId="77777777" w:rsidTr="00FB22B6">
        <w:trPr>
          <w:trHeight w:val="257"/>
        </w:trPr>
        <w:tc>
          <w:tcPr>
            <w:tcW w:w="1345" w:type="dxa"/>
            <w:tcBorders>
              <w:top w:val="nil"/>
              <w:left w:val="single" w:sz="4" w:space="0" w:color="auto"/>
              <w:bottom w:val="nil"/>
              <w:right w:val="nil"/>
            </w:tcBorders>
            <w:shd w:val="clear" w:color="auto" w:fill="auto"/>
            <w:noWrap/>
            <w:vAlign w:val="bottom"/>
            <w:hideMark/>
          </w:tcPr>
          <w:p w14:paraId="24915A39"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BRT</w:t>
            </w:r>
          </w:p>
        </w:tc>
        <w:tc>
          <w:tcPr>
            <w:tcW w:w="990" w:type="dxa"/>
            <w:tcBorders>
              <w:top w:val="nil"/>
              <w:left w:val="nil"/>
              <w:bottom w:val="nil"/>
              <w:right w:val="single" w:sz="4" w:space="0" w:color="auto"/>
            </w:tcBorders>
            <w:shd w:val="clear" w:color="auto" w:fill="auto"/>
            <w:noWrap/>
            <w:vAlign w:val="bottom"/>
            <w:hideMark/>
          </w:tcPr>
          <w:p w14:paraId="773F0A68"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0.1341</w:t>
            </w:r>
          </w:p>
        </w:tc>
        <w:tc>
          <w:tcPr>
            <w:tcW w:w="1350" w:type="dxa"/>
            <w:tcBorders>
              <w:top w:val="nil"/>
              <w:left w:val="single" w:sz="4" w:space="0" w:color="auto"/>
              <w:bottom w:val="nil"/>
              <w:right w:val="nil"/>
            </w:tcBorders>
            <w:shd w:val="clear" w:color="auto" w:fill="auto"/>
            <w:noWrap/>
            <w:vAlign w:val="bottom"/>
            <w:hideMark/>
          </w:tcPr>
          <w:p w14:paraId="487F1F7B"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BCDRT</w:t>
            </w:r>
          </w:p>
        </w:tc>
        <w:tc>
          <w:tcPr>
            <w:tcW w:w="990" w:type="dxa"/>
            <w:tcBorders>
              <w:top w:val="nil"/>
              <w:left w:val="nil"/>
              <w:bottom w:val="nil"/>
              <w:right w:val="single" w:sz="4" w:space="0" w:color="auto"/>
            </w:tcBorders>
            <w:shd w:val="clear" w:color="auto" w:fill="auto"/>
            <w:noWrap/>
            <w:vAlign w:val="bottom"/>
            <w:hideMark/>
          </w:tcPr>
          <w:p w14:paraId="4FE79A82"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0.1206</w:t>
            </w:r>
          </w:p>
        </w:tc>
        <w:tc>
          <w:tcPr>
            <w:tcW w:w="1350" w:type="dxa"/>
            <w:tcBorders>
              <w:top w:val="nil"/>
              <w:left w:val="single" w:sz="4" w:space="0" w:color="auto"/>
              <w:bottom w:val="nil"/>
              <w:right w:val="nil"/>
            </w:tcBorders>
            <w:shd w:val="clear" w:color="auto" w:fill="auto"/>
            <w:noWrap/>
            <w:vAlign w:val="bottom"/>
            <w:hideMark/>
          </w:tcPr>
          <w:p w14:paraId="031F4B7E"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BRT</w:t>
            </w:r>
          </w:p>
        </w:tc>
        <w:tc>
          <w:tcPr>
            <w:tcW w:w="1080" w:type="dxa"/>
            <w:tcBorders>
              <w:top w:val="nil"/>
              <w:left w:val="nil"/>
              <w:bottom w:val="nil"/>
              <w:right w:val="single" w:sz="4" w:space="0" w:color="auto"/>
            </w:tcBorders>
            <w:shd w:val="clear" w:color="auto" w:fill="auto"/>
            <w:noWrap/>
            <w:vAlign w:val="bottom"/>
            <w:hideMark/>
          </w:tcPr>
          <w:p w14:paraId="629FC137"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0.1285</w:t>
            </w:r>
          </w:p>
        </w:tc>
      </w:tr>
      <w:tr w:rsidR="001B5E18" w:rsidRPr="004E07A4" w14:paraId="4E3C86D0" w14:textId="77777777" w:rsidTr="00FB22B6">
        <w:trPr>
          <w:trHeight w:val="257"/>
        </w:trPr>
        <w:tc>
          <w:tcPr>
            <w:tcW w:w="1345" w:type="dxa"/>
            <w:tcBorders>
              <w:top w:val="nil"/>
              <w:left w:val="single" w:sz="4" w:space="0" w:color="auto"/>
              <w:bottom w:val="nil"/>
              <w:right w:val="nil"/>
            </w:tcBorders>
            <w:shd w:val="clear" w:color="auto" w:fill="auto"/>
            <w:noWrap/>
            <w:vAlign w:val="bottom"/>
            <w:hideMark/>
          </w:tcPr>
          <w:p w14:paraId="76E879E5"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BDRT</w:t>
            </w:r>
          </w:p>
        </w:tc>
        <w:tc>
          <w:tcPr>
            <w:tcW w:w="990" w:type="dxa"/>
            <w:tcBorders>
              <w:top w:val="nil"/>
              <w:left w:val="nil"/>
              <w:bottom w:val="nil"/>
              <w:right w:val="single" w:sz="4" w:space="0" w:color="auto"/>
            </w:tcBorders>
            <w:shd w:val="clear" w:color="auto" w:fill="auto"/>
            <w:noWrap/>
            <w:vAlign w:val="bottom"/>
            <w:hideMark/>
          </w:tcPr>
          <w:p w14:paraId="4F9945A5"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0.1309</w:t>
            </w:r>
          </w:p>
        </w:tc>
        <w:tc>
          <w:tcPr>
            <w:tcW w:w="1350" w:type="dxa"/>
            <w:tcBorders>
              <w:top w:val="nil"/>
              <w:left w:val="single" w:sz="4" w:space="0" w:color="auto"/>
              <w:bottom w:val="nil"/>
              <w:right w:val="nil"/>
            </w:tcBorders>
            <w:shd w:val="clear" w:color="auto" w:fill="auto"/>
            <w:noWrap/>
            <w:vAlign w:val="bottom"/>
            <w:hideMark/>
          </w:tcPr>
          <w:p w14:paraId="4611A3BB"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BDT</w:t>
            </w:r>
          </w:p>
        </w:tc>
        <w:tc>
          <w:tcPr>
            <w:tcW w:w="990" w:type="dxa"/>
            <w:tcBorders>
              <w:top w:val="nil"/>
              <w:left w:val="nil"/>
              <w:bottom w:val="nil"/>
              <w:right w:val="single" w:sz="4" w:space="0" w:color="auto"/>
            </w:tcBorders>
            <w:shd w:val="clear" w:color="auto" w:fill="auto"/>
            <w:noWrap/>
            <w:vAlign w:val="bottom"/>
            <w:hideMark/>
          </w:tcPr>
          <w:p w14:paraId="2DC32024"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0.1198</w:t>
            </w:r>
          </w:p>
        </w:tc>
        <w:tc>
          <w:tcPr>
            <w:tcW w:w="1350" w:type="dxa"/>
            <w:tcBorders>
              <w:top w:val="nil"/>
              <w:left w:val="single" w:sz="4" w:space="0" w:color="auto"/>
              <w:bottom w:val="nil"/>
              <w:right w:val="nil"/>
            </w:tcBorders>
            <w:shd w:val="clear" w:color="auto" w:fill="auto"/>
            <w:noWrap/>
            <w:vAlign w:val="bottom"/>
            <w:hideMark/>
          </w:tcPr>
          <w:p w14:paraId="31B4CB70"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BDRT</w:t>
            </w:r>
          </w:p>
        </w:tc>
        <w:tc>
          <w:tcPr>
            <w:tcW w:w="1080" w:type="dxa"/>
            <w:tcBorders>
              <w:top w:val="nil"/>
              <w:left w:val="nil"/>
              <w:bottom w:val="nil"/>
              <w:right w:val="single" w:sz="4" w:space="0" w:color="auto"/>
            </w:tcBorders>
            <w:shd w:val="clear" w:color="auto" w:fill="auto"/>
            <w:noWrap/>
            <w:vAlign w:val="bottom"/>
            <w:hideMark/>
          </w:tcPr>
          <w:p w14:paraId="7FED50AA"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0.1255</w:t>
            </w:r>
          </w:p>
        </w:tc>
      </w:tr>
      <w:tr w:rsidR="001B5E18" w:rsidRPr="004E07A4" w14:paraId="7380F837" w14:textId="77777777" w:rsidTr="00FB22B6">
        <w:trPr>
          <w:trHeight w:val="257"/>
        </w:trPr>
        <w:tc>
          <w:tcPr>
            <w:tcW w:w="1345" w:type="dxa"/>
            <w:tcBorders>
              <w:top w:val="nil"/>
              <w:left w:val="single" w:sz="4" w:space="0" w:color="auto"/>
              <w:bottom w:val="nil"/>
              <w:right w:val="nil"/>
            </w:tcBorders>
            <w:shd w:val="clear" w:color="auto" w:fill="auto"/>
            <w:noWrap/>
            <w:vAlign w:val="bottom"/>
            <w:hideMark/>
          </w:tcPr>
          <w:p w14:paraId="030CB98D"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BDR</w:t>
            </w:r>
          </w:p>
        </w:tc>
        <w:tc>
          <w:tcPr>
            <w:tcW w:w="990" w:type="dxa"/>
            <w:tcBorders>
              <w:top w:val="nil"/>
              <w:left w:val="nil"/>
              <w:bottom w:val="nil"/>
              <w:right w:val="single" w:sz="4" w:space="0" w:color="auto"/>
            </w:tcBorders>
            <w:shd w:val="clear" w:color="auto" w:fill="auto"/>
            <w:noWrap/>
            <w:vAlign w:val="bottom"/>
            <w:hideMark/>
          </w:tcPr>
          <w:p w14:paraId="1A36FD7D"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0.1074</w:t>
            </w:r>
          </w:p>
        </w:tc>
        <w:tc>
          <w:tcPr>
            <w:tcW w:w="1350" w:type="dxa"/>
            <w:tcBorders>
              <w:top w:val="nil"/>
              <w:left w:val="single" w:sz="4" w:space="0" w:color="auto"/>
              <w:bottom w:val="nil"/>
              <w:right w:val="nil"/>
            </w:tcBorders>
            <w:shd w:val="clear" w:color="auto" w:fill="auto"/>
            <w:noWrap/>
            <w:vAlign w:val="bottom"/>
            <w:hideMark/>
          </w:tcPr>
          <w:p w14:paraId="4AA75EC8"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BDR</w:t>
            </w:r>
          </w:p>
        </w:tc>
        <w:tc>
          <w:tcPr>
            <w:tcW w:w="990" w:type="dxa"/>
            <w:tcBorders>
              <w:top w:val="nil"/>
              <w:left w:val="nil"/>
              <w:bottom w:val="nil"/>
              <w:right w:val="single" w:sz="4" w:space="0" w:color="auto"/>
            </w:tcBorders>
            <w:shd w:val="clear" w:color="auto" w:fill="auto"/>
            <w:noWrap/>
            <w:vAlign w:val="bottom"/>
            <w:hideMark/>
          </w:tcPr>
          <w:p w14:paraId="11EBFC3F"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0.1085</w:t>
            </w:r>
          </w:p>
        </w:tc>
        <w:tc>
          <w:tcPr>
            <w:tcW w:w="1350" w:type="dxa"/>
            <w:tcBorders>
              <w:top w:val="nil"/>
              <w:left w:val="single" w:sz="4" w:space="0" w:color="auto"/>
              <w:bottom w:val="nil"/>
              <w:right w:val="nil"/>
            </w:tcBorders>
            <w:shd w:val="clear" w:color="auto" w:fill="auto"/>
            <w:noWrap/>
            <w:vAlign w:val="bottom"/>
            <w:hideMark/>
          </w:tcPr>
          <w:p w14:paraId="2538AB58"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DT</w:t>
            </w:r>
          </w:p>
        </w:tc>
        <w:tc>
          <w:tcPr>
            <w:tcW w:w="1080" w:type="dxa"/>
            <w:tcBorders>
              <w:top w:val="nil"/>
              <w:left w:val="nil"/>
              <w:bottom w:val="nil"/>
              <w:right w:val="single" w:sz="4" w:space="0" w:color="auto"/>
            </w:tcBorders>
            <w:shd w:val="clear" w:color="auto" w:fill="auto"/>
            <w:noWrap/>
            <w:vAlign w:val="bottom"/>
            <w:hideMark/>
          </w:tcPr>
          <w:p w14:paraId="0A121A20"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0.1168</w:t>
            </w:r>
          </w:p>
        </w:tc>
      </w:tr>
      <w:tr w:rsidR="001B5E18" w:rsidRPr="004E07A4" w14:paraId="6668D307" w14:textId="77777777" w:rsidTr="00FB22B6">
        <w:trPr>
          <w:trHeight w:val="257"/>
        </w:trPr>
        <w:tc>
          <w:tcPr>
            <w:tcW w:w="1345" w:type="dxa"/>
            <w:tcBorders>
              <w:top w:val="nil"/>
              <w:left w:val="single" w:sz="4" w:space="0" w:color="auto"/>
              <w:bottom w:val="nil"/>
              <w:right w:val="nil"/>
            </w:tcBorders>
            <w:shd w:val="clear" w:color="auto" w:fill="auto"/>
            <w:noWrap/>
            <w:vAlign w:val="bottom"/>
            <w:hideMark/>
          </w:tcPr>
          <w:p w14:paraId="35BF57D5"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BDT</w:t>
            </w:r>
          </w:p>
        </w:tc>
        <w:tc>
          <w:tcPr>
            <w:tcW w:w="990" w:type="dxa"/>
            <w:tcBorders>
              <w:top w:val="nil"/>
              <w:left w:val="nil"/>
              <w:bottom w:val="nil"/>
              <w:right w:val="single" w:sz="4" w:space="0" w:color="auto"/>
            </w:tcBorders>
            <w:shd w:val="clear" w:color="auto" w:fill="auto"/>
            <w:noWrap/>
            <w:vAlign w:val="bottom"/>
            <w:hideMark/>
          </w:tcPr>
          <w:p w14:paraId="089957FB"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0.1062</w:t>
            </w:r>
          </w:p>
        </w:tc>
        <w:tc>
          <w:tcPr>
            <w:tcW w:w="1350" w:type="dxa"/>
            <w:tcBorders>
              <w:top w:val="nil"/>
              <w:left w:val="single" w:sz="4" w:space="0" w:color="auto"/>
              <w:bottom w:val="nil"/>
              <w:right w:val="nil"/>
            </w:tcBorders>
            <w:shd w:val="clear" w:color="auto" w:fill="auto"/>
            <w:noWrap/>
            <w:vAlign w:val="bottom"/>
            <w:hideMark/>
          </w:tcPr>
          <w:p w14:paraId="7DD0E43D"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DT</w:t>
            </w:r>
          </w:p>
        </w:tc>
        <w:tc>
          <w:tcPr>
            <w:tcW w:w="990" w:type="dxa"/>
            <w:tcBorders>
              <w:top w:val="nil"/>
              <w:left w:val="nil"/>
              <w:bottom w:val="nil"/>
              <w:right w:val="single" w:sz="4" w:space="0" w:color="auto"/>
            </w:tcBorders>
            <w:shd w:val="clear" w:color="auto" w:fill="auto"/>
            <w:noWrap/>
            <w:vAlign w:val="bottom"/>
            <w:hideMark/>
          </w:tcPr>
          <w:p w14:paraId="51D0F0DE"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0.0945</w:t>
            </w:r>
          </w:p>
        </w:tc>
        <w:tc>
          <w:tcPr>
            <w:tcW w:w="1350" w:type="dxa"/>
            <w:tcBorders>
              <w:top w:val="nil"/>
              <w:left w:val="single" w:sz="4" w:space="0" w:color="auto"/>
              <w:bottom w:val="nil"/>
              <w:right w:val="nil"/>
            </w:tcBorders>
            <w:shd w:val="clear" w:color="auto" w:fill="auto"/>
            <w:noWrap/>
            <w:vAlign w:val="bottom"/>
            <w:hideMark/>
          </w:tcPr>
          <w:p w14:paraId="57B56677"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BDR</w:t>
            </w:r>
          </w:p>
        </w:tc>
        <w:tc>
          <w:tcPr>
            <w:tcW w:w="1080" w:type="dxa"/>
            <w:tcBorders>
              <w:top w:val="nil"/>
              <w:left w:val="nil"/>
              <w:bottom w:val="nil"/>
              <w:right w:val="single" w:sz="4" w:space="0" w:color="auto"/>
            </w:tcBorders>
            <w:shd w:val="clear" w:color="auto" w:fill="auto"/>
            <w:noWrap/>
            <w:vAlign w:val="bottom"/>
            <w:hideMark/>
          </w:tcPr>
          <w:p w14:paraId="6528B9B2"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0.1139</w:t>
            </w:r>
          </w:p>
        </w:tc>
      </w:tr>
      <w:tr w:rsidR="001B5E18" w:rsidRPr="004E07A4" w14:paraId="0D1E77D9" w14:textId="77777777" w:rsidTr="00FB22B6">
        <w:trPr>
          <w:trHeight w:val="257"/>
        </w:trPr>
        <w:tc>
          <w:tcPr>
            <w:tcW w:w="1345" w:type="dxa"/>
            <w:tcBorders>
              <w:top w:val="nil"/>
              <w:left w:val="single" w:sz="4" w:space="0" w:color="auto"/>
              <w:bottom w:val="nil"/>
              <w:right w:val="nil"/>
            </w:tcBorders>
            <w:shd w:val="clear" w:color="auto" w:fill="auto"/>
            <w:noWrap/>
            <w:vAlign w:val="bottom"/>
            <w:hideMark/>
          </w:tcPr>
          <w:p w14:paraId="5E74ACED"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BT</w:t>
            </w:r>
          </w:p>
        </w:tc>
        <w:tc>
          <w:tcPr>
            <w:tcW w:w="990" w:type="dxa"/>
            <w:tcBorders>
              <w:top w:val="nil"/>
              <w:left w:val="nil"/>
              <w:bottom w:val="nil"/>
              <w:right w:val="single" w:sz="4" w:space="0" w:color="auto"/>
            </w:tcBorders>
            <w:shd w:val="clear" w:color="auto" w:fill="auto"/>
            <w:noWrap/>
            <w:vAlign w:val="bottom"/>
            <w:hideMark/>
          </w:tcPr>
          <w:p w14:paraId="3D1AE3D4"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0.1052</w:t>
            </w:r>
          </w:p>
        </w:tc>
        <w:tc>
          <w:tcPr>
            <w:tcW w:w="1350" w:type="dxa"/>
            <w:tcBorders>
              <w:top w:val="nil"/>
              <w:left w:val="single" w:sz="4" w:space="0" w:color="auto"/>
              <w:bottom w:val="nil"/>
              <w:right w:val="nil"/>
            </w:tcBorders>
            <w:shd w:val="clear" w:color="auto" w:fill="auto"/>
            <w:noWrap/>
            <w:vAlign w:val="bottom"/>
            <w:hideMark/>
          </w:tcPr>
          <w:p w14:paraId="4BA30CCA"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BDRT</w:t>
            </w:r>
          </w:p>
        </w:tc>
        <w:tc>
          <w:tcPr>
            <w:tcW w:w="990" w:type="dxa"/>
            <w:tcBorders>
              <w:top w:val="nil"/>
              <w:left w:val="nil"/>
              <w:bottom w:val="nil"/>
              <w:right w:val="single" w:sz="4" w:space="0" w:color="auto"/>
            </w:tcBorders>
            <w:shd w:val="clear" w:color="auto" w:fill="auto"/>
            <w:noWrap/>
            <w:vAlign w:val="bottom"/>
            <w:hideMark/>
          </w:tcPr>
          <w:p w14:paraId="492E73E1"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0.0863</w:t>
            </w:r>
          </w:p>
        </w:tc>
        <w:tc>
          <w:tcPr>
            <w:tcW w:w="1350" w:type="dxa"/>
            <w:tcBorders>
              <w:top w:val="nil"/>
              <w:left w:val="single" w:sz="4" w:space="0" w:color="auto"/>
              <w:bottom w:val="nil"/>
              <w:right w:val="nil"/>
            </w:tcBorders>
            <w:shd w:val="clear" w:color="auto" w:fill="auto"/>
            <w:noWrap/>
            <w:vAlign w:val="bottom"/>
            <w:hideMark/>
          </w:tcPr>
          <w:p w14:paraId="1620580E"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BR</w:t>
            </w:r>
          </w:p>
        </w:tc>
        <w:tc>
          <w:tcPr>
            <w:tcW w:w="1080" w:type="dxa"/>
            <w:tcBorders>
              <w:top w:val="nil"/>
              <w:left w:val="nil"/>
              <w:bottom w:val="nil"/>
              <w:right w:val="single" w:sz="4" w:space="0" w:color="auto"/>
            </w:tcBorders>
            <w:shd w:val="clear" w:color="auto" w:fill="auto"/>
            <w:noWrap/>
            <w:vAlign w:val="bottom"/>
            <w:hideMark/>
          </w:tcPr>
          <w:p w14:paraId="71DED857"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0.1099</w:t>
            </w:r>
          </w:p>
        </w:tc>
      </w:tr>
      <w:tr w:rsidR="001B5E18" w:rsidRPr="004E07A4" w14:paraId="5D045DEC" w14:textId="77777777" w:rsidTr="00FB22B6">
        <w:trPr>
          <w:trHeight w:val="257"/>
        </w:trPr>
        <w:tc>
          <w:tcPr>
            <w:tcW w:w="1345" w:type="dxa"/>
            <w:tcBorders>
              <w:top w:val="nil"/>
              <w:left w:val="single" w:sz="4" w:space="0" w:color="auto"/>
              <w:bottom w:val="nil"/>
              <w:right w:val="nil"/>
            </w:tcBorders>
            <w:shd w:val="clear" w:color="auto" w:fill="auto"/>
            <w:noWrap/>
            <w:vAlign w:val="bottom"/>
            <w:hideMark/>
          </w:tcPr>
          <w:p w14:paraId="64E86538"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BR</w:t>
            </w:r>
          </w:p>
        </w:tc>
        <w:tc>
          <w:tcPr>
            <w:tcW w:w="990" w:type="dxa"/>
            <w:tcBorders>
              <w:top w:val="nil"/>
              <w:left w:val="nil"/>
              <w:bottom w:val="nil"/>
              <w:right w:val="single" w:sz="4" w:space="0" w:color="auto"/>
            </w:tcBorders>
            <w:shd w:val="clear" w:color="auto" w:fill="auto"/>
            <w:noWrap/>
            <w:vAlign w:val="bottom"/>
            <w:hideMark/>
          </w:tcPr>
          <w:p w14:paraId="428007AF"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0.1049</w:t>
            </w:r>
          </w:p>
        </w:tc>
        <w:tc>
          <w:tcPr>
            <w:tcW w:w="1350" w:type="dxa"/>
            <w:tcBorders>
              <w:top w:val="nil"/>
              <w:left w:val="single" w:sz="4" w:space="0" w:color="auto"/>
              <w:bottom w:val="nil"/>
              <w:right w:val="nil"/>
            </w:tcBorders>
            <w:shd w:val="clear" w:color="auto" w:fill="auto"/>
            <w:noWrap/>
            <w:vAlign w:val="bottom"/>
            <w:hideMark/>
          </w:tcPr>
          <w:p w14:paraId="44B3A575"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BR</w:t>
            </w:r>
          </w:p>
        </w:tc>
        <w:tc>
          <w:tcPr>
            <w:tcW w:w="990" w:type="dxa"/>
            <w:tcBorders>
              <w:top w:val="nil"/>
              <w:left w:val="nil"/>
              <w:bottom w:val="nil"/>
              <w:right w:val="single" w:sz="4" w:space="0" w:color="auto"/>
            </w:tcBorders>
            <w:shd w:val="clear" w:color="auto" w:fill="auto"/>
            <w:noWrap/>
            <w:vAlign w:val="bottom"/>
            <w:hideMark/>
          </w:tcPr>
          <w:p w14:paraId="3ADF4E06"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0.0841</w:t>
            </w:r>
          </w:p>
        </w:tc>
        <w:tc>
          <w:tcPr>
            <w:tcW w:w="1350" w:type="dxa"/>
            <w:tcBorders>
              <w:top w:val="nil"/>
              <w:left w:val="single" w:sz="4" w:space="0" w:color="auto"/>
              <w:bottom w:val="nil"/>
              <w:right w:val="nil"/>
            </w:tcBorders>
            <w:shd w:val="clear" w:color="auto" w:fill="auto"/>
            <w:noWrap/>
            <w:vAlign w:val="bottom"/>
            <w:hideMark/>
          </w:tcPr>
          <w:p w14:paraId="23C111D3"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BDT</w:t>
            </w:r>
          </w:p>
        </w:tc>
        <w:tc>
          <w:tcPr>
            <w:tcW w:w="1080" w:type="dxa"/>
            <w:tcBorders>
              <w:top w:val="nil"/>
              <w:left w:val="nil"/>
              <w:bottom w:val="nil"/>
              <w:right w:val="single" w:sz="4" w:space="0" w:color="auto"/>
            </w:tcBorders>
            <w:shd w:val="clear" w:color="auto" w:fill="auto"/>
            <w:noWrap/>
            <w:vAlign w:val="bottom"/>
            <w:hideMark/>
          </w:tcPr>
          <w:p w14:paraId="40D596BB"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0.1052</w:t>
            </w:r>
          </w:p>
        </w:tc>
      </w:tr>
      <w:tr w:rsidR="001B5E18" w:rsidRPr="004E07A4" w14:paraId="035B5280" w14:textId="77777777" w:rsidTr="00FB22B6">
        <w:trPr>
          <w:trHeight w:val="257"/>
        </w:trPr>
        <w:tc>
          <w:tcPr>
            <w:tcW w:w="1345" w:type="dxa"/>
            <w:tcBorders>
              <w:top w:val="nil"/>
              <w:left w:val="single" w:sz="4" w:space="0" w:color="auto"/>
              <w:bottom w:val="nil"/>
              <w:right w:val="nil"/>
            </w:tcBorders>
            <w:shd w:val="clear" w:color="auto" w:fill="auto"/>
            <w:noWrap/>
            <w:vAlign w:val="bottom"/>
            <w:hideMark/>
          </w:tcPr>
          <w:p w14:paraId="0B940659"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DT</w:t>
            </w:r>
          </w:p>
        </w:tc>
        <w:tc>
          <w:tcPr>
            <w:tcW w:w="990" w:type="dxa"/>
            <w:tcBorders>
              <w:top w:val="nil"/>
              <w:left w:val="nil"/>
              <w:bottom w:val="nil"/>
              <w:right w:val="single" w:sz="4" w:space="0" w:color="auto"/>
            </w:tcBorders>
            <w:shd w:val="clear" w:color="auto" w:fill="auto"/>
            <w:noWrap/>
            <w:vAlign w:val="bottom"/>
            <w:hideMark/>
          </w:tcPr>
          <w:p w14:paraId="48C42F1E"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0.1038</w:t>
            </w:r>
          </w:p>
        </w:tc>
        <w:tc>
          <w:tcPr>
            <w:tcW w:w="1350" w:type="dxa"/>
            <w:tcBorders>
              <w:top w:val="nil"/>
              <w:left w:val="single" w:sz="4" w:space="0" w:color="auto"/>
              <w:bottom w:val="nil"/>
              <w:right w:val="nil"/>
            </w:tcBorders>
            <w:shd w:val="clear" w:color="auto" w:fill="auto"/>
            <w:noWrap/>
            <w:vAlign w:val="bottom"/>
            <w:hideMark/>
          </w:tcPr>
          <w:p w14:paraId="295060E0"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BRT</w:t>
            </w:r>
          </w:p>
        </w:tc>
        <w:tc>
          <w:tcPr>
            <w:tcW w:w="990" w:type="dxa"/>
            <w:tcBorders>
              <w:top w:val="nil"/>
              <w:left w:val="nil"/>
              <w:bottom w:val="nil"/>
              <w:right w:val="single" w:sz="4" w:space="0" w:color="auto"/>
            </w:tcBorders>
            <w:shd w:val="clear" w:color="auto" w:fill="auto"/>
            <w:noWrap/>
            <w:vAlign w:val="bottom"/>
            <w:hideMark/>
          </w:tcPr>
          <w:p w14:paraId="0BA13616"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0.0678</w:t>
            </w:r>
          </w:p>
        </w:tc>
        <w:tc>
          <w:tcPr>
            <w:tcW w:w="1350" w:type="dxa"/>
            <w:tcBorders>
              <w:top w:val="nil"/>
              <w:left w:val="single" w:sz="4" w:space="0" w:color="auto"/>
              <w:bottom w:val="nil"/>
              <w:right w:val="nil"/>
            </w:tcBorders>
            <w:shd w:val="clear" w:color="auto" w:fill="auto"/>
            <w:noWrap/>
            <w:vAlign w:val="bottom"/>
            <w:hideMark/>
          </w:tcPr>
          <w:p w14:paraId="42A4B31F"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BT</w:t>
            </w:r>
          </w:p>
        </w:tc>
        <w:tc>
          <w:tcPr>
            <w:tcW w:w="1080" w:type="dxa"/>
            <w:tcBorders>
              <w:top w:val="nil"/>
              <w:left w:val="nil"/>
              <w:bottom w:val="nil"/>
              <w:right w:val="single" w:sz="4" w:space="0" w:color="auto"/>
            </w:tcBorders>
            <w:shd w:val="clear" w:color="auto" w:fill="auto"/>
            <w:noWrap/>
            <w:vAlign w:val="bottom"/>
            <w:hideMark/>
          </w:tcPr>
          <w:p w14:paraId="437890E4"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0.1029</w:t>
            </w:r>
          </w:p>
        </w:tc>
      </w:tr>
      <w:tr w:rsidR="001B5E18" w:rsidRPr="004E07A4" w14:paraId="07484DAB" w14:textId="77777777" w:rsidTr="00383740">
        <w:trPr>
          <w:trHeight w:val="257"/>
        </w:trPr>
        <w:tc>
          <w:tcPr>
            <w:tcW w:w="1345" w:type="dxa"/>
            <w:tcBorders>
              <w:top w:val="nil"/>
              <w:left w:val="single" w:sz="4" w:space="0" w:color="auto"/>
              <w:bottom w:val="single" w:sz="4" w:space="0" w:color="auto"/>
              <w:right w:val="nil"/>
            </w:tcBorders>
            <w:shd w:val="clear" w:color="auto" w:fill="auto"/>
            <w:noWrap/>
            <w:vAlign w:val="bottom"/>
            <w:hideMark/>
          </w:tcPr>
          <w:p w14:paraId="6178998B" w14:textId="77777777" w:rsidR="001B5E18" w:rsidRPr="004E07A4" w:rsidRDefault="001B5E18" w:rsidP="000F7894">
            <w:pPr>
              <w:spacing w:after="0" w:line="240" w:lineRule="auto"/>
              <w:ind w:firstLine="57"/>
              <w:rPr>
                <w:rFonts w:ascii="Calibri" w:eastAsia="Times New Roman" w:hAnsi="Calibri" w:cs="Calibri"/>
                <w:color w:val="000000"/>
              </w:rPr>
            </w:pPr>
            <w:r w:rsidRPr="004E07A4">
              <w:rPr>
                <w:rFonts w:ascii="Calibri" w:eastAsia="Times New Roman" w:hAnsi="Calibri" w:cs="Calibri"/>
                <w:color w:val="000000"/>
              </w:rPr>
              <w:t>BD</w:t>
            </w:r>
          </w:p>
        </w:tc>
        <w:tc>
          <w:tcPr>
            <w:tcW w:w="990" w:type="dxa"/>
            <w:tcBorders>
              <w:top w:val="nil"/>
              <w:left w:val="nil"/>
              <w:bottom w:val="single" w:sz="4" w:space="0" w:color="auto"/>
              <w:right w:val="single" w:sz="4" w:space="0" w:color="auto"/>
            </w:tcBorders>
            <w:shd w:val="clear" w:color="auto" w:fill="auto"/>
            <w:noWrap/>
            <w:vAlign w:val="bottom"/>
            <w:hideMark/>
          </w:tcPr>
          <w:p w14:paraId="6AA7474E"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0.0333</w:t>
            </w:r>
          </w:p>
        </w:tc>
        <w:tc>
          <w:tcPr>
            <w:tcW w:w="1350" w:type="dxa"/>
            <w:tcBorders>
              <w:top w:val="nil"/>
              <w:left w:val="single" w:sz="4" w:space="0" w:color="auto"/>
              <w:bottom w:val="single" w:sz="4" w:space="0" w:color="auto"/>
              <w:right w:val="nil"/>
            </w:tcBorders>
            <w:shd w:val="clear" w:color="auto" w:fill="auto"/>
            <w:noWrap/>
            <w:vAlign w:val="bottom"/>
            <w:hideMark/>
          </w:tcPr>
          <w:p w14:paraId="2E676510" w14:textId="77777777" w:rsidR="001B5E18" w:rsidRPr="004E07A4" w:rsidRDefault="001B5E18" w:rsidP="000F7894">
            <w:pPr>
              <w:spacing w:after="0" w:line="240" w:lineRule="auto"/>
              <w:ind w:firstLine="64"/>
              <w:rPr>
                <w:rFonts w:ascii="Calibri" w:eastAsia="Times New Roman" w:hAnsi="Calibri" w:cs="Calibri"/>
                <w:color w:val="000000"/>
              </w:rPr>
            </w:pPr>
            <w:r w:rsidRPr="004E07A4">
              <w:rPr>
                <w:rFonts w:ascii="Calibri" w:eastAsia="Times New Roman" w:hAnsi="Calibri" w:cs="Calibri"/>
                <w:color w:val="000000"/>
              </w:rPr>
              <w:t>BD</w:t>
            </w:r>
          </w:p>
        </w:tc>
        <w:tc>
          <w:tcPr>
            <w:tcW w:w="990" w:type="dxa"/>
            <w:tcBorders>
              <w:top w:val="nil"/>
              <w:left w:val="nil"/>
              <w:bottom w:val="single" w:sz="4" w:space="0" w:color="auto"/>
              <w:right w:val="single" w:sz="4" w:space="0" w:color="auto"/>
            </w:tcBorders>
            <w:shd w:val="clear" w:color="auto" w:fill="auto"/>
            <w:noWrap/>
            <w:vAlign w:val="bottom"/>
            <w:hideMark/>
          </w:tcPr>
          <w:p w14:paraId="4F9CD59A"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0.043</w:t>
            </w:r>
            <w:r>
              <w:rPr>
                <w:rFonts w:ascii="Calibri" w:eastAsia="Times New Roman" w:hAnsi="Calibri" w:cs="Calibri"/>
                <w:color w:val="000000"/>
              </w:rPr>
              <w:t>0</w:t>
            </w:r>
          </w:p>
        </w:tc>
        <w:tc>
          <w:tcPr>
            <w:tcW w:w="1350" w:type="dxa"/>
            <w:tcBorders>
              <w:top w:val="nil"/>
              <w:left w:val="single" w:sz="4" w:space="0" w:color="auto"/>
              <w:bottom w:val="single" w:sz="4" w:space="0" w:color="auto"/>
              <w:right w:val="nil"/>
            </w:tcBorders>
            <w:shd w:val="clear" w:color="auto" w:fill="auto"/>
            <w:noWrap/>
            <w:vAlign w:val="bottom"/>
            <w:hideMark/>
          </w:tcPr>
          <w:p w14:paraId="4EBB5707" w14:textId="77777777" w:rsidR="001B5E18" w:rsidRPr="004E07A4" w:rsidRDefault="001B5E18" w:rsidP="000F7894">
            <w:pPr>
              <w:spacing w:after="0" w:line="240" w:lineRule="auto"/>
              <w:ind w:firstLine="53"/>
              <w:rPr>
                <w:rFonts w:ascii="Calibri" w:eastAsia="Times New Roman" w:hAnsi="Calibri" w:cs="Calibri"/>
                <w:color w:val="000000"/>
              </w:rPr>
            </w:pPr>
            <w:r w:rsidRPr="004E07A4">
              <w:rPr>
                <w:rFonts w:ascii="Calibri" w:eastAsia="Times New Roman" w:hAnsi="Calibri" w:cs="Calibri"/>
                <w:color w:val="000000"/>
              </w:rPr>
              <w:t>BD</w:t>
            </w:r>
          </w:p>
        </w:tc>
        <w:tc>
          <w:tcPr>
            <w:tcW w:w="1080" w:type="dxa"/>
            <w:tcBorders>
              <w:top w:val="nil"/>
              <w:left w:val="nil"/>
              <w:bottom w:val="single" w:sz="4" w:space="0" w:color="auto"/>
              <w:right w:val="single" w:sz="4" w:space="0" w:color="auto"/>
            </w:tcBorders>
            <w:shd w:val="clear" w:color="auto" w:fill="auto"/>
            <w:noWrap/>
            <w:vAlign w:val="bottom"/>
            <w:hideMark/>
          </w:tcPr>
          <w:p w14:paraId="04067878" w14:textId="77777777" w:rsidR="001B5E18" w:rsidRPr="004E07A4" w:rsidRDefault="001B5E18" w:rsidP="000F7894">
            <w:pPr>
              <w:spacing w:after="0" w:line="240" w:lineRule="auto"/>
              <w:jc w:val="center"/>
              <w:rPr>
                <w:rFonts w:ascii="Calibri" w:eastAsia="Times New Roman" w:hAnsi="Calibri" w:cs="Calibri"/>
                <w:color w:val="000000"/>
              </w:rPr>
            </w:pPr>
            <w:r w:rsidRPr="004E07A4">
              <w:rPr>
                <w:rFonts w:ascii="Calibri" w:eastAsia="Times New Roman" w:hAnsi="Calibri" w:cs="Calibri"/>
                <w:color w:val="000000"/>
              </w:rPr>
              <w:t>0.0299</w:t>
            </w:r>
          </w:p>
        </w:tc>
      </w:tr>
      <w:tr w:rsidR="00383740" w:rsidRPr="004E07A4" w14:paraId="06752641" w14:textId="77777777" w:rsidTr="00447C92">
        <w:trPr>
          <w:trHeight w:val="257"/>
        </w:trPr>
        <w:tc>
          <w:tcPr>
            <w:tcW w:w="7105" w:type="dxa"/>
            <w:gridSpan w:val="6"/>
            <w:tcBorders>
              <w:top w:val="single" w:sz="4" w:space="0" w:color="auto"/>
            </w:tcBorders>
            <w:shd w:val="clear" w:color="auto" w:fill="auto"/>
            <w:noWrap/>
            <w:vAlign w:val="bottom"/>
          </w:tcPr>
          <w:p w14:paraId="02B78F27" w14:textId="77777777" w:rsidR="00951CD3" w:rsidRPr="00762688" w:rsidRDefault="00951CD3" w:rsidP="00383740">
            <w:pPr>
              <w:spacing w:after="0" w:line="240" w:lineRule="auto"/>
              <w:rPr>
                <w:rFonts w:ascii="Calibri" w:eastAsia="Times New Roman" w:hAnsi="Calibri" w:cs="Calibri"/>
                <w:i/>
                <w:color w:val="000000"/>
                <w:sz w:val="8"/>
              </w:rPr>
            </w:pPr>
          </w:p>
          <w:p w14:paraId="2C95B608" w14:textId="36735CB0" w:rsidR="00383740" w:rsidRPr="00383740" w:rsidRDefault="00383740" w:rsidP="00762688">
            <w:pPr>
              <w:spacing w:line="240" w:lineRule="auto"/>
              <w:rPr>
                <w:rFonts w:ascii="Calibri" w:eastAsia="Times New Roman" w:hAnsi="Calibri" w:cs="Calibri"/>
                <w:i/>
                <w:color w:val="000000"/>
                <w:sz w:val="20"/>
              </w:rPr>
            </w:pPr>
            <w:r w:rsidRPr="00383740">
              <w:rPr>
                <w:rFonts w:ascii="Calibri" w:eastAsia="Times New Roman" w:hAnsi="Calibri" w:cs="Calibri"/>
                <w:i/>
                <w:color w:val="000000"/>
                <w:sz w:val="20"/>
              </w:rPr>
              <w:t>Those shaded are the models that appear in the remainder of this study</w:t>
            </w:r>
          </w:p>
        </w:tc>
      </w:tr>
    </w:tbl>
    <w:p w14:paraId="2A63DF02" w14:textId="77777777" w:rsidR="00315316" w:rsidRPr="003E2501" w:rsidRDefault="00315316" w:rsidP="000F7894">
      <w:pPr>
        <w:spacing w:after="0" w:line="240" w:lineRule="auto"/>
        <w:rPr>
          <w:rFonts w:ascii="Times New Roman" w:hAnsi="Times New Roman" w:cs="Times New Roman"/>
          <w:b/>
          <w:color w:val="000000" w:themeColor="text1"/>
        </w:rPr>
      </w:pPr>
      <w:bookmarkStart w:id="11" w:name="_Hlk47049648"/>
      <w:r>
        <w:rPr>
          <w:rFonts w:ascii="Times New Roman" w:hAnsi="Times New Roman" w:cs="Times New Roman"/>
          <w:b/>
          <w:color w:val="000000" w:themeColor="text1"/>
        </w:rPr>
        <w:t xml:space="preserve">Binary Logit </w:t>
      </w:r>
      <w:r w:rsidRPr="003E2501">
        <w:rPr>
          <w:rFonts w:ascii="Times New Roman" w:hAnsi="Times New Roman" w:cs="Times New Roman"/>
          <w:b/>
          <w:color w:val="000000" w:themeColor="text1"/>
        </w:rPr>
        <w:t>Model Results</w:t>
      </w:r>
    </w:p>
    <w:p w14:paraId="546F23A5" w14:textId="1AE91342" w:rsidR="00315316" w:rsidRDefault="00315316" w:rsidP="000F7894">
      <w:pPr>
        <w:keepNext/>
        <w:pBdr>
          <w:top w:val="nil"/>
          <w:left w:val="nil"/>
          <w:bottom w:val="nil"/>
          <w:right w:val="nil"/>
          <w:between w:val="nil"/>
        </w:pBdr>
        <w:tabs>
          <w:tab w:val="left" w:pos="1170"/>
        </w:tabs>
        <w:spacing w:after="0" w:line="240" w:lineRule="auto"/>
        <w:jc w:val="both"/>
        <w:rPr>
          <w:rFonts w:ascii="Times New Roman" w:eastAsia="Times New Roman" w:hAnsi="Times New Roman" w:cs="Times New Roman"/>
          <w:iCs/>
        </w:rPr>
      </w:pPr>
      <w:r w:rsidRPr="003E2501">
        <w:rPr>
          <w:rFonts w:ascii="Times New Roman" w:eastAsia="Times New Roman" w:hAnsi="Times New Roman" w:cs="Times New Roman"/>
          <w:iCs/>
        </w:rPr>
        <w:t xml:space="preserve">Binary logit models for </w:t>
      </w:r>
      <w:r>
        <w:rPr>
          <w:rFonts w:ascii="Times New Roman" w:eastAsia="Times New Roman" w:hAnsi="Times New Roman" w:cs="Times New Roman"/>
          <w:iCs/>
        </w:rPr>
        <w:t>DR, DRT, RT</w:t>
      </w:r>
      <w:r w:rsidR="00383740">
        <w:rPr>
          <w:rFonts w:ascii="Times New Roman" w:eastAsia="Times New Roman" w:hAnsi="Times New Roman" w:cs="Times New Roman"/>
          <w:iCs/>
        </w:rPr>
        <w:t>,</w:t>
      </w:r>
      <w:r w:rsidRPr="003E2501">
        <w:rPr>
          <w:rFonts w:ascii="Times New Roman" w:eastAsia="Times New Roman" w:hAnsi="Times New Roman" w:cs="Times New Roman"/>
          <w:iCs/>
        </w:rPr>
        <w:t xml:space="preserve"> </w:t>
      </w:r>
      <w:r>
        <w:rPr>
          <w:rFonts w:ascii="Times New Roman" w:eastAsia="Times New Roman" w:hAnsi="Times New Roman" w:cs="Times New Roman"/>
          <w:iCs/>
        </w:rPr>
        <w:t xml:space="preserve">and BCDRT </w:t>
      </w:r>
      <w:r w:rsidRPr="003E2501">
        <w:rPr>
          <w:rFonts w:ascii="Times New Roman" w:eastAsia="Times New Roman" w:hAnsi="Times New Roman" w:cs="Times New Roman"/>
          <w:iCs/>
        </w:rPr>
        <w:t xml:space="preserve">were estimated. The following </w:t>
      </w:r>
      <w:r>
        <w:rPr>
          <w:rFonts w:ascii="Times New Roman" w:eastAsia="Times New Roman" w:hAnsi="Times New Roman" w:cs="Times New Roman"/>
          <w:iCs/>
        </w:rPr>
        <w:t xml:space="preserve">sections </w:t>
      </w:r>
      <w:r w:rsidRPr="003E2501">
        <w:rPr>
          <w:rFonts w:ascii="Times New Roman" w:eastAsia="Times New Roman" w:hAnsi="Times New Roman" w:cs="Times New Roman"/>
          <w:iCs/>
        </w:rPr>
        <w:t>discuss the results for these models.</w:t>
      </w:r>
    </w:p>
    <w:p w14:paraId="46B75B90" w14:textId="77777777" w:rsidR="00315316" w:rsidRPr="003E2501" w:rsidRDefault="00315316" w:rsidP="000F7894">
      <w:pPr>
        <w:keepNext/>
        <w:pBdr>
          <w:top w:val="nil"/>
          <w:left w:val="nil"/>
          <w:bottom w:val="nil"/>
          <w:right w:val="nil"/>
          <w:between w:val="nil"/>
        </w:pBdr>
        <w:tabs>
          <w:tab w:val="left" w:pos="1170"/>
        </w:tabs>
        <w:spacing w:after="0" w:line="240" w:lineRule="auto"/>
        <w:jc w:val="both"/>
        <w:rPr>
          <w:rFonts w:ascii="Times New Roman" w:eastAsia="Times New Roman" w:hAnsi="Times New Roman" w:cs="Times New Roman"/>
          <w:iCs/>
        </w:rPr>
      </w:pPr>
    </w:p>
    <w:p w14:paraId="03408F5D" w14:textId="77777777" w:rsidR="00315316" w:rsidRPr="003E2501" w:rsidRDefault="00315316" w:rsidP="000F7894">
      <w:pPr>
        <w:spacing w:after="0" w:line="240" w:lineRule="auto"/>
        <w:rPr>
          <w:rFonts w:ascii="Times New Roman" w:hAnsi="Times New Roman" w:cs="Times New Roman"/>
          <w:i/>
        </w:rPr>
      </w:pPr>
      <w:r>
        <w:rPr>
          <w:rFonts w:ascii="Times New Roman" w:hAnsi="Times New Roman" w:cs="Times New Roman"/>
          <w:i/>
        </w:rPr>
        <w:t xml:space="preserve">Bundle 1: </w:t>
      </w:r>
      <w:r w:rsidRPr="003E2501">
        <w:rPr>
          <w:rFonts w:ascii="Times New Roman" w:hAnsi="Times New Roman" w:cs="Times New Roman"/>
          <w:i/>
        </w:rPr>
        <w:t>Online Delivery and Rideshare</w:t>
      </w:r>
      <w:r>
        <w:rPr>
          <w:rFonts w:ascii="Times New Roman" w:hAnsi="Times New Roman" w:cs="Times New Roman"/>
          <w:i/>
        </w:rPr>
        <w:t xml:space="preserve"> (DR)</w:t>
      </w:r>
    </w:p>
    <w:p w14:paraId="5EC89369" w14:textId="488EEEF4" w:rsidR="00315316" w:rsidRPr="003E2501" w:rsidRDefault="00315316" w:rsidP="000F7894">
      <w:pPr>
        <w:spacing w:after="0" w:line="240" w:lineRule="auto"/>
        <w:jc w:val="both"/>
        <w:rPr>
          <w:rFonts w:ascii="Times New Roman" w:hAnsi="Times New Roman" w:cs="Times New Roman"/>
        </w:rPr>
      </w:pPr>
      <w:r w:rsidRPr="003E2501">
        <w:rPr>
          <w:rFonts w:ascii="Times New Roman" w:hAnsi="Times New Roman" w:cs="Times New Roman"/>
        </w:rPr>
        <w:t xml:space="preserve">Three models were run for the use of </w:t>
      </w:r>
      <w:r w:rsidR="00B21AA2" w:rsidRPr="002705EB">
        <w:rPr>
          <w:rFonts w:ascii="Times New Roman" w:hAnsi="Times New Roman" w:cs="Times New Roman"/>
          <w:highlight w:val="yellow"/>
        </w:rPr>
        <w:t>the</w:t>
      </w:r>
      <w:r w:rsidR="00B21AA2">
        <w:rPr>
          <w:rFonts w:ascii="Times New Roman" w:hAnsi="Times New Roman" w:cs="Times New Roman"/>
        </w:rPr>
        <w:t xml:space="preserve"> </w:t>
      </w:r>
      <w:r>
        <w:rPr>
          <w:rFonts w:ascii="Times New Roman" w:hAnsi="Times New Roman" w:cs="Times New Roman"/>
        </w:rPr>
        <w:t>DR</w:t>
      </w:r>
      <w:r w:rsidRPr="003E2501">
        <w:rPr>
          <w:rFonts w:ascii="Times New Roman" w:hAnsi="Times New Roman" w:cs="Times New Roman"/>
        </w:rPr>
        <w:t xml:space="preserve"> </w:t>
      </w:r>
      <w:r w:rsidR="007C540B" w:rsidRPr="002705EB">
        <w:rPr>
          <w:rFonts w:ascii="Times New Roman" w:hAnsi="Times New Roman" w:cs="Times New Roman"/>
          <w:highlight w:val="yellow"/>
        </w:rPr>
        <w:t>bundle</w:t>
      </w:r>
      <w:r>
        <w:rPr>
          <w:rFonts w:ascii="Times New Roman" w:hAnsi="Times New Roman" w:cs="Times New Roman"/>
        </w:rPr>
        <w:t xml:space="preserve">. </w:t>
      </w:r>
      <w:r w:rsidRPr="003E2501">
        <w:rPr>
          <w:rFonts w:ascii="Times New Roman" w:hAnsi="Times New Roman" w:cs="Times New Roman"/>
        </w:rPr>
        <w:t xml:space="preserve">As seen in </w:t>
      </w:r>
      <w:r w:rsidRPr="003E2501">
        <w:rPr>
          <w:rFonts w:ascii="Times New Roman" w:hAnsi="Times New Roman" w:cs="Times New Roman"/>
          <w:b/>
        </w:rPr>
        <w:t xml:space="preserve">Table </w:t>
      </w:r>
      <w:r w:rsidR="00447375">
        <w:rPr>
          <w:rFonts w:ascii="Times New Roman" w:hAnsi="Times New Roman" w:cs="Times New Roman"/>
          <w:b/>
        </w:rPr>
        <w:t>3</w:t>
      </w:r>
      <w:r w:rsidRPr="003E2501">
        <w:rPr>
          <w:rFonts w:ascii="Times New Roman" w:hAnsi="Times New Roman" w:cs="Times New Roman"/>
        </w:rPr>
        <w:t xml:space="preserve">, Model 1 used </w:t>
      </w:r>
      <w:r w:rsidR="00C22F4A">
        <w:rPr>
          <w:rFonts w:ascii="Times New Roman" w:hAnsi="Times New Roman" w:cs="Times New Roman"/>
        </w:rPr>
        <w:t xml:space="preserve">urban </w:t>
      </w:r>
      <w:r w:rsidRPr="003E2501">
        <w:rPr>
          <w:rFonts w:ascii="Times New Roman" w:hAnsi="Times New Roman" w:cs="Times New Roman"/>
        </w:rPr>
        <w:t xml:space="preserve">respondents, Model 2 used </w:t>
      </w:r>
      <w:r w:rsidR="00C22F4A">
        <w:rPr>
          <w:rFonts w:ascii="Times New Roman" w:hAnsi="Times New Roman" w:cs="Times New Roman"/>
        </w:rPr>
        <w:t xml:space="preserve">rural </w:t>
      </w:r>
      <w:r w:rsidRPr="003E2501">
        <w:rPr>
          <w:rFonts w:ascii="Times New Roman" w:hAnsi="Times New Roman" w:cs="Times New Roman"/>
        </w:rPr>
        <w:t>respondents, and Model 3 used all respondents (</w:t>
      </w:r>
      <w:r w:rsidR="00772FFB" w:rsidRPr="002705EB">
        <w:rPr>
          <w:rFonts w:ascii="Times New Roman" w:hAnsi="Times New Roman" w:cs="Times New Roman"/>
          <w:highlight w:val="yellow"/>
        </w:rPr>
        <w:t>nationwide</w:t>
      </w:r>
      <w:r w:rsidRPr="003E2501">
        <w:rPr>
          <w:rFonts w:ascii="Times New Roman" w:hAnsi="Times New Roman" w:cs="Times New Roman"/>
        </w:rPr>
        <w:t xml:space="preserve">). </w:t>
      </w:r>
    </w:p>
    <w:p w14:paraId="4FCC1EEE" w14:textId="01AF5EC4"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 xml:space="preserve">The imputed age variable was evaluated with a reference group of 18 to 24 years old. The results show that all other age groups were less likely to use </w:t>
      </w:r>
      <w:r w:rsidR="00383740">
        <w:rPr>
          <w:rFonts w:ascii="Times New Roman" w:hAnsi="Times New Roman" w:cs="Times New Roman"/>
        </w:rPr>
        <w:t>DR</w:t>
      </w:r>
      <w:r w:rsidRPr="003E2501">
        <w:rPr>
          <w:rFonts w:ascii="Times New Roman" w:hAnsi="Times New Roman" w:cs="Times New Roman"/>
        </w:rPr>
        <w:t xml:space="preserve">. Comparing urban and rural areas, rural areas had a larger </w:t>
      </w:r>
      <w:r>
        <w:rPr>
          <w:rFonts w:ascii="Times New Roman" w:hAnsi="Times New Roman" w:cs="Times New Roman"/>
        </w:rPr>
        <w:t>negative value</w:t>
      </w:r>
      <w:r w:rsidRPr="003E2501">
        <w:rPr>
          <w:rFonts w:ascii="Times New Roman" w:hAnsi="Times New Roman" w:cs="Times New Roman"/>
        </w:rPr>
        <w:t xml:space="preserve"> for 25 to 44 years old while urban areas had a larger </w:t>
      </w:r>
      <w:r>
        <w:rPr>
          <w:rFonts w:ascii="Times New Roman" w:hAnsi="Times New Roman" w:cs="Times New Roman"/>
        </w:rPr>
        <w:t>negative value</w:t>
      </w:r>
      <w:r w:rsidRPr="003E2501">
        <w:rPr>
          <w:rFonts w:ascii="Times New Roman" w:hAnsi="Times New Roman" w:cs="Times New Roman"/>
        </w:rPr>
        <w:t xml:space="preserve"> for 45 years and older. The age variables </w:t>
      </w:r>
      <w:r>
        <w:rPr>
          <w:rFonts w:ascii="Times New Roman" w:hAnsi="Times New Roman" w:cs="Times New Roman"/>
        </w:rPr>
        <w:t>were</w:t>
      </w:r>
      <w:r w:rsidRPr="003E2501">
        <w:rPr>
          <w:rFonts w:ascii="Times New Roman" w:hAnsi="Times New Roman" w:cs="Times New Roman"/>
        </w:rPr>
        <w:t xml:space="preserve"> significant across all three models. </w:t>
      </w:r>
      <w:r>
        <w:rPr>
          <w:rFonts w:ascii="Times New Roman" w:hAnsi="Times New Roman" w:cs="Times New Roman"/>
        </w:rPr>
        <w:t>This suggests that younger age groups are most likely to use this bundle.</w:t>
      </w:r>
    </w:p>
    <w:p w14:paraId="64CB5DA3" w14:textId="79BBB1C0"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imputed gender variable suggest</w:t>
      </w:r>
      <w:r>
        <w:rPr>
          <w:rFonts w:ascii="Times New Roman" w:hAnsi="Times New Roman" w:cs="Times New Roman"/>
        </w:rPr>
        <w:t>s</w:t>
      </w:r>
      <w:r w:rsidRPr="003E2501">
        <w:rPr>
          <w:rFonts w:ascii="Times New Roman" w:hAnsi="Times New Roman" w:cs="Times New Roman"/>
        </w:rPr>
        <w:t xml:space="preserve"> that males </w:t>
      </w:r>
      <w:r>
        <w:rPr>
          <w:rFonts w:ascii="Times New Roman" w:hAnsi="Times New Roman" w:cs="Times New Roman"/>
        </w:rPr>
        <w:t>a</w:t>
      </w:r>
      <w:r w:rsidRPr="003E2501">
        <w:rPr>
          <w:rFonts w:ascii="Times New Roman" w:hAnsi="Times New Roman" w:cs="Times New Roman"/>
        </w:rPr>
        <w:t xml:space="preserve">re slightly </w:t>
      </w:r>
      <w:r>
        <w:rPr>
          <w:rFonts w:ascii="Times New Roman" w:hAnsi="Times New Roman" w:cs="Times New Roman"/>
        </w:rPr>
        <w:t>more</w:t>
      </w:r>
      <w:r w:rsidRPr="003E2501">
        <w:rPr>
          <w:rFonts w:ascii="Times New Roman" w:hAnsi="Times New Roman" w:cs="Times New Roman"/>
        </w:rPr>
        <w:t xml:space="preserve"> likely to use </w:t>
      </w:r>
      <w:r>
        <w:rPr>
          <w:rFonts w:ascii="Times New Roman" w:hAnsi="Times New Roman" w:cs="Times New Roman"/>
        </w:rPr>
        <w:t xml:space="preserve">DR </w:t>
      </w:r>
      <w:r w:rsidRPr="003E2501">
        <w:rPr>
          <w:rFonts w:ascii="Times New Roman" w:hAnsi="Times New Roman" w:cs="Times New Roman"/>
        </w:rPr>
        <w:t xml:space="preserve">than </w:t>
      </w:r>
      <w:r>
        <w:rPr>
          <w:rFonts w:ascii="Times New Roman" w:hAnsi="Times New Roman" w:cs="Times New Roman"/>
        </w:rPr>
        <w:t>fe</w:t>
      </w:r>
      <w:r w:rsidRPr="003E2501">
        <w:rPr>
          <w:rFonts w:ascii="Times New Roman" w:hAnsi="Times New Roman" w:cs="Times New Roman"/>
        </w:rPr>
        <w:t xml:space="preserve">males. </w:t>
      </w:r>
      <w:r>
        <w:rPr>
          <w:rFonts w:ascii="Times New Roman" w:hAnsi="Times New Roman" w:cs="Times New Roman"/>
        </w:rPr>
        <w:t>Model</w:t>
      </w:r>
      <w:r w:rsidR="00052E86">
        <w:rPr>
          <w:rFonts w:ascii="Times New Roman" w:hAnsi="Times New Roman" w:cs="Times New Roman"/>
        </w:rPr>
        <w:t>s</w:t>
      </w:r>
      <w:r>
        <w:rPr>
          <w:rFonts w:ascii="Times New Roman" w:hAnsi="Times New Roman" w:cs="Times New Roman"/>
        </w:rPr>
        <w:t xml:space="preserve"> 1 and 3 have a higher significance; however, Model 2 has a larger coefficient.</w:t>
      </w:r>
      <w:r w:rsidRPr="003E2501">
        <w:rPr>
          <w:rFonts w:ascii="Times New Roman" w:hAnsi="Times New Roman" w:cs="Times New Roman"/>
        </w:rPr>
        <w:t xml:space="preserve"> </w:t>
      </w:r>
    </w:p>
    <w:p w14:paraId="68D41380" w14:textId="2532ED86"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Using “white” as the reference for the race category, Model 1 suggest</w:t>
      </w:r>
      <w:r>
        <w:rPr>
          <w:rFonts w:ascii="Times New Roman" w:hAnsi="Times New Roman" w:cs="Times New Roman"/>
        </w:rPr>
        <w:t>s</w:t>
      </w:r>
      <w:r w:rsidRPr="003E2501">
        <w:rPr>
          <w:rFonts w:ascii="Times New Roman" w:hAnsi="Times New Roman" w:cs="Times New Roman"/>
        </w:rPr>
        <w:t xml:space="preserve"> that being black or Asian decrease</w:t>
      </w:r>
      <w:r>
        <w:rPr>
          <w:rFonts w:ascii="Times New Roman" w:hAnsi="Times New Roman" w:cs="Times New Roman"/>
        </w:rPr>
        <w:t>s</w:t>
      </w:r>
      <w:r w:rsidRPr="003E2501">
        <w:rPr>
          <w:rFonts w:ascii="Times New Roman" w:hAnsi="Times New Roman" w:cs="Times New Roman"/>
        </w:rPr>
        <w:t xml:space="preserve"> the probability of using </w:t>
      </w:r>
      <w:r>
        <w:rPr>
          <w:rFonts w:ascii="Times New Roman" w:hAnsi="Times New Roman" w:cs="Times New Roman"/>
        </w:rPr>
        <w:t>DR</w:t>
      </w:r>
      <w:r w:rsidRPr="003E2501">
        <w:rPr>
          <w:rFonts w:ascii="Times New Roman" w:hAnsi="Times New Roman" w:cs="Times New Roman"/>
        </w:rPr>
        <w:t xml:space="preserve"> while being of some other race increase</w:t>
      </w:r>
      <w:r>
        <w:rPr>
          <w:rFonts w:ascii="Times New Roman" w:hAnsi="Times New Roman" w:cs="Times New Roman"/>
        </w:rPr>
        <w:t>s</w:t>
      </w:r>
      <w:r w:rsidRPr="003E2501">
        <w:rPr>
          <w:rFonts w:ascii="Times New Roman" w:hAnsi="Times New Roman" w:cs="Times New Roman"/>
        </w:rPr>
        <w:t xml:space="preserve"> the probability for those in urban areas. For those in rural areas (Model 2), the only significant race when compared to “white” was Asian with an increase in probability of using </w:t>
      </w:r>
      <w:r w:rsidR="00383740">
        <w:rPr>
          <w:rFonts w:ascii="Times New Roman" w:hAnsi="Times New Roman" w:cs="Times New Roman"/>
        </w:rPr>
        <w:t>DR</w:t>
      </w:r>
      <w:r w:rsidRPr="003E2501">
        <w:rPr>
          <w:rFonts w:ascii="Times New Roman" w:hAnsi="Times New Roman" w:cs="Times New Roman"/>
        </w:rPr>
        <w:t xml:space="preserve">. </w:t>
      </w:r>
      <w:r>
        <w:rPr>
          <w:rFonts w:ascii="Times New Roman" w:hAnsi="Times New Roman" w:cs="Times New Roman"/>
        </w:rPr>
        <w:t>This suggests that in both urban and rural areas, whites are more likely to use this bundle.</w:t>
      </w:r>
    </w:p>
    <w:p w14:paraId="2AFCF4CF" w14:textId="0B6A1294"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Being of Hispanic or Latino origin was significant and positive with a value of 0.1726 in Model 1. This implie</w:t>
      </w:r>
      <w:r>
        <w:rPr>
          <w:rFonts w:ascii="Times New Roman" w:hAnsi="Times New Roman" w:cs="Times New Roman"/>
        </w:rPr>
        <w:t>s</w:t>
      </w:r>
      <w:r w:rsidRPr="003E2501">
        <w:rPr>
          <w:rFonts w:ascii="Times New Roman" w:hAnsi="Times New Roman" w:cs="Times New Roman"/>
        </w:rPr>
        <w:t xml:space="preserve"> that being </w:t>
      </w:r>
      <w:r>
        <w:rPr>
          <w:rFonts w:ascii="Times New Roman" w:hAnsi="Times New Roman" w:cs="Times New Roman"/>
        </w:rPr>
        <w:t>H</w:t>
      </w:r>
      <w:r w:rsidRPr="003E2501">
        <w:rPr>
          <w:rFonts w:ascii="Times New Roman" w:hAnsi="Times New Roman" w:cs="Times New Roman"/>
        </w:rPr>
        <w:t>ispanic in an urban area</w:t>
      </w:r>
      <w:r>
        <w:rPr>
          <w:rFonts w:ascii="Times New Roman" w:hAnsi="Times New Roman" w:cs="Times New Roman"/>
        </w:rPr>
        <w:t xml:space="preserve"> </w:t>
      </w:r>
      <w:r w:rsidR="00052E86" w:rsidRPr="003E2501">
        <w:rPr>
          <w:rFonts w:ascii="Times New Roman" w:hAnsi="Times New Roman" w:cs="Times New Roman"/>
        </w:rPr>
        <w:t>increase</w:t>
      </w:r>
      <w:r w:rsidR="00052E86">
        <w:rPr>
          <w:rFonts w:ascii="Times New Roman" w:hAnsi="Times New Roman" w:cs="Times New Roman"/>
        </w:rPr>
        <w:t>s</w:t>
      </w:r>
      <w:r w:rsidR="00052E86" w:rsidRPr="003E2501">
        <w:rPr>
          <w:rFonts w:ascii="Times New Roman" w:hAnsi="Times New Roman" w:cs="Times New Roman"/>
        </w:rPr>
        <w:t xml:space="preserve"> </w:t>
      </w:r>
      <w:r w:rsidRPr="003E2501">
        <w:rPr>
          <w:rFonts w:ascii="Times New Roman" w:hAnsi="Times New Roman" w:cs="Times New Roman"/>
        </w:rPr>
        <w:t xml:space="preserve">the probability of using </w:t>
      </w:r>
      <w:r>
        <w:rPr>
          <w:rFonts w:ascii="Times New Roman" w:hAnsi="Times New Roman" w:cs="Times New Roman"/>
        </w:rPr>
        <w:t>DR</w:t>
      </w:r>
      <w:r w:rsidRPr="003E2501">
        <w:rPr>
          <w:rFonts w:ascii="Times New Roman" w:hAnsi="Times New Roman" w:cs="Times New Roman"/>
        </w:rPr>
        <w:t xml:space="preserve">. </w:t>
      </w:r>
    </w:p>
    <w:p w14:paraId="454884D6" w14:textId="15372357"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 xml:space="preserve">The coefficients for the educational attainment variables were all positive </w:t>
      </w:r>
      <w:r w:rsidR="00052E86">
        <w:rPr>
          <w:rFonts w:ascii="Times New Roman" w:hAnsi="Times New Roman" w:cs="Times New Roman"/>
        </w:rPr>
        <w:t>when</w:t>
      </w:r>
      <w:r w:rsidR="00052E86" w:rsidRPr="003E2501">
        <w:rPr>
          <w:rFonts w:ascii="Times New Roman" w:hAnsi="Times New Roman" w:cs="Times New Roman"/>
        </w:rPr>
        <w:t xml:space="preserve"> </w:t>
      </w:r>
      <w:r w:rsidRPr="003E2501">
        <w:rPr>
          <w:rFonts w:ascii="Times New Roman" w:hAnsi="Times New Roman" w:cs="Times New Roman"/>
        </w:rPr>
        <w:t xml:space="preserve">a reference group of high school graduate or less was used. This suggests that higher education results in a higher probability of </w:t>
      </w:r>
      <w:r w:rsidRPr="003E2501">
        <w:rPr>
          <w:rFonts w:ascii="Times New Roman" w:hAnsi="Times New Roman" w:cs="Times New Roman"/>
        </w:rPr>
        <w:lastRenderedPageBreak/>
        <w:t xml:space="preserve">using both </w:t>
      </w:r>
      <w:r>
        <w:rPr>
          <w:rFonts w:ascii="Times New Roman" w:hAnsi="Times New Roman" w:cs="Times New Roman"/>
        </w:rPr>
        <w:t>DR</w:t>
      </w:r>
      <w:r w:rsidRPr="003E2501">
        <w:rPr>
          <w:rFonts w:ascii="Times New Roman" w:hAnsi="Times New Roman" w:cs="Times New Roman"/>
        </w:rPr>
        <w:t xml:space="preserve"> services. The coefficients for all education levels were found to be significant in all three models. Educational attainment had a slightly larger impact on those in a rural area. </w:t>
      </w:r>
    </w:p>
    <w:p w14:paraId="0A1CE534" w14:textId="0A9BD004"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employment variable was positive and significant in all three models. This suggests that being employed</w:t>
      </w:r>
      <w:r>
        <w:rPr>
          <w:rFonts w:ascii="Times New Roman" w:hAnsi="Times New Roman" w:cs="Times New Roman"/>
        </w:rPr>
        <w:t xml:space="preserve"> </w:t>
      </w:r>
      <w:r w:rsidRPr="003E2501">
        <w:rPr>
          <w:rFonts w:ascii="Times New Roman" w:hAnsi="Times New Roman" w:cs="Times New Roman"/>
        </w:rPr>
        <w:t>increase</w:t>
      </w:r>
      <w:r>
        <w:rPr>
          <w:rFonts w:ascii="Times New Roman" w:hAnsi="Times New Roman" w:cs="Times New Roman"/>
        </w:rPr>
        <w:t>s</w:t>
      </w:r>
      <w:r w:rsidRPr="003E2501">
        <w:rPr>
          <w:rFonts w:ascii="Times New Roman" w:hAnsi="Times New Roman" w:cs="Times New Roman"/>
        </w:rPr>
        <w:t xml:space="preserve"> the probability that someone use</w:t>
      </w:r>
      <w:r>
        <w:rPr>
          <w:rFonts w:ascii="Times New Roman" w:hAnsi="Times New Roman" w:cs="Times New Roman"/>
        </w:rPr>
        <w:t>s</w:t>
      </w:r>
      <w:r w:rsidRPr="003E2501">
        <w:rPr>
          <w:rFonts w:ascii="Times New Roman" w:hAnsi="Times New Roman" w:cs="Times New Roman"/>
        </w:rPr>
        <w:t xml:space="preserve"> </w:t>
      </w:r>
      <w:r>
        <w:rPr>
          <w:rFonts w:ascii="Times New Roman" w:hAnsi="Times New Roman" w:cs="Times New Roman"/>
        </w:rPr>
        <w:t>DR</w:t>
      </w:r>
      <w:r w:rsidRPr="003E2501">
        <w:rPr>
          <w:rFonts w:ascii="Times New Roman" w:hAnsi="Times New Roman" w:cs="Times New Roman"/>
        </w:rPr>
        <w:t>.</w:t>
      </w:r>
    </w:p>
    <w:p w14:paraId="1191BF1B" w14:textId="204FCBDE"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 xml:space="preserve">The coefficient for those who have a medical condition </w:t>
      </w:r>
      <w:r>
        <w:rPr>
          <w:rFonts w:ascii="Times New Roman" w:hAnsi="Times New Roman" w:cs="Times New Roman"/>
        </w:rPr>
        <w:t>that</w:t>
      </w:r>
      <w:r w:rsidRPr="003E2501">
        <w:rPr>
          <w:rFonts w:ascii="Times New Roman" w:hAnsi="Times New Roman" w:cs="Times New Roman"/>
        </w:rPr>
        <w:t xml:space="preserve"> makes traveling difficult was negative and significant for Models 1 and 3. </w:t>
      </w:r>
      <w:r>
        <w:rPr>
          <w:rFonts w:ascii="Times New Roman" w:hAnsi="Times New Roman" w:cs="Times New Roman"/>
        </w:rPr>
        <w:t xml:space="preserve">This suggests that people </w:t>
      </w:r>
      <w:r w:rsidR="00052E86">
        <w:rPr>
          <w:rFonts w:ascii="Times New Roman" w:hAnsi="Times New Roman" w:cs="Times New Roman"/>
        </w:rPr>
        <w:t>who</w:t>
      </w:r>
      <w:r>
        <w:rPr>
          <w:rFonts w:ascii="Times New Roman" w:hAnsi="Times New Roman" w:cs="Times New Roman"/>
        </w:rPr>
        <w:t xml:space="preserve"> do not have disabilities are more likely to use this bundle.</w:t>
      </w:r>
    </w:p>
    <w:p w14:paraId="1F5D1FAA" w14:textId="7F5E75DE"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For household income, a reference of less than $25,000 annual income was used. In all three models, the coefficients for household incomes of $50,000 and higher were positive and significant. These results suggest that as income level increase</w:t>
      </w:r>
      <w:r>
        <w:rPr>
          <w:rFonts w:ascii="Times New Roman" w:hAnsi="Times New Roman" w:cs="Times New Roman"/>
        </w:rPr>
        <w:t>s</w:t>
      </w:r>
      <w:r w:rsidRPr="003E2501">
        <w:rPr>
          <w:rFonts w:ascii="Times New Roman" w:hAnsi="Times New Roman" w:cs="Times New Roman"/>
        </w:rPr>
        <w:t xml:space="preserve">, the probability that someone </w:t>
      </w:r>
      <w:r w:rsidR="00052E86">
        <w:rPr>
          <w:rFonts w:ascii="Times New Roman" w:hAnsi="Times New Roman" w:cs="Times New Roman"/>
        </w:rPr>
        <w:t>will</w:t>
      </w:r>
      <w:r w:rsidR="00052E86" w:rsidRPr="003E2501">
        <w:rPr>
          <w:rFonts w:ascii="Times New Roman" w:hAnsi="Times New Roman" w:cs="Times New Roman"/>
        </w:rPr>
        <w:t xml:space="preserve"> </w:t>
      </w:r>
      <w:r w:rsidRPr="003E2501">
        <w:rPr>
          <w:rFonts w:ascii="Times New Roman" w:hAnsi="Times New Roman" w:cs="Times New Roman"/>
        </w:rPr>
        <w:t xml:space="preserve">use </w:t>
      </w:r>
      <w:r>
        <w:rPr>
          <w:rFonts w:ascii="Times New Roman" w:hAnsi="Times New Roman" w:cs="Times New Roman"/>
        </w:rPr>
        <w:t>DR</w:t>
      </w:r>
      <w:r w:rsidRPr="003E2501">
        <w:rPr>
          <w:rFonts w:ascii="Times New Roman" w:hAnsi="Times New Roman" w:cs="Times New Roman"/>
        </w:rPr>
        <w:t xml:space="preserve"> </w:t>
      </w:r>
      <w:r>
        <w:rPr>
          <w:rFonts w:ascii="Times New Roman" w:hAnsi="Times New Roman" w:cs="Times New Roman"/>
        </w:rPr>
        <w:t xml:space="preserve">also </w:t>
      </w:r>
      <w:r w:rsidRPr="003E2501">
        <w:rPr>
          <w:rFonts w:ascii="Times New Roman" w:hAnsi="Times New Roman" w:cs="Times New Roman"/>
        </w:rPr>
        <w:t>increase</w:t>
      </w:r>
      <w:r>
        <w:rPr>
          <w:rFonts w:ascii="Times New Roman" w:hAnsi="Times New Roman" w:cs="Times New Roman"/>
        </w:rPr>
        <w:t>s</w:t>
      </w:r>
      <w:r w:rsidRPr="003E2501">
        <w:rPr>
          <w:rFonts w:ascii="Times New Roman" w:hAnsi="Times New Roman" w:cs="Times New Roman"/>
        </w:rPr>
        <w:t xml:space="preserve">. </w:t>
      </w:r>
    </w:p>
    <w:p w14:paraId="529480B8" w14:textId="77777777"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For all three models, household size has a negative, significant coefficient, suggesting that as the household size increase</w:t>
      </w:r>
      <w:r>
        <w:rPr>
          <w:rFonts w:ascii="Times New Roman" w:hAnsi="Times New Roman" w:cs="Times New Roman"/>
        </w:rPr>
        <w:t>s</w:t>
      </w:r>
      <w:r w:rsidRPr="003E2501">
        <w:rPr>
          <w:rFonts w:ascii="Times New Roman" w:hAnsi="Times New Roman" w:cs="Times New Roman"/>
        </w:rPr>
        <w:t>, the probability that the person will use both modes decrease</w:t>
      </w:r>
      <w:r>
        <w:rPr>
          <w:rFonts w:ascii="Times New Roman" w:hAnsi="Times New Roman" w:cs="Times New Roman"/>
        </w:rPr>
        <w:t>s</w:t>
      </w:r>
      <w:r w:rsidRPr="003E2501">
        <w:rPr>
          <w:rFonts w:ascii="Times New Roman" w:hAnsi="Times New Roman" w:cs="Times New Roman"/>
        </w:rPr>
        <w:t>.</w:t>
      </w:r>
    </w:p>
    <w:p w14:paraId="261AE305" w14:textId="19E6DFAD"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Likewise, the coefficient for number of household vehicles is negative and significant for all three models suggesting that as number of vehicles increase</w:t>
      </w:r>
      <w:r>
        <w:rPr>
          <w:rFonts w:ascii="Times New Roman" w:hAnsi="Times New Roman" w:cs="Times New Roman"/>
        </w:rPr>
        <w:t>s</w:t>
      </w:r>
      <w:r w:rsidRPr="003E2501">
        <w:rPr>
          <w:rFonts w:ascii="Times New Roman" w:hAnsi="Times New Roman" w:cs="Times New Roman"/>
        </w:rPr>
        <w:t xml:space="preserve">, the likelihood </w:t>
      </w:r>
      <w:r>
        <w:rPr>
          <w:rFonts w:ascii="Times New Roman" w:hAnsi="Times New Roman" w:cs="Times New Roman"/>
        </w:rPr>
        <w:t>of</w:t>
      </w:r>
      <w:r w:rsidRPr="003E2501">
        <w:rPr>
          <w:rFonts w:ascii="Times New Roman" w:hAnsi="Times New Roman" w:cs="Times New Roman"/>
        </w:rPr>
        <w:t xml:space="preserve"> us</w:t>
      </w:r>
      <w:r>
        <w:rPr>
          <w:rFonts w:ascii="Times New Roman" w:hAnsi="Times New Roman" w:cs="Times New Roman"/>
        </w:rPr>
        <w:t>ing</w:t>
      </w:r>
      <w:r w:rsidRPr="003E2501">
        <w:rPr>
          <w:rFonts w:ascii="Times New Roman" w:hAnsi="Times New Roman" w:cs="Times New Roman"/>
        </w:rPr>
        <w:t xml:space="preserve"> </w:t>
      </w:r>
      <w:r>
        <w:rPr>
          <w:rFonts w:ascii="Times New Roman" w:hAnsi="Times New Roman" w:cs="Times New Roman"/>
        </w:rPr>
        <w:t>DR</w:t>
      </w:r>
      <w:r w:rsidRPr="003E2501">
        <w:rPr>
          <w:rFonts w:ascii="Times New Roman" w:hAnsi="Times New Roman" w:cs="Times New Roman"/>
        </w:rPr>
        <w:t xml:space="preserve"> decrease</w:t>
      </w:r>
      <w:r>
        <w:rPr>
          <w:rFonts w:ascii="Times New Roman" w:hAnsi="Times New Roman" w:cs="Times New Roman"/>
        </w:rPr>
        <w:t>s</w:t>
      </w:r>
      <w:r w:rsidRPr="003E2501">
        <w:rPr>
          <w:rFonts w:ascii="Times New Roman" w:hAnsi="Times New Roman" w:cs="Times New Roman"/>
        </w:rPr>
        <w:t xml:space="preserve">. </w:t>
      </w:r>
    </w:p>
    <w:p w14:paraId="11CB3962" w14:textId="77777777"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constant (ranging from -3.6663 to -1.9854) suggest</w:t>
      </w:r>
      <w:r>
        <w:rPr>
          <w:rFonts w:ascii="Times New Roman" w:hAnsi="Times New Roman" w:cs="Times New Roman"/>
        </w:rPr>
        <w:t>s</w:t>
      </w:r>
      <w:r w:rsidRPr="003E2501">
        <w:rPr>
          <w:rFonts w:ascii="Times New Roman" w:hAnsi="Times New Roman" w:cs="Times New Roman"/>
        </w:rPr>
        <w:t xml:space="preserve"> that, </w:t>
      </w:r>
      <w:r>
        <w:rPr>
          <w:rFonts w:ascii="Times New Roman" w:hAnsi="Times New Roman" w:cs="Times New Roman"/>
        </w:rPr>
        <w:t xml:space="preserve">with </w:t>
      </w:r>
      <w:r w:rsidRPr="003E2501">
        <w:rPr>
          <w:rFonts w:ascii="Times New Roman" w:hAnsi="Times New Roman" w:cs="Times New Roman"/>
        </w:rPr>
        <w:t xml:space="preserve">all else being equal, </w:t>
      </w:r>
      <w:r>
        <w:rPr>
          <w:rFonts w:ascii="Times New Roman" w:hAnsi="Times New Roman" w:cs="Times New Roman"/>
        </w:rPr>
        <w:t>p</w:t>
      </w:r>
      <w:r w:rsidRPr="003E2501">
        <w:rPr>
          <w:rFonts w:ascii="Times New Roman" w:hAnsi="Times New Roman" w:cs="Times New Roman"/>
        </w:rPr>
        <w:t xml:space="preserve">eople will not use both </w:t>
      </w:r>
      <w:r>
        <w:rPr>
          <w:rFonts w:ascii="Times New Roman" w:hAnsi="Times New Roman" w:cs="Times New Roman"/>
        </w:rPr>
        <w:t>DR</w:t>
      </w:r>
      <w:r w:rsidRPr="003E2501">
        <w:rPr>
          <w:rFonts w:ascii="Times New Roman" w:hAnsi="Times New Roman" w:cs="Times New Roman"/>
        </w:rPr>
        <w:t xml:space="preserve"> services. The goodness of fit in these models is moderate; the pseudo rho-squared values range from 0.1601 to 0.2184. </w:t>
      </w:r>
    </w:p>
    <w:p w14:paraId="05B79869" w14:textId="482E8836" w:rsidR="002824C8" w:rsidRPr="00D80CD8" w:rsidRDefault="002824C8" w:rsidP="002824C8">
      <w:pPr>
        <w:spacing w:after="0" w:line="240" w:lineRule="auto"/>
        <w:ind w:firstLine="540"/>
        <w:jc w:val="both"/>
        <w:rPr>
          <w:rFonts w:ascii="Times New Roman" w:hAnsi="Times New Roman" w:cs="Times New Roman"/>
        </w:rPr>
      </w:pPr>
      <w:r w:rsidRPr="002705EB">
        <w:rPr>
          <w:rFonts w:ascii="Times New Roman" w:hAnsi="Times New Roman" w:cs="Times New Roman"/>
          <w:highlight w:val="yellow"/>
        </w:rPr>
        <w:t xml:space="preserve">As seen at the bottom of </w:t>
      </w:r>
      <w:r w:rsidRPr="002705EB">
        <w:rPr>
          <w:rFonts w:ascii="Times New Roman" w:hAnsi="Times New Roman" w:cs="Times New Roman"/>
          <w:b/>
          <w:highlight w:val="yellow"/>
        </w:rPr>
        <w:t>Table</w:t>
      </w:r>
      <w:r w:rsidR="0023600D" w:rsidRPr="002705EB">
        <w:rPr>
          <w:rFonts w:ascii="Times New Roman" w:hAnsi="Times New Roman" w:cs="Times New Roman"/>
          <w:b/>
          <w:highlight w:val="yellow"/>
        </w:rPr>
        <w:t xml:space="preserve"> 3</w:t>
      </w:r>
      <w:r w:rsidRPr="002705EB">
        <w:rPr>
          <w:rFonts w:ascii="Times New Roman" w:hAnsi="Times New Roman" w:cs="Times New Roman"/>
          <w:highlight w:val="yellow"/>
        </w:rPr>
        <w:t xml:space="preserve">, </w:t>
      </w:r>
      <w:r w:rsidR="0023600D" w:rsidRPr="002705EB">
        <w:rPr>
          <w:rFonts w:ascii="Times New Roman" w:hAnsi="Times New Roman" w:cs="Times New Roman"/>
          <w:highlight w:val="yellow"/>
        </w:rPr>
        <w:t>7.9% of the</w:t>
      </w:r>
      <w:r w:rsidRPr="002705EB">
        <w:rPr>
          <w:rFonts w:ascii="Times New Roman" w:hAnsi="Times New Roman" w:cs="Times New Roman"/>
          <w:highlight w:val="yellow"/>
        </w:rPr>
        <w:t xml:space="preserve"> people in the urban model</w:t>
      </w:r>
      <w:r w:rsidR="0023600D" w:rsidRPr="002705EB">
        <w:rPr>
          <w:rFonts w:ascii="Times New Roman" w:hAnsi="Times New Roman" w:cs="Times New Roman"/>
          <w:highlight w:val="yellow"/>
        </w:rPr>
        <w:t xml:space="preserve"> (13,427)</w:t>
      </w:r>
      <w:r w:rsidRPr="002705EB">
        <w:rPr>
          <w:rFonts w:ascii="Times New Roman" w:hAnsi="Times New Roman" w:cs="Times New Roman"/>
          <w:highlight w:val="yellow"/>
        </w:rPr>
        <w:t xml:space="preserve"> actually use</w:t>
      </w:r>
      <w:r w:rsidR="0023600D" w:rsidRPr="002705EB">
        <w:rPr>
          <w:rFonts w:ascii="Times New Roman" w:hAnsi="Times New Roman" w:cs="Times New Roman"/>
          <w:highlight w:val="yellow"/>
        </w:rPr>
        <w:t>d</w:t>
      </w:r>
      <w:r w:rsidRPr="002705EB">
        <w:rPr>
          <w:rFonts w:ascii="Times New Roman" w:hAnsi="Times New Roman" w:cs="Times New Roman"/>
          <w:highlight w:val="yellow"/>
        </w:rPr>
        <w:t xml:space="preserve"> </w:t>
      </w:r>
      <w:r w:rsidR="0023600D" w:rsidRPr="002705EB">
        <w:rPr>
          <w:rFonts w:ascii="Times New Roman" w:hAnsi="Times New Roman" w:cs="Times New Roman"/>
          <w:highlight w:val="yellow"/>
        </w:rPr>
        <w:t>both</w:t>
      </w:r>
      <w:r w:rsidRPr="002705EB">
        <w:rPr>
          <w:rFonts w:ascii="Times New Roman" w:hAnsi="Times New Roman" w:cs="Times New Roman"/>
          <w:highlight w:val="yellow"/>
        </w:rPr>
        <w:t xml:space="preserve"> of these bundles while </w:t>
      </w:r>
      <w:r w:rsidR="0023600D" w:rsidRPr="002705EB">
        <w:rPr>
          <w:rFonts w:ascii="Times New Roman" w:hAnsi="Times New Roman" w:cs="Times New Roman"/>
          <w:highlight w:val="yellow"/>
        </w:rPr>
        <w:t>1.8%</w:t>
      </w:r>
      <w:r w:rsidRPr="002705EB">
        <w:rPr>
          <w:rFonts w:ascii="Times New Roman" w:hAnsi="Times New Roman" w:cs="Times New Roman"/>
          <w:highlight w:val="yellow"/>
        </w:rPr>
        <w:t xml:space="preserve"> </w:t>
      </w:r>
      <w:r w:rsidR="0023600D" w:rsidRPr="002705EB">
        <w:rPr>
          <w:rFonts w:ascii="Times New Roman" w:hAnsi="Times New Roman" w:cs="Times New Roman"/>
          <w:highlight w:val="yellow"/>
        </w:rPr>
        <w:t xml:space="preserve">of the </w:t>
      </w:r>
      <w:r w:rsidRPr="002705EB">
        <w:rPr>
          <w:rFonts w:ascii="Times New Roman" w:hAnsi="Times New Roman" w:cs="Times New Roman"/>
          <w:highlight w:val="yellow"/>
        </w:rPr>
        <w:t xml:space="preserve">people in the rural model </w:t>
      </w:r>
      <w:r w:rsidR="0023600D" w:rsidRPr="002705EB">
        <w:rPr>
          <w:rFonts w:ascii="Times New Roman" w:hAnsi="Times New Roman" w:cs="Times New Roman"/>
          <w:highlight w:val="yellow"/>
        </w:rPr>
        <w:t xml:space="preserve">(914) </w:t>
      </w:r>
      <w:r w:rsidRPr="002705EB">
        <w:rPr>
          <w:rFonts w:ascii="Times New Roman" w:hAnsi="Times New Roman" w:cs="Times New Roman"/>
          <w:highlight w:val="yellow"/>
        </w:rPr>
        <w:t xml:space="preserve">used </w:t>
      </w:r>
      <w:r w:rsidR="0023600D" w:rsidRPr="002705EB">
        <w:rPr>
          <w:rFonts w:ascii="Times New Roman" w:hAnsi="Times New Roman" w:cs="Times New Roman"/>
          <w:highlight w:val="yellow"/>
        </w:rPr>
        <w:t>both</w:t>
      </w:r>
      <w:r w:rsidRPr="002705EB">
        <w:rPr>
          <w:rFonts w:ascii="Times New Roman" w:hAnsi="Times New Roman" w:cs="Times New Roman"/>
          <w:highlight w:val="yellow"/>
        </w:rPr>
        <w:t xml:space="preserve"> modes.</w:t>
      </w:r>
      <w:r>
        <w:rPr>
          <w:rFonts w:ascii="Times New Roman" w:hAnsi="Times New Roman" w:cs="Times New Roman"/>
        </w:rPr>
        <w:t xml:space="preserve">  </w:t>
      </w:r>
    </w:p>
    <w:p w14:paraId="68D5CC88" w14:textId="670521BE" w:rsidR="005874E8" w:rsidRDefault="005874E8" w:rsidP="000F7894">
      <w:pPr>
        <w:spacing w:after="0" w:line="240" w:lineRule="auto"/>
        <w:rPr>
          <w:rFonts w:ascii="Times New Roman" w:hAnsi="Times New Roman" w:cs="Times New Roman"/>
          <w:color w:val="000000" w:themeColor="text1"/>
        </w:rPr>
      </w:pPr>
    </w:p>
    <w:p w14:paraId="4AEC5CC0" w14:textId="498C7F8B" w:rsidR="005874E8" w:rsidRDefault="005874E8" w:rsidP="000F7894">
      <w:pPr>
        <w:spacing w:after="0" w:line="240" w:lineRule="auto"/>
        <w:rPr>
          <w:rFonts w:ascii="Times New Roman" w:hAnsi="Times New Roman" w:cs="Times New Roman"/>
          <w:color w:val="000000" w:themeColor="text1"/>
        </w:rPr>
      </w:pPr>
    </w:p>
    <w:p w14:paraId="2E05DC0D" w14:textId="6EBFAFBB" w:rsidR="005874E8" w:rsidRDefault="005874E8" w:rsidP="000F7894">
      <w:pPr>
        <w:spacing w:after="0" w:line="240" w:lineRule="auto"/>
        <w:rPr>
          <w:rFonts w:ascii="Times New Roman" w:hAnsi="Times New Roman" w:cs="Times New Roman"/>
          <w:color w:val="000000" w:themeColor="text1"/>
        </w:rPr>
      </w:pPr>
    </w:p>
    <w:p w14:paraId="4AC57B77" w14:textId="5D07727A" w:rsidR="005874E8" w:rsidRDefault="005874E8" w:rsidP="000F7894">
      <w:pPr>
        <w:spacing w:after="0" w:line="240" w:lineRule="auto"/>
        <w:rPr>
          <w:rFonts w:ascii="Times New Roman" w:hAnsi="Times New Roman" w:cs="Times New Roman"/>
          <w:color w:val="000000" w:themeColor="text1"/>
        </w:rPr>
      </w:pPr>
    </w:p>
    <w:p w14:paraId="01BFACC2" w14:textId="0F7CB9B1" w:rsidR="005874E8" w:rsidRDefault="005874E8" w:rsidP="000F7894">
      <w:pPr>
        <w:spacing w:after="0" w:line="240" w:lineRule="auto"/>
        <w:rPr>
          <w:rFonts w:ascii="Times New Roman" w:hAnsi="Times New Roman" w:cs="Times New Roman"/>
          <w:color w:val="000000" w:themeColor="text1"/>
        </w:rPr>
      </w:pPr>
    </w:p>
    <w:p w14:paraId="3EEC6F9A" w14:textId="5632CB61" w:rsidR="005874E8" w:rsidRDefault="005874E8" w:rsidP="000F7894">
      <w:pPr>
        <w:spacing w:after="0" w:line="240" w:lineRule="auto"/>
        <w:rPr>
          <w:rFonts w:ascii="Times New Roman" w:hAnsi="Times New Roman" w:cs="Times New Roman"/>
          <w:color w:val="000000" w:themeColor="text1"/>
        </w:rPr>
      </w:pPr>
    </w:p>
    <w:p w14:paraId="75B11AE2" w14:textId="7C3A0FE3" w:rsidR="005874E8" w:rsidRDefault="005874E8" w:rsidP="000F7894">
      <w:pPr>
        <w:spacing w:after="0" w:line="240" w:lineRule="auto"/>
        <w:rPr>
          <w:rFonts w:ascii="Times New Roman" w:hAnsi="Times New Roman" w:cs="Times New Roman"/>
          <w:color w:val="000000" w:themeColor="text1"/>
        </w:rPr>
      </w:pPr>
    </w:p>
    <w:p w14:paraId="5A8072A5" w14:textId="1F2A44C5" w:rsidR="005874E8" w:rsidRDefault="005874E8" w:rsidP="000F7894">
      <w:pPr>
        <w:spacing w:after="0" w:line="240" w:lineRule="auto"/>
        <w:rPr>
          <w:rFonts w:ascii="Times New Roman" w:hAnsi="Times New Roman" w:cs="Times New Roman"/>
          <w:color w:val="000000" w:themeColor="text1"/>
        </w:rPr>
      </w:pPr>
    </w:p>
    <w:p w14:paraId="339CEC98" w14:textId="3EF99D65" w:rsidR="005874E8" w:rsidRDefault="005874E8" w:rsidP="000F7894">
      <w:pPr>
        <w:spacing w:after="0" w:line="240" w:lineRule="auto"/>
        <w:rPr>
          <w:rFonts w:ascii="Times New Roman" w:hAnsi="Times New Roman" w:cs="Times New Roman"/>
          <w:color w:val="000000" w:themeColor="text1"/>
        </w:rPr>
      </w:pPr>
    </w:p>
    <w:p w14:paraId="0917F6C6" w14:textId="1C5A341A" w:rsidR="005874E8" w:rsidRDefault="005874E8" w:rsidP="000F7894">
      <w:pPr>
        <w:spacing w:after="0" w:line="240" w:lineRule="auto"/>
        <w:rPr>
          <w:rFonts w:ascii="Times New Roman" w:hAnsi="Times New Roman" w:cs="Times New Roman"/>
          <w:color w:val="000000" w:themeColor="text1"/>
        </w:rPr>
      </w:pPr>
    </w:p>
    <w:p w14:paraId="4B8D87B6" w14:textId="01211F72" w:rsidR="005874E8" w:rsidRDefault="005874E8" w:rsidP="000F7894">
      <w:pPr>
        <w:spacing w:after="0" w:line="240" w:lineRule="auto"/>
        <w:rPr>
          <w:rFonts w:ascii="Times New Roman" w:hAnsi="Times New Roman" w:cs="Times New Roman"/>
          <w:color w:val="000000" w:themeColor="text1"/>
        </w:rPr>
      </w:pPr>
    </w:p>
    <w:p w14:paraId="6EC00D3C" w14:textId="07E88345" w:rsidR="005874E8" w:rsidRDefault="005874E8" w:rsidP="000F7894">
      <w:pPr>
        <w:spacing w:after="0" w:line="240" w:lineRule="auto"/>
        <w:rPr>
          <w:rFonts w:ascii="Times New Roman" w:hAnsi="Times New Roman" w:cs="Times New Roman"/>
          <w:color w:val="000000" w:themeColor="text1"/>
        </w:rPr>
      </w:pPr>
    </w:p>
    <w:p w14:paraId="7E00AB21" w14:textId="4948D19B" w:rsidR="005874E8" w:rsidRDefault="005874E8" w:rsidP="000F7894">
      <w:pPr>
        <w:spacing w:after="0" w:line="240" w:lineRule="auto"/>
        <w:rPr>
          <w:rFonts w:ascii="Times New Roman" w:hAnsi="Times New Roman" w:cs="Times New Roman"/>
          <w:color w:val="000000" w:themeColor="text1"/>
        </w:rPr>
      </w:pPr>
    </w:p>
    <w:p w14:paraId="099E0606" w14:textId="1E32CF00" w:rsidR="005874E8" w:rsidRDefault="005874E8" w:rsidP="000F7894">
      <w:pPr>
        <w:spacing w:after="0" w:line="240" w:lineRule="auto"/>
        <w:rPr>
          <w:rFonts w:ascii="Times New Roman" w:hAnsi="Times New Roman" w:cs="Times New Roman"/>
          <w:color w:val="000000" w:themeColor="text1"/>
        </w:rPr>
      </w:pPr>
    </w:p>
    <w:p w14:paraId="1E3BE787" w14:textId="7EC07C85" w:rsidR="005874E8" w:rsidRDefault="005874E8" w:rsidP="000F7894">
      <w:pPr>
        <w:spacing w:after="0" w:line="240" w:lineRule="auto"/>
        <w:rPr>
          <w:rFonts w:ascii="Times New Roman" w:hAnsi="Times New Roman" w:cs="Times New Roman"/>
          <w:color w:val="000000" w:themeColor="text1"/>
        </w:rPr>
      </w:pPr>
    </w:p>
    <w:p w14:paraId="397607B5" w14:textId="13B7356E" w:rsidR="005874E8" w:rsidRDefault="005874E8" w:rsidP="000F7894">
      <w:pPr>
        <w:spacing w:after="0" w:line="240" w:lineRule="auto"/>
        <w:rPr>
          <w:rFonts w:ascii="Times New Roman" w:hAnsi="Times New Roman" w:cs="Times New Roman"/>
          <w:color w:val="000000" w:themeColor="text1"/>
        </w:rPr>
      </w:pPr>
    </w:p>
    <w:p w14:paraId="76896CD6" w14:textId="0E27AA83" w:rsidR="005874E8" w:rsidRDefault="005874E8" w:rsidP="000F7894">
      <w:pPr>
        <w:spacing w:after="0" w:line="240" w:lineRule="auto"/>
        <w:rPr>
          <w:rFonts w:ascii="Times New Roman" w:hAnsi="Times New Roman" w:cs="Times New Roman"/>
          <w:color w:val="000000" w:themeColor="text1"/>
        </w:rPr>
      </w:pPr>
    </w:p>
    <w:p w14:paraId="22C51019" w14:textId="051B4A8C" w:rsidR="005874E8" w:rsidRDefault="005874E8" w:rsidP="000F7894">
      <w:pPr>
        <w:spacing w:after="0" w:line="240" w:lineRule="auto"/>
        <w:rPr>
          <w:rFonts w:ascii="Times New Roman" w:hAnsi="Times New Roman" w:cs="Times New Roman"/>
          <w:color w:val="000000" w:themeColor="text1"/>
        </w:rPr>
      </w:pPr>
    </w:p>
    <w:p w14:paraId="03077EF5" w14:textId="0B3A0B23" w:rsidR="005874E8" w:rsidRDefault="005874E8" w:rsidP="000F7894">
      <w:pPr>
        <w:spacing w:after="0" w:line="240" w:lineRule="auto"/>
        <w:rPr>
          <w:rFonts w:ascii="Times New Roman" w:hAnsi="Times New Roman" w:cs="Times New Roman"/>
          <w:color w:val="000000" w:themeColor="text1"/>
        </w:rPr>
      </w:pPr>
    </w:p>
    <w:p w14:paraId="4CC9FE74" w14:textId="39EFA198" w:rsidR="005874E8" w:rsidRDefault="005874E8" w:rsidP="000F7894">
      <w:pPr>
        <w:spacing w:after="0" w:line="240" w:lineRule="auto"/>
        <w:rPr>
          <w:rFonts w:ascii="Times New Roman" w:hAnsi="Times New Roman" w:cs="Times New Roman"/>
          <w:color w:val="000000" w:themeColor="text1"/>
        </w:rPr>
      </w:pPr>
    </w:p>
    <w:p w14:paraId="39170735" w14:textId="75933899" w:rsidR="005874E8" w:rsidRDefault="005874E8" w:rsidP="000F7894">
      <w:pPr>
        <w:spacing w:after="0" w:line="240" w:lineRule="auto"/>
        <w:rPr>
          <w:rFonts w:ascii="Times New Roman" w:hAnsi="Times New Roman" w:cs="Times New Roman"/>
          <w:color w:val="000000" w:themeColor="text1"/>
        </w:rPr>
      </w:pPr>
    </w:p>
    <w:p w14:paraId="2BEF4017" w14:textId="0A8E600C" w:rsidR="005874E8" w:rsidRDefault="005874E8" w:rsidP="000F7894">
      <w:pPr>
        <w:spacing w:after="0" w:line="240" w:lineRule="auto"/>
        <w:rPr>
          <w:rFonts w:ascii="Times New Roman" w:hAnsi="Times New Roman" w:cs="Times New Roman"/>
          <w:color w:val="000000" w:themeColor="text1"/>
        </w:rPr>
      </w:pPr>
    </w:p>
    <w:p w14:paraId="130757E5" w14:textId="60FFB3C5" w:rsidR="005874E8" w:rsidRDefault="005874E8" w:rsidP="000F7894">
      <w:pPr>
        <w:spacing w:after="0" w:line="240" w:lineRule="auto"/>
        <w:rPr>
          <w:rFonts w:ascii="Times New Roman" w:hAnsi="Times New Roman" w:cs="Times New Roman"/>
          <w:color w:val="000000" w:themeColor="text1"/>
        </w:rPr>
      </w:pPr>
    </w:p>
    <w:p w14:paraId="4CA07A1C" w14:textId="010AF107" w:rsidR="005874E8" w:rsidRDefault="005874E8" w:rsidP="000F7894">
      <w:pPr>
        <w:spacing w:after="0" w:line="240" w:lineRule="auto"/>
        <w:rPr>
          <w:rFonts w:ascii="Times New Roman" w:hAnsi="Times New Roman" w:cs="Times New Roman"/>
          <w:color w:val="000000" w:themeColor="text1"/>
        </w:rPr>
      </w:pPr>
    </w:p>
    <w:p w14:paraId="1BCD52B7" w14:textId="34AB1C6C" w:rsidR="005874E8" w:rsidRDefault="005874E8" w:rsidP="000F7894">
      <w:pPr>
        <w:spacing w:after="0" w:line="240" w:lineRule="auto"/>
        <w:rPr>
          <w:rFonts w:ascii="Times New Roman" w:hAnsi="Times New Roman" w:cs="Times New Roman"/>
          <w:color w:val="000000" w:themeColor="text1"/>
        </w:rPr>
      </w:pPr>
    </w:p>
    <w:p w14:paraId="236E1CF3" w14:textId="137AF55F" w:rsidR="005874E8" w:rsidRDefault="005874E8" w:rsidP="000F7894">
      <w:pPr>
        <w:spacing w:after="0" w:line="240" w:lineRule="auto"/>
        <w:rPr>
          <w:rFonts w:ascii="Times New Roman" w:hAnsi="Times New Roman" w:cs="Times New Roman"/>
          <w:color w:val="000000" w:themeColor="text1"/>
        </w:rPr>
      </w:pPr>
    </w:p>
    <w:p w14:paraId="6F23FABA" w14:textId="0D4F354D" w:rsidR="005874E8" w:rsidRDefault="005874E8" w:rsidP="000F7894">
      <w:pPr>
        <w:spacing w:after="0" w:line="240" w:lineRule="auto"/>
        <w:rPr>
          <w:rFonts w:ascii="Times New Roman" w:hAnsi="Times New Roman" w:cs="Times New Roman"/>
          <w:color w:val="000000" w:themeColor="text1"/>
        </w:rPr>
      </w:pPr>
    </w:p>
    <w:p w14:paraId="32BC93A7" w14:textId="5A22FC3B" w:rsidR="005874E8" w:rsidRDefault="005874E8" w:rsidP="000F7894">
      <w:pPr>
        <w:spacing w:after="0" w:line="240" w:lineRule="auto"/>
        <w:rPr>
          <w:rFonts w:ascii="Times New Roman" w:hAnsi="Times New Roman" w:cs="Times New Roman"/>
          <w:color w:val="000000" w:themeColor="text1"/>
        </w:rPr>
      </w:pPr>
    </w:p>
    <w:p w14:paraId="0B334080" w14:textId="28A2D572" w:rsidR="005874E8" w:rsidRDefault="005874E8" w:rsidP="000F7894">
      <w:pPr>
        <w:spacing w:after="0" w:line="240" w:lineRule="auto"/>
        <w:rPr>
          <w:rFonts w:ascii="Times New Roman" w:hAnsi="Times New Roman" w:cs="Times New Roman"/>
          <w:color w:val="000000" w:themeColor="text1"/>
        </w:rPr>
      </w:pPr>
    </w:p>
    <w:p w14:paraId="09E34D42" w14:textId="7EFF54A4" w:rsidR="00972F97" w:rsidRDefault="00972F97" w:rsidP="000F7894">
      <w:pPr>
        <w:spacing w:after="0" w:line="240" w:lineRule="auto"/>
        <w:rPr>
          <w:rFonts w:ascii="Times New Roman" w:hAnsi="Times New Roman" w:cs="Times New Roman"/>
          <w:color w:val="000000" w:themeColor="text1"/>
        </w:rPr>
      </w:pPr>
    </w:p>
    <w:p w14:paraId="245F0174" w14:textId="77777777" w:rsidR="0023600D" w:rsidRDefault="0023600D" w:rsidP="000F7894">
      <w:pPr>
        <w:spacing w:after="0" w:line="240" w:lineRule="auto"/>
        <w:rPr>
          <w:rFonts w:ascii="Times New Roman" w:hAnsi="Times New Roman" w:cs="Times New Roman"/>
          <w:color w:val="000000" w:themeColor="text1"/>
        </w:rPr>
      </w:pPr>
    </w:p>
    <w:p w14:paraId="21342C1F" w14:textId="77777777" w:rsidR="00972F97" w:rsidRDefault="00972F97" w:rsidP="000F7894">
      <w:pPr>
        <w:spacing w:after="0" w:line="240" w:lineRule="auto"/>
        <w:rPr>
          <w:rFonts w:ascii="Times New Roman" w:hAnsi="Times New Roman" w:cs="Times New Roman"/>
          <w:color w:val="000000" w:themeColor="text1"/>
        </w:rPr>
      </w:pPr>
    </w:p>
    <w:p w14:paraId="40B47532" w14:textId="17A8C2F1" w:rsidR="00FB22B6" w:rsidRPr="00CC7A20" w:rsidRDefault="00CC7A20" w:rsidP="000F7894">
      <w:pPr>
        <w:spacing w:after="0" w:line="240" w:lineRule="auto"/>
        <w:rPr>
          <w:rFonts w:ascii="Times New Roman" w:hAnsi="Times New Roman" w:cs="Times New Roman"/>
          <w:b/>
        </w:rPr>
      </w:pPr>
      <w:r>
        <w:rPr>
          <w:rFonts w:ascii="Times New Roman" w:hAnsi="Times New Roman" w:cs="Times New Roman"/>
          <w:b/>
        </w:rPr>
        <w:lastRenderedPageBreak/>
        <w:t>TABLE</w:t>
      </w:r>
      <w:r w:rsidR="00140153" w:rsidRPr="00CC7A20">
        <w:rPr>
          <w:rFonts w:ascii="Times New Roman" w:hAnsi="Times New Roman" w:cs="Times New Roman"/>
          <w:b/>
        </w:rPr>
        <w:t xml:space="preserve"> </w:t>
      </w:r>
      <w:r w:rsidR="00447375">
        <w:rPr>
          <w:rFonts w:ascii="Times New Roman" w:hAnsi="Times New Roman" w:cs="Times New Roman"/>
          <w:b/>
        </w:rPr>
        <w:t>3</w:t>
      </w:r>
      <w:r w:rsidR="00140153" w:rsidRPr="00CC7A20">
        <w:rPr>
          <w:rFonts w:ascii="Times New Roman" w:hAnsi="Times New Roman" w:cs="Times New Roman"/>
          <w:b/>
        </w:rPr>
        <w:t xml:space="preserve"> </w:t>
      </w:r>
      <w:r w:rsidRPr="00CC7A20">
        <w:rPr>
          <w:rFonts w:ascii="Times New Roman" w:hAnsi="Times New Roman" w:cs="Times New Roman"/>
          <w:b/>
        </w:rPr>
        <w:t>Online Delivery and Ridesharing Services Use Binary Logit Models</w:t>
      </w:r>
    </w:p>
    <w:bookmarkEnd w:id="11"/>
    <w:tbl>
      <w:tblPr>
        <w:tblW w:w="8514" w:type="dxa"/>
        <w:tblLook w:val="04A0" w:firstRow="1" w:lastRow="0" w:firstColumn="1" w:lastColumn="0" w:noHBand="0" w:noVBand="1"/>
      </w:tblPr>
      <w:tblGrid>
        <w:gridCol w:w="5109"/>
        <w:gridCol w:w="1135"/>
        <w:gridCol w:w="1135"/>
        <w:gridCol w:w="1150"/>
      </w:tblGrid>
      <w:tr w:rsidR="00FB22B6" w:rsidRPr="00FB22B6" w14:paraId="351728CD" w14:textId="77777777" w:rsidTr="00FB22B6">
        <w:trPr>
          <w:trHeight w:val="353"/>
        </w:trPr>
        <w:tc>
          <w:tcPr>
            <w:tcW w:w="5109" w:type="dxa"/>
            <w:tcBorders>
              <w:top w:val="single" w:sz="4" w:space="0" w:color="auto"/>
              <w:left w:val="nil"/>
              <w:bottom w:val="single" w:sz="4" w:space="0" w:color="auto"/>
              <w:right w:val="nil"/>
            </w:tcBorders>
            <w:shd w:val="clear" w:color="auto" w:fill="auto"/>
            <w:noWrap/>
            <w:vAlign w:val="bottom"/>
            <w:hideMark/>
          </w:tcPr>
          <w:p w14:paraId="0AAE34B0" w14:textId="77777777" w:rsidR="00FB22B6" w:rsidRPr="00FB22B6" w:rsidRDefault="00FB22B6" w:rsidP="000F7894">
            <w:pPr>
              <w:spacing w:after="0" w:line="240" w:lineRule="auto"/>
              <w:rPr>
                <w:rFonts w:ascii="Times New Roman" w:eastAsia="Times New Roman" w:hAnsi="Times New Roman" w:cs="Times New Roman"/>
                <w:sz w:val="20"/>
                <w:szCs w:val="20"/>
              </w:rPr>
            </w:pPr>
          </w:p>
        </w:tc>
        <w:tc>
          <w:tcPr>
            <w:tcW w:w="1135" w:type="dxa"/>
            <w:tcBorders>
              <w:top w:val="single" w:sz="4" w:space="0" w:color="auto"/>
              <w:left w:val="nil"/>
              <w:bottom w:val="single" w:sz="4" w:space="0" w:color="auto"/>
              <w:right w:val="nil"/>
            </w:tcBorders>
            <w:shd w:val="clear" w:color="auto" w:fill="auto"/>
            <w:vAlign w:val="bottom"/>
            <w:hideMark/>
          </w:tcPr>
          <w:p w14:paraId="58280054" w14:textId="3C688F1C"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Model </w:t>
            </w:r>
            <w:r w:rsidR="00246E5B">
              <w:rPr>
                <w:rFonts w:ascii="Times New Roman" w:eastAsia="Times New Roman" w:hAnsi="Times New Roman" w:cs="Times New Roman"/>
                <w:color w:val="000000"/>
                <w:sz w:val="20"/>
                <w:szCs w:val="20"/>
              </w:rPr>
              <w:t>1</w:t>
            </w:r>
            <w:r w:rsidRPr="00FB22B6">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br/>
              <w:t>Urban</w:t>
            </w:r>
          </w:p>
        </w:tc>
        <w:tc>
          <w:tcPr>
            <w:tcW w:w="1135" w:type="dxa"/>
            <w:tcBorders>
              <w:top w:val="single" w:sz="4" w:space="0" w:color="auto"/>
              <w:left w:val="nil"/>
              <w:bottom w:val="single" w:sz="4" w:space="0" w:color="auto"/>
              <w:right w:val="nil"/>
            </w:tcBorders>
            <w:shd w:val="clear" w:color="auto" w:fill="auto"/>
            <w:vAlign w:val="bottom"/>
            <w:hideMark/>
          </w:tcPr>
          <w:p w14:paraId="11A17FCB" w14:textId="230BE086"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Model </w:t>
            </w:r>
            <w:r w:rsidR="00246E5B">
              <w:rPr>
                <w:rFonts w:ascii="Times New Roman" w:eastAsia="Times New Roman" w:hAnsi="Times New Roman" w:cs="Times New Roman"/>
                <w:color w:val="000000"/>
                <w:sz w:val="20"/>
                <w:szCs w:val="20"/>
              </w:rPr>
              <w:t>2</w:t>
            </w:r>
            <w:r w:rsidRPr="00FB22B6">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br/>
              <w:t>Rural</w:t>
            </w:r>
          </w:p>
        </w:tc>
        <w:tc>
          <w:tcPr>
            <w:tcW w:w="1135" w:type="dxa"/>
            <w:tcBorders>
              <w:top w:val="single" w:sz="4" w:space="0" w:color="auto"/>
              <w:left w:val="nil"/>
              <w:bottom w:val="single" w:sz="4" w:space="0" w:color="auto"/>
              <w:right w:val="nil"/>
            </w:tcBorders>
            <w:shd w:val="clear" w:color="auto" w:fill="auto"/>
            <w:vAlign w:val="bottom"/>
            <w:hideMark/>
          </w:tcPr>
          <w:p w14:paraId="7BB04A16" w14:textId="4708EF39"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Model </w:t>
            </w:r>
            <w:r w:rsidR="00246E5B">
              <w:rPr>
                <w:rFonts w:ascii="Times New Roman" w:eastAsia="Times New Roman" w:hAnsi="Times New Roman" w:cs="Times New Roman"/>
                <w:color w:val="000000"/>
                <w:sz w:val="20"/>
                <w:szCs w:val="20"/>
              </w:rPr>
              <w:t>3</w:t>
            </w:r>
            <w:r w:rsidRPr="00FB22B6">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br/>
            </w:r>
            <w:r w:rsidR="00772FFB" w:rsidRPr="00762688">
              <w:rPr>
                <w:rFonts w:ascii="Times New Roman" w:eastAsia="Times New Roman" w:hAnsi="Times New Roman" w:cs="Times New Roman"/>
                <w:color w:val="000000"/>
                <w:sz w:val="20"/>
                <w:szCs w:val="20"/>
                <w:highlight w:val="yellow"/>
              </w:rPr>
              <w:t>Nationwide</w:t>
            </w:r>
          </w:p>
        </w:tc>
      </w:tr>
      <w:tr w:rsidR="00FB22B6" w:rsidRPr="00FB22B6" w14:paraId="4B987766" w14:textId="77777777" w:rsidTr="00FB22B6">
        <w:trPr>
          <w:trHeight w:val="176"/>
        </w:trPr>
        <w:tc>
          <w:tcPr>
            <w:tcW w:w="5109" w:type="dxa"/>
            <w:tcBorders>
              <w:top w:val="single" w:sz="4" w:space="0" w:color="auto"/>
              <w:left w:val="nil"/>
              <w:bottom w:val="nil"/>
              <w:right w:val="nil"/>
            </w:tcBorders>
            <w:shd w:val="clear" w:color="auto" w:fill="auto"/>
            <w:noWrap/>
            <w:vAlign w:val="bottom"/>
            <w:hideMark/>
          </w:tcPr>
          <w:p w14:paraId="54850F39" w14:textId="441C8AC1"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Age</w:t>
            </w:r>
            <w:r w:rsidR="0077389D">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t xml:space="preserve"> (Reference: 18-24)</w:t>
            </w:r>
          </w:p>
        </w:tc>
        <w:tc>
          <w:tcPr>
            <w:tcW w:w="1135" w:type="dxa"/>
            <w:tcBorders>
              <w:top w:val="single" w:sz="4" w:space="0" w:color="auto"/>
              <w:left w:val="nil"/>
              <w:bottom w:val="nil"/>
              <w:right w:val="nil"/>
            </w:tcBorders>
            <w:shd w:val="clear" w:color="auto" w:fill="auto"/>
            <w:noWrap/>
            <w:vAlign w:val="bottom"/>
            <w:hideMark/>
          </w:tcPr>
          <w:p w14:paraId="0FA5D3E1"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p>
        </w:tc>
        <w:tc>
          <w:tcPr>
            <w:tcW w:w="1135" w:type="dxa"/>
            <w:tcBorders>
              <w:top w:val="single" w:sz="4" w:space="0" w:color="auto"/>
              <w:left w:val="nil"/>
              <w:bottom w:val="nil"/>
              <w:right w:val="nil"/>
            </w:tcBorders>
            <w:shd w:val="clear" w:color="auto" w:fill="auto"/>
            <w:noWrap/>
            <w:vAlign w:val="bottom"/>
            <w:hideMark/>
          </w:tcPr>
          <w:p w14:paraId="67BE0DDE"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c>
          <w:tcPr>
            <w:tcW w:w="1135" w:type="dxa"/>
            <w:tcBorders>
              <w:top w:val="single" w:sz="4" w:space="0" w:color="auto"/>
              <w:left w:val="nil"/>
              <w:bottom w:val="nil"/>
              <w:right w:val="nil"/>
            </w:tcBorders>
            <w:shd w:val="clear" w:color="auto" w:fill="auto"/>
            <w:noWrap/>
            <w:vAlign w:val="bottom"/>
            <w:hideMark/>
          </w:tcPr>
          <w:p w14:paraId="0126E128"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r>
      <w:tr w:rsidR="00FB22B6" w:rsidRPr="00FB22B6" w14:paraId="65B56666" w14:textId="77777777" w:rsidTr="00FB22B6">
        <w:trPr>
          <w:trHeight w:val="176"/>
        </w:trPr>
        <w:tc>
          <w:tcPr>
            <w:tcW w:w="5109" w:type="dxa"/>
            <w:tcBorders>
              <w:top w:val="nil"/>
              <w:left w:val="nil"/>
              <w:bottom w:val="nil"/>
              <w:right w:val="nil"/>
            </w:tcBorders>
            <w:shd w:val="clear" w:color="auto" w:fill="auto"/>
            <w:noWrap/>
            <w:vAlign w:val="bottom"/>
            <w:hideMark/>
          </w:tcPr>
          <w:p w14:paraId="332962EB"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25-34 </w:t>
            </w:r>
          </w:p>
        </w:tc>
        <w:tc>
          <w:tcPr>
            <w:tcW w:w="1135" w:type="dxa"/>
            <w:tcBorders>
              <w:top w:val="nil"/>
              <w:left w:val="nil"/>
              <w:bottom w:val="nil"/>
              <w:right w:val="nil"/>
            </w:tcBorders>
            <w:shd w:val="clear" w:color="auto" w:fill="auto"/>
            <w:noWrap/>
            <w:vAlign w:val="bottom"/>
            <w:hideMark/>
          </w:tcPr>
          <w:p w14:paraId="55C48EA9"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-0.2584***</w:t>
            </w:r>
          </w:p>
        </w:tc>
        <w:tc>
          <w:tcPr>
            <w:tcW w:w="1135" w:type="dxa"/>
            <w:tcBorders>
              <w:top w:val="nil"/>
              <w:left w:val="nil"/>
              <w:bottom w:val="nil"/>
              <w:right w:val="nil"/>
            </w:tcBorders>
            <w:shd w:val="clear" w:color="auto" w:fill="auto"/>
            <w:noWrap/>
            <w:vAlign w:val="bottom"/>
            <w:hideMark/>
          </w:tcPr>
          <w:p w14:paraId="70A1D98F"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-0.6308***</w:t>
            </w:r>
          </w:p>
        </w:tc>
        <w:tc>
          <w:tcPr>
            <w:tcW w:w="1135" w:type="dxa"/>
            <w:tcBorders>
              <w:top w:val="nil"/>
              <w:left w:val="nil"/>
              <w:bottom w:val="nil"/>
              <w:right w:val="nil"/>
            </w:tcBorders>
            <w:shd w:val="clear" w:color="auto" w:fill="auto"/>
            <w:noWrap/>
            <w:vAlign w:val="bottom"/>
            <w:hideMark/>
          </w:tcPr>
          <w:p w14:paraId="0C243FEF"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-0.2812***</w:t>
            </w:r>
          </w:p>
        </w:tc>
      </w:tr>
      <w:tr w:rsidR="00FB22B6" w:rsidRPr="00FB22B6" w14:paraId="0AFA6A4F" w14:textId="77777777" w:rsidTr="00FB22B6">
        <w:trPr>
          <w:trHeight w:val="176"/>
        </w:trPr>
        <w:tc>
          <w:tcPr>
            <w:tcW w:w="5109" w:type="dxa"/>
            <w:tcBorders>
              <w:top w:val="nil"/>
              <w:left w:val="nil"/>
              <w:bottom w:val="nil"/>
              <w:right w:val="nil"/>
            </w:tcBorders>
            <w:shd w:val="clear" w:color="auto" w:fill="auto"/>
            <w:noWrap/>
            <w:vAlign w:val="bottom"/>
            <w:hideMark/>
          </w:tcPr>
          <w:p w14:paraId="7B264831"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35-44 </w:t>
            </w:r>
          </w:p>
        </w:tc>
        <w:tc>
          <w:tcPr>
            <w:tcW w:w="1135" w:type="dxa"/>
            <w:tcBorders>
              <w:top w:val="nil"/>
              <w:left w:val="nil"/>
              <w:bottom w:val="nil"/>
              <w:right w:val="nil"/>
            </w:tcBorders>
            <w:shd w:val="clear" w:color="auto" w:fill="auto"/>
            <w:noWrap/>
            <w:vAlign w:val="bottom"/>
            <w:hideMark/>
          </w:tcPr>
          <w:p w14:paraId="06AC8AA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-0.7980***</w:t>
            </w:r>
          </w:p>
        </w:tc>
        <w:tc>
          <w:tcPr>
            <w:tcW w:w="1135" w:type="dxa"/>
            <w:tcBorders>
              <w:top w:val="nil"/>
              <w:left w:val="nil"/>
              <w:bottom w:val="nil"/>
              <w:right w:val="nil"/>
            </w:tcBorders>
            <w:shd w:val="clear" w:color="auto" w:fill="auto"/>
            <w:noWrap/>
            <w:vAlign w:val="bottom"/>
            <w:hideMark/>
          </w:tcPr>
          <w:p w14:paraId="244FA5BF"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-1.1802***</w:t>
            </w:r>
          </w:p>
        </w:tc>
        <w:tc>
          <w:tcPr>
            <w:tcW w:w="1135" w:type="dxa"/>
            <w:tcBorders>
              <w:top w:val="nil"/>
              <w:left w:val="nil"/>
              <w:bottom w:val="nil"/>
              <w:right w:val="nil"/>
            </w:tcBorders>
            <w:shd w:val="clear" w:color="auto" w:fill="auto"/>
            <w:noWrap/>
            <w:vAlign w:val="bottom"/>
            <w:hideMark/>
          </w:tcPr>
          <w:p w14:paraId="1E966702"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-0.8235***</w:t>
            </w:r>
          </w:p>
        </w:tc>
      </w:tr>
      <w:tr w:rsidR="00FB22B6" w:rsidRPr="00FB22B6" w14:paraId="1A784145" w14:textId="77777777" w:rsidTr="00FB22B6">
        <w:trPr>
          <w:trHeight w:val="176"/>
        </w:trPr>
        <w:tc>
          <w:tcPr>
            <w:tcW w:w="5109" w:type="dxa"/>
            <w:tcBorders>
              <w:top w:val="nil"/>
              <w:left w:val="nil"/>
              <w:bottom w:val="nil"/>
              <w:right w:val="nil"/>
            </w:tcBorders>
            <w:shd w:val="clear" w:color="auto" w:fill="auto"/>
            <w:noWrap/>
            <w:vAlign w:val="bottom"/>
            <w:hideMark/>
          </w:tcPr>
          <w:p w14:paraId="43CCFD1D"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45-54 </w:t>
            </w:r>
          </w:p>
        </w:tc>
        <w:tc>
          <w:tcPr>
            <w:tcW w:w="1135" w:type="dxa"/>
            <w:tcBorders>
              <w:top w:val="nil"/>
              <w:left w:val="nil"/>
              <w:bottom w:val="nil"/>
              <w:right w:val="nil"/>
            </w:tcBorders>
            <w:shd w:val="clear" w:color="auto" w:fill="auto"/>
            <w:noWrap/>
            <w:vAlign w:val="bottom"/>
            <w:hideMark/>
          </w:tcPr>
          <w:p w14:paraId="2A172604"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-1.3921***</w:t>
            </w:r>
          </w:p>
        </w:tc>
        <w:tc>
          <w:tcPr>
            <w:tcW w:w="1135" w:type="dxa"/>
            <w:tcBorders>
              <w:top w:val="nil"/>
              <w:left w:val="nil"/>
              <w:bottom w:val="nil"/>
              <w:right w:val="nil"/>
            </w:tcBorders>
            <w:shd w:val="clear" w:color="auto" w:fill="auto"/>
            <w:noWrap/>
            <w:vAlign w:val="bottom"/>
            <w:hideMark/>
          </w:tcPr>
          <w:p w14:paraId="551A312E"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-1.3495***</w:t>
            </w:r>
          </w:p>
        </w:tc>
        <w:tc>
          <w:tcPr>
            <w:tcW w:w="1135" w:type="dxa"/>
            <w:tcBorders>
              <w:top w:val="nil"/>
              <w:left w:val="nil"/>
              <w:bottom w:val="nil"/>
              <w:right w:val="nil"/>
            </w:tcBorders>
            <w:shd w:val="clear" w:color="auto" w:fill="auto"/>
            <w:noWrap/>
            <w:vAlign w:val="bottom"/>
            <w:hideMark/>
          </w:tcPr>
          <w:p w14:paraId="68DDA7B9"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-1.3910***</w:t>
            </w:r>
          </w:p>
        </w:tc>
      </w:tr>
      <w:tr w:rsidR="00FB22B6" w:rsidRPr="00FB22B6" w14:paraId="0D9652F7" w14:textId="77777777" w:rsidTr="00FB22B6">
        <w:trPr>
          <w:trHeight w:val="176"/>
        </w:trPr>
        <w:tc>
          <w:tcPr>
            <w:tcW w:w="5109" w:type="dxa"/>
            <w:tcBorders>
              <w:top w:val="nil"/>
              <w:left w:val="nil"/>
              <w:bottom w:val="nil"/>
              <w:right w:val="nil"/>
            </w:tcBorders>
            <w:shd w:val="clear" w:color="auto" w:fill="auto"/>
            <w:noWrap/>
            <w:vAlign w:val="bottom"/>
            <w:hideMark/>
          </w:tcPr>
          <w:p w14:paraId="126CBE79"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55+ </w:t>
            </w:r>
          </w:p>
        </w:tc>
        <w:tc>
          <w:tcPr>
            <w:tcW w:w="1135" w:type="dxa"/>
            <w:tcBorders>
              <w:top w:val="nil"/>
              <w:left w:val="nil"/>
              <w:bottom w:val="nil"/>
              <w:right w:val="nil"/>
            </w:tcBorders>
            <w:shd w:val="clear" w:color="auto" w:fill="auto"/>
            <w:noWrap/>
            <w:vAlign w:val="bottom"/>
            <w:hideMark/>
          </w:tcPr>
          <w:p w14:paraId="70D3E997"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-2.2815***</w:t>
            </w:r>
          </w:p>
        </w:tc>
        <w:tc>
          <w:tcPr>
            <w:tcW w:w="1135" w:type="dxa"/>
            <w:tcBorders>
              <w:top w:val="nil"/>
              <w:left w:val="nil"/>
              <w:bottom w:val="nil"/>
              <w:right w:val="nil"/>
            </w:tcBorders>
            <w:shd w:val="clear" w:color="auto" w:fill="auto"/>
            <w:noWrap/>
            <w:vAlign w:val="bottom"/>
            <w:hideMark/>
          </w:tcPr>
          <w:p w14:paraId="0CB54A8F"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-2.0584***</w:t>
            </w:r>
          </w:p>
        </w:tc>
        <w:tc>
          <w:tcPr>
            <w:tcW w:w="1135" w:type="dxa"/>
            <w:tcBorders>
              <w:top w:val="nil"/>
              <w:left w:val="nil"/>
              <w:bottom w:val="nil"/>
              <w:right w:val="nil"/>
            </w:tcBorders>
            <w:shd w:val="clear" w:color="auto" w:fill="auto"/>
            <w:noWrap/>
            <w:vAlign w:val="bottom"/>
            <w:hideMark/>
          </w:tcPr>
          <w:p w14:paraId="21F9F770"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-2.2654***</w:t>
            </w:r>
          </w:p>
        </w:tc>
      </w:tr>
      <w:tr w:rsidR="00FB22B6" w:rsidRPr="00FB22B6" w14:paraId="56AED52D" w14:textId="77777777" w:rsidTr="00FB22B6">
        <w:trPr>
          <w:trHeight w:val="176"/>
        </w:trPr>
        <w:tc>
          <w:tcPr>
            <w:tcW w:w="5109" w:type="dxa"/>
            <w:tcBorders>
              <w:top w:val="nil"/>
              <w:left w:val="nil"/>
              <w:bottom w:val="nil"/>
              <w:right w:val="nil"/>
            </w:tcBorders>
            <w:shd w:val="clear" w:color="auto" w:fill="auto"/>
            <w:noWrap/>
            <w:vAlign w:val="bottom"/>
            <w:hideMark/>
          </w:tcPr>
          <w:p w14:paraId="5AF987F3" w14:textId="1603E69B"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Female</w:t>
            </w:r>
            <w:r w:rsidR="0077389D">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t xml:space="preserve"> (Reference: Male)</w:t>
            </w:r>
          </w:p>
        </w:tc>
        <w:tc>
          <w:tcPr>
            <w:tcW w:w="1135" w:type="dxa"/>
            <w:tcBorders>
              <w:top w:val="nil"/>
              <w:left w:val="nil"/>
              <w:bottom w:val="nil"/>
              <w:right w:val="nil"/>
            </w:tcBorders>
            <w:shd w:val="clear" w:color="auto" w:fill="auto"/>
            <w:noWrap/>
            <w:vAlign w:val="bottom"/>
            <w:hideMark/>
          </w:tcPr>
          <w:p w14:paraId="31E1544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-0.0940***</w:t>
            </w:r>
          </w:p>
        </w:tc>
        <w:tc>
          <w:tcPr>
            <w:tcW w:w="1135" w:type="dxa"/>
            <w:tcBorders>
              <w:top w:val="nil"/>
              <w:left w:val="nil"/>
              <w:bottom w:val="nil"/>
              <w:right w:val="nil"/>
            </w:tcBorders>
            <w:shd w:val="clear" w:color="auto" w:fill="auto"/>
            <w:noWrap/>
            <w:vAlign w:val="bottom"/>
            <w:hideMark/>
          </w:tcPr>
          <w:p w14:paraId="2C6B5AA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-0.1373**</w:t>
            </w:r>
          </w:p>
        </w:tc>
        <w:tc>
          <w:tcPr>
            <w:tcW w:w="1135" w:type="dxa"/>
            <w:tcBorders>
              <w:top w:val="nil"/>
              <w:left w:val="nil"/>
              <w:bottom w:val="nil"/>
              <w:right w:val="nil"/>
            </w:tcBorders>
            <w:shd w:val="clear" w:color="auto" w:fill="auto"/>
            <w:noWrap/>
            <w:vAlign w:val="bottom"/>
            <w:hideMark/>
          </w:tcPr>
          <w:p w14:paraId="2D815BE3"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-0.0972***</w:t>
            </w:r>
          </w:p>
        </w:tc>
      </w:tr>
      <w:tr w:rsidR="00FB22B6" w:rsidRPr="00FB22B6" w14:paraId="1BF6C658" w14:textId="77777777" w:rsidTr="00FB22B6">
        <w:trPr>
          <w:trHeight w:val="176"/>
        </w:trPr>
        <w:tc>
          <w:tcPr>
            <w:tcW w:w="5109" w:type="dxa"/>
            <w:tcBorders>
              <w:top w:val="nil"/>
              <w:left w:val="nil"/>
              <w:bottom w:val="nil"/>
              <w:right w:val="nil"/>
            </w:tcBorders>
            <w:shd w:val="clear" w:color="auto" w:fill="auto"/>
            <w:noWrap/>
            <w:vAlign w:val="bottom"/>
            <w:hideMark/>
          </w:tcPr>
          <w:p w14:paraId="0C3504A7"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Race (Reference: White)</w:t>
            </w:r>
          </w:p>
        </w:tc>
        <w:tc>
          <w:tcPr>
            <w:tcW w:w="1135" w:type="dxa"/>
            <w:tcBorders>
              <w:top w:val="nil"/>
              <w:left w:val="nil"/>
              <w:bottom w:val="nil"/>
              <w:right w:val="nil"/>
            </w:tcBorders>
            <w:shd w:val="clear" w:color="auto" w:fill="auto"/>
            <w:noWrap/>
            <w:vAlign w:val="bottom"/>
            <w:hideMark/>
          </w:tcPr>
          <w:p w14:paraId="69004452"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p>
        </w:tc>
        <w:tc>
          <w:tcPr>
            <w:tcW w:w="1135" w:type="dxa"/>
            <w:tcBorders>
              <w:top w:val="nil"/>
              <w:left w:val="nil"/>
              <w:bottom w:val="nil"/>
              <w:right w:val="nil"/>
            </w:tcBorders>
            <w:shd w:val="clear" w:color="auto" w:fill="auto"/>
            <w:noWrap/>
            <w:vAlign w:val="bottom"/>
            <w:hideMark/>
          </w:tcPr>
          <w:p w14:paraId="4A49ECD5"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c>
          <w:tcPr>
            <w:tcW w:w="1135" w:type="dxa"/>
            <w:tcBorders>
              <w:top w:val="nil"/>
              <w:left w:val="nil"/>
              <w:bottom w:val="nil"/>
              <w:right w:val="nil"/>
            </w:tcBorders>
            <w:shd w:val="clear" w:color="auto" w:fill="auto"/>
            <w:noWrap/>
            <w:vAlign w:val="bottom"/>
            <w:hideMark/>
          </w:tcPr>
          <w:p w14:paraId="110F8890"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r>
      <w:tr w:rsidR="00FB22B6" w:rsidRPr="00FB22B6" w14:paraId="4F5DB5DA" w14:textId="77777777" w:rsidTr="00FB22B6">
        <w:trPr>
          <w:trHeight w:val="176"/>
        </w:trPr>
        <w:tc>
          <w:tcPr>
            <w:tcW w:w="5109" w:type="dxa"/>
            <w:tcBorders>
              <w:top w:val="nil"/>
              <w:left w:val="nil"/>
              <w:bottom w:val="nil"/>
              <w:right w:val="nil"/>
            </w:tcBorders>
            <w:shd w:val="clear" w:color="auto" w:fill="auto"/>
            <w:noWrap/>
            <w:vAlign w:val="bottom"/>
            <w:hideMark/>
          </w:tcPr>
          <w:p w14:paraId="6523E320"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Black or African American </w:t>
            </w:r>
          </w:p>
        </w:tc>
        <w:tc>
          <w:tcPr>
            <w:tcW w:w="1135" w:type="dxa"/>
            <w:tcBorders>
              <w:top w:val="nil"/>
              <w:left w:val="nil"/>
              <w:bottom w:val="nil"/>
              <w:right w:val="nil"/>
            </w:tcBorders>
            <w:shd w:val="clear" w:color="auto" w:fill="auto"/>
            <w:noWrap/>
            <w:vAlign w:val="bottom"/>
            <w:hideMark/>
          </w:tcPr>
          <w:p w14:paraId="2CCD359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-0.2079***</w:t>
            </w:r>
          </w:p>
        </w:tc>
        <w:tc>
          <w:tcPr>
            <w:tcW w:w="1135" w:type="dxa"/>
            <w:tcBorders>
              <w:top w:val="nil"/>
              <w:left w:val="nil"/>
              <w:bottom w:val="nil"/>
              <w:right w:val="nil"/>
            </w:tcBorders>
            <w:shd w:val="clear" w:color="auto" w:fill="auto"/>
            <w:noWrap/>
            <w:vAlign w:val="bottom"/>
            <w:hideMark/>
          </w:tcPr>
          <w:p w14:paraId="578CC794"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-0.1856</w:t>
            </w:r>
          </w:p>
        </w:tc>
        <w:tc>
          <w:tcPr>
            <w:tcW w:w="1135" w:type="dxa"/>
            <w:tcBorders>
              <w:top w:val="nil"/>
              <w:left w:val="nil"/>
              <w:bottom w:val="nil"/>
              <w:right w:val="nil"/>
            </w:tcBorders>
            <w:shd w:val="clear" w:color="auto" w:fill="auto"/>
            <w:noWrap/>
            <w:vAlign w:val="bottom"/>
            <w:hideMark/>
          </w:tcPr>
          <w:p w14:paraId="4ED152AE"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-0.1980***</w:t>
            </w:r>
          </w:p>
        </w:tc>
      </w:tr>
      <w:tr w:rsidR="00FB22B6" w:rsidRPr="00FB22B6" w14:paraId="5AFDC989" w14:textId="77777777" w:rsidTr="00FB22B6">
        <w:trPr>
          <w:trHeight w:val="176"/>
        </w:trPr>
        <w:tc>
          <w:tcPr>
            <w:tcW w:w="5109" w:type="dxa"/>
            <w:tcBorders>
              <w:top w:val="nil"/>
              <w:left w:val="nil"/>
              <w:bottom w:val="nil"/>
              <w:right w:val="nil"/>
            </w:tcBorders>
            <w:shd w:val="clear" w:color="auto" w:fill="auto"/>
            <w:noWrap/>
            <w:vAlign w:val="bottom"/>
            <w:hideMark/>
          </w:tcPr>
          <w:p w14:paraId="59164176"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Asian </w:t>
            </w:r>
          </w:p>
        </w:tc>
        <w:tc>
          <w:tcPr>
            <w:tcW w:w="1135" w:type="dxa"/>
            <w:tcBorders>
              <w:top w:val="nil"/>
              <w:left w:val="nil"/>
              <w:bottom w:val="nil"/>
              <w:right w:val="nil"/>
            </w:tcBorders>
            <w:shd w:val="clear" w:color="auto" w:fill="auto"/>
            <w:noWrap/>
            <w:vAlign w:val="bottom"/>
            <w:hideMark/>
          </w:tcPr>
          <w:p w14:paraId="45DA40D5"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-0.1196***</w:t>
            </w:r>
          </w:p>
        </w:tc>
        <w:tc>
          <w:tcPr>
            <w:tcW w:w="1135" w:type="dxa"/>
            <w:tcBorders>
              <w:top w:val="nil"/>
              <w:left w:val="nil"/>
              <w:bottom w:val="nil"/>
              <w:right w:val="nil"/>
            </w:tcBorders>
            <w:shd w:val="clear" w:color="auto" w:fill="auto"/>
            <w:noWrap/>
            <w:vAlign w:val="bottom"/>
            <w:hideMark/>
          </w:tcPr>
          <w:p w14:paraId="60F5F39C"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0.6538***</w:t>
            </w:r>
          </w:p>
        </w:tc>
        <w:tc>
          <w:tcPr>
            <w:tcW w:w="1135" w:type="dxa"/>
            <w:tcBorders>
              <w:top w:val="nil"/>
              <w:left w:val="nil"/>
              <w:bottom w:val="nil"/>
              <w:right w:val="nil"/>
            </w:tcBorders>
            <w:shd w:val="clear" w:color="auto" w:fill="auto"/>
            <w:noWrap/>
            <w:vAlign w:val="bottom"/>
            <w:hideMark/>
          </w:tcPr>
          <w:p w14:paraId="568F8568"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-0.0955***</w:t>
            </w:r>
          </w:p>
        </w:tc>
      </w:tr>
      <w:tr w:rsidR="00FB22B6" w:rsidRPr="00FB22B6" w14:paraId="66572611" w14:textId="77777777" w:rsidTr="00FB22B6">
        <w:trPr>
          <w:trHeight w:val="176"/>
        </w:trPr>
        <w:tc>
          <w:tcPr>
            <w:tcW w:w="5109" w:type="dxa"/>
            <w:tcBorders>
              <w:top w:val="nil"/>
              <w:left w:val="nil"/>
              <w:bottom w:val="nil"/>
              <w:right w:val="nil"/>
            </w:tcBorders>
            <w:shd w:val="clear" w:color="auto" w:fill="auto"/>
            <w:noWrap/>
            <w:vAlign w:val="bottom"/>
            <w:hideMark/>
          </w:tcPr>
          <w:p w14:paraId="5529760B" w14:textId="10763856"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Some other race</w:t>
            </w:r>
            <w:r w:rsidR="0077389D" w:rsidRPr="00A463A2">
              <w:rPr>
                <w:rFonts w:ascii="Times New Roman" w:eastAsiaTheme="minorEastAsia" w:hAnsi="Times New Roman" w:cs="Times New Roman"/>
                <w:sz w:val="20"/>
                <w:szCs w:val="20"/>
                <w:vertAlign w:val="superscript"/>
              </w:rPr>
              <w:t>+</w:t>
            </w:r>
          </w:p>
        </w:tc>
        <w:tc>
          <w:tcPr>
            <w:tcW w:w="1135" w:type="dxa"/>
            <w:tcBorders>
              <w:top w:val="nil"/>
              <w:left w:val="nil"/>
              <w:bottom w:val="nil"/>
              <w:right w:val="nil"/>
            </w:tcBorders>
            <w:shd w:val="clear" w:color="auto" w:fill="auto"/>
            <w:noWrap/>
            <w:vAlign w:val="bottom"/>
            <w:hideMark/>
          </w:tcPr>
          <w:p w14:paraId="32A265B4"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0.0931**</w:t>
            </w:r>
          </w:p>
        </w:tc>
        <w:tc>
          <w:tcPr>
            <w:tcW w:w="1135" w:type="dxa"/>
            <w:tcBorders>
              <w:top w:val="nil"/>
              <w:left w:val="nil"/>
              <w:bottom w:val="nil"/>
              <w:right w:val="nil"/>
            </w:tcBorders>
            <w:shd w:val="clear" w:color="auto" w:fill="auto"/>
            <w:noWrap/>
            <w:vAlign w:val="bottom"/>
            <w:hideMark/>
          </w:tcPr>
          <w:p w14:paraId="1B247ED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-0.0388</w:t>
            </w:r>
          </w:p>
        </w:tc>
        <w:tc>
          <w:tcPr>
            <w:tcW w:w="1135" w:type="dxa"/>
            <w:tcBorders>
              <w:top w:val="nil"/>
              <w:left w:val="nil"/>
              <w:bottom w:val="nil"/>
              <w:right w:val="nil"/>
            </w:tcBorders>
            <w:shd w:val="clear" w:color="auto" w:fill="auto"/>
            <w:noWrap/>
            <w:vAlign w:val="bottom"/>
            <w:hideMark/>
          </w:tcPr>
          <w:p w14:paraId="6222A66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0.0926**</w:t>
            </w:r>
          </w:p>
        </w:tc>
      </w:tr>
      <w:tr w:rsidR="00FB22B6" w:rsidRPr="00FB22B6" w14:paraId="4CD498C8" w14:textId="77777777" w:rsidTr="00FB22B6">
        <w:trPr>
          <w:trHeight w:val="176"/>
        </w:trPr>
        <w:tc>
          <w:tcPr>
            <w:tcW w:w="5109" w:type="dxa"/>
            <w:tcBorders>
              <w:top w:val="nil"/>
              <w:left w:val="nil"/>
              <w:bottom w:val="nil"/>
              <w:right w:val="nil"/>
            </w:tcBorders>
            <w:shd w:val="clear" w:color="auto" w:fill="auto"/>
            <w:noWrap/>
            <w:vAlign w:val="bottom"/>
            <w:hideMark/>
          </w:tcPr>
          <w:p w14:paraId="385C5A27"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Hispanic or Latino (Reference: Not Hispanic)</w:t>
            </w:r>
          </w:p>
        </w:tc>
        <w:tc>
          <w:tcPr>
            <w:tcW w:w="1135" w:type="dxa"/>
            <w:tcBorders>
              <w:top w:val="nil"/>
              <w:left w:val="nil"/>
              <w:bottom w:val="nil"/>
              <w:right w:val="nil"/>
            </w:tcBorders>
            <w:shd w:val="clear" w:color="auto" w:fill="auto"/>
            <w:noWrap/>
            <w:vAlign w:val="bottom"/>
            <w:hideMark/>
          </w:tcPr>
          <w:p w14:paraId="49FB6D4C"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0.1726***</w:t>
            </w:r>
          </w:p>
        </w:tc>
        <w:tc>
          <w:tcPr>
            <w:tcW w:w="1135" w:type="dxa"/>
            <w:tcBorders>
              <w:top w:val="nil"/>
              <w:left w:val="nil"/>
              <w:bottom w:val="nil"/>
              <w:right w:val="nil"/>
            </w:tcBorders>
            <w:shd w:val="clear" w:color="auto" w:fill="auto"/>
            <w:noWrap/>
            <w:vAlign w:val="bottom"/>
            <w:hideMark/>
          </w:tcPr>
          <w:p w14:paraId="4D9CE25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0.2678</w:t>
            </w:r>
          </w:p>
        </w:tc>
        <w:tc>
          <w:tcPr>
            <w:tcW w:w="1135" w:type="dxa"/>
            <w:tcBorders>
              <w:top w:val="nil"/>
              <w:left w:val="nil"/>
              <w:bottom w:val="nil"/>
              <w:right w:val="nil"/>
            </w:tcBorders>
            <w:shd w:val="clear" w:color="auto" w:fill="auto"/>
            <w:noWrap/>
            <w:vAlign w:val="bottom"/>
            <w:hideMark/>
          </w:tcPr>
          <w:p w14:paraId="16A4D6E4"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0.1829***</w:t>
            </w:r>
          </w:p>
        </w:tc>
      </w:tr>
      <w:tr w:rsidR="00FB22B6" w:rsidRPr="00FB22B6" w14:paraId="6137A89C" w14:textId="77777777" w:rsidTr="00FB22B6">
        <w:trPr>
          <w:trHeight w:val="176"/>
        </w:trPr>
        <w:tc>
          <w:tcPr>
            <w:tcW w:w="5109" w:type="dxa"/>
            <w:tcBorders>
              <w:top w:val="nil"/>
              <w:left w:val="nil"/>
              <w:bottom w:val="nil"/>
              <w:right w:val="nil"/>
            </w:tcBorders>
            <w:shd w:val="clear" w:color="auto" w:fill="auto"/>
            <w:noWrap/>
            <w:vAlign w:val="bottom"/>
            <w:hideMark/>
          </w:tcPr>
          <w:p w14:paraId="12F61417"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Education (Reference: High School Graduate or Less</w:t>
            </w:r>
          </w:p>
        </w:tc>
        <w:tc>
          <w:tcPr>
            <w:tcW w:w="1135" w:type="dxa"/>
            <w:tcBorders>
              <w:top w:val="nil"/>
              <w:left w:val="nil"/>
              <w:bottom w:val="nil"/>
              <w:right w:val="nil"/>
            </w:tcBorders>
            <w:shd w:val="clear" w:color="auto" w:fill="auto"/>
            <w:noWrap/>
            <w:vAlign w:val="bottom"/>
            <w:hideMark/>
          </w:tcPr>
          <w:p w14:paraId="056D6B42"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p>
        </w:tc>
        <w:tc>
          <w:tcPr>
            <w:tcW w:w="1135" w:type="dxa"/>
            <w:tcBorders>
              <w:top w:val="nil"/>
              <w:left w:val="nil"/>
              <w:bottom w:val="nil"/>
              <w:right w:val="nil"/>
            </w:tcBorders>
            <w:shd w:val="clear" w:color="auto" w:fill="auto"/>
            <w:noWrap/>
            <w:vAlign w:val="bottom"/>
            <w:hideMark/>
          </w:tcPr>
          <w:p w14:paraId="51B87F98"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c>
          <w:tcPr>
            <w:tcW w:w="1135" w:type="dxa"/>
            <w:tcBorders>
              <w:top w:val="nil"/>
              <w:left w:val="nil"/>
              <w:bottom w:val="nil"/>
              <w:right w:val="nil"/>
            </w:tcBorders>
            <w:shd w:val="clear" w:color="auto" w:fill="auto"/>
            <w:noWrap/>
            <w:vAlign w:val="bottom"/>
            <w:hideMark/>
          </w:tcPr>
          <w:p w14:paraId="2E03C209"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r>
      <w:tr w:rsidR="00FB22B6" w:rsidRPr="00FB22B6" w14:paraId="0E18199E" w14:textId="77777777" w:rsidTr="00FB22B6">
        <w:trPr>
          <w:trHeight w:val="176"/>
        </w:trPr>
        <w:tc>
          <w:tcPr>
            <w:tcW w:w="5109" w:type="dxa"/>
            <w:tcBorders>
              <w:top w:val="nil"/>
              <w:left w:val="nil"/>
              <w:bottom w:val="nil"/>
              <w:right w:val="nil"/>
            </w:tcBorders>
            <w:shd w:val="clear" w:color="auto" w:fill="auto"/>
            <w:noWrap/>
            <w:vAlign w:val="bottom"/>
            <w:hideMark/>
          </w:tcPr>
          <w:p w14:paraId="2F4C649B"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Some College or Associate's</w:t>
            </w:r>
          </w:p>
        </w:tc>
        <w:tc>
          <w:tcPr>
            <w:tcW w:w="1135" w:type="dxa"/>
            <w:tcBorders>
              <w:top w:val="nil"/>
              <w:left w:val="nil"/>
              <w:bottom w:val="nil"/>
              <w:right w:val="nil"/>
            </w:tcBorders>
            <w:shd w:val="clear" w:color="auto" w:fill="auto"/>
            <w:noWrap/>
            <w:vAlign w:val="bottom"/>
            <w:hideMark/>
          </w:tcPr>
          <w:p w14:paraId="20BC526C"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0.7683***</w:t>
            </w:r>
          </w:p>
        </w:tc>
        <w:tc>
          <w:tcPr>
            <w:tcW w:w="1135" w:type="dxa"/>
            <w:tcBorders>
              <w:top w:val="nil"/>
              <w:left w:val="nil"/>
              <w:bottom w:val="nil"/>
              <w:right w:val="nil"/>
            </w:tcBorders>
            <w:shd w:val="clear" w:color="auto" w:fill="auto"/>
            <w:noWrap/>
            <w:vAlign w:val="bottom"/>
            <w:hideMark/>
          </w:tcPr>
          <w:p w14:paraId="73B2B0F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0.8171***</w:t>
            </w:r>
          </w:p>
        </w:tc>
        <w:tc>
          <w:tcPr>
            <w:tcW w:w="1135" w:type="dxa"/>
            <w:tcBorders>
              <w:top w:val="nil"/>
              <w:left w:val="nil"/>
              <w:bottom w:val="nil"/>
              <w:right w:val="nil"/>
            </w:tcBorders>
            <w:shd w:val="clear" w:color="auto" w:fill="auto"/>
            <w:noWrap/>
            <w:vAlign w:val="bottom"/>
            <w:hideMark/>
          </w:tcPr>
          <w:p w14:paraId="293C6C6B"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0.7764***</w:t>
            </w:r>
          </w:p>
        </w:tc>
      </w:tr>
      <w:tr w:rsidR="00FB22B6" w:rsidRPr="00FB22B6" w14:paraId="7AC845EE" w14:textId="77777777" w:rsidTr="00FB22B6">
        <w:trPr>
          <w:trHeight w:val="176"/>
        </w:trPr>
        <w:tc>
          <w:tcPr>
            <w:tcW w:w="5109" w:type="dxa"/>
            <w:tcBorders>
              <w:top w:val="nil"/>
              <w:left w:val="nil"/>
              <w:bottom w:val="nil"/>
              <w:right w:val="nil"/>
            </w:tcBorders>
            <w:shd w:val="clear" w:color="auto" w:fill="auto"/>
            <w:noWrap/>
            <w:vAlign w:val="bottom"/>
            <w:hideMark/>
          </w:tcPr>
          <w:p w14:paraId="4D9B8695" w14:textId="79062BF3"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Bachelor</w:t>
            </w:r>
            <w:r w:rsidR="00315316">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t xml:space="preserve">s Degree </w:t>
            </w:r>
          </w:p>
        </w:tc>
        <w:tc>
          <w:tcPr>
            <w:tcW w:w="1135" w:type="dxa"/>
            <w:tcBorders>
              <w:top w:val="nil"/>
              <w:left w:val="nil"/>
              <w:bottom w:val="nil"/>
              <w:right w:val="nil"/>
            </w:tcBorders>
            <w:shd w:val="clear" w:color="auto" w:fill="auto"/>
            <w:noWrap/>
            <w:vAlign w:val="bottom"/>
            <w:hideMark/>
          </w:tcPr>
          <w:p w14:paraId="6286E735"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1.3500***</w:t>
            </w:r>
          </w:p>
        </w:tc>
        <w:tc>
          <w:tcPr>
            <w:tcW w:w="1135" w:type="dxa"/>
            <w:tcBorders>
              <w:top w:val="nil"/>
              <w:left w:val="nil"/>
              <w:bottom w:val="nil"/>
              <w:right w:val="nil"/>
            </w:tcBorders>
            <w:shd w:val="clear" w:color="auto" w:fill="auto"/>
            <w:noWrap/>
            <w:vAlign w:val="bottom"/>
            <w:hideMark/>
          </w:tcPr>
          <w:p w14:paraId="6C60B75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1.4934***</w:t>
            </w:r>
          </w:p>
        </w:tc>
        <w:tc>
          <w:tcPr>
            <w:tcW w:w="1135" w:type="dxa"/>
            <w:tcBorders>
              <w:top w:val="nil"/>
              <w:left w:val="nil"/>
              <w:bottom w:val="nil"/>
              <w:right w:val="nil"/>
            </w:tcBorders>
            <w:shd w:val="clear" w:color="auto" w:fill="auto"/>
            <w:noWrap/>
            <w:vAlign w:val="bottom"/>
            <w:hideMark/>
          </w:tcPr>
          <w:p w14:paraId="5567663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1.3690***</w:t>
            </w:r>
          </w:p>
        </w:tc>
      </w:tr>
      <w:tr w:rsidR="00FB22B6" w:rsidRPr="00FB22B6" w14:paraId="33632E24" w14:textId="77777777" w:rsidTr="00FB22B6">
        <w:trPr>
          <w:trHeight w:val="176"/>
        </w:trPr>
        <w:tc>
          <w:tcPr>
            <w:tcW w:w="5109" w:type="dxa"/>
            <w:tcBorders>
              <w:top w:val="nil"/>
              <w:left w:val="nil"/>
              <w:bottom w:val="nil"/>
              <w:right w:val="nil"/>
            </w:tcBorders>
            <w:shd w:val="clear" w:color="auto" w:fill="auto"/>
            <w:noWrap/>
            <w:vAlign w:val="bottom"/>
            <w:hideMark/>
          </w:tcPr>
          <w:p w14:paraId="702FBD62"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Graduate Degree or Professional Degree</w:t>
            </w:r>
          </w:p>
        </w:tc>
        <w:tc>
          <w:tcPr>
            <w:tcW w:w="1135" w:type="dxa"/>
            <w:tcBorders>
              <w:top w:val="nil"/>
              <w:left w:val="nil"/>
              <w:bottom w:val="nil"/>
              <w:right w:val="nil"/>
            </w:tcBorders>
            <w:shd w:val="clear" w:color="auto" w:fill="auto"/>
            <w:noWrap/>
            <w:vAlign w:val="bottom"/>
            <w:hideMark/>
          </w:tcPr>
          <w:p w14:paraId="7281579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1.4057***</w:t>
            </w:r>
          </w:p>
        </w:tc>
        <w:tc>
          <w:tcPr>
            <w:tcW w:w="1135" w:type="dxa"/>
            <w:tcBorders>
              <w:top w:val="nil"/>
              <w:left w:val="nil"/>
              <w:bottom w:val="nil"/>
              <w:right w:val="nil"/>
            </w:tcBorders>
            <w:shd w:val="clear" w:color="auto" w:fill="auto"/>
            <w:noWrap/>
            <w:vAlign w:val="bottom"/>
            <w:hideMark/>
          </w:tcPr>
          <w:p w14:paraId="670AAAA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1.5655***</w:t>
            </w:r>
          </w:p>
        </w:tc>
        <w:tc>
          <w:tcPr>
            <w:tcW w:w="1135" w:type="dxa"/>
            <w:tcBorders>
              <w:top w:val="nil"/>
              <w:left w:val="nil"/>
              <w:bottom w:val="nil"/>
              <w:right w:val="nil"/>
            </w:tcBorders>
            <w:shd w:val="clear" w:color="auto" w:fill="auto"/>
            <w:noWrap/>
            <w:vAlign w:val="bottom"/>
            <w:hideMark/>
          </w:tcPr>
          <w:p w14:paraId="1F419E50"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1.4267***</w:t>
            </w:r>
          </w:p>
        </w:tc>
      </w:tr>
      <w:tr w:rsidR="00FB22B6" w:rsidRPr="00FB22B6" w14:paraId="26457E4B" w14:textId="77777777" w:rsidTr="00FB22B6">
        <w:trPr>
          <w:trHeight w:val="176"/>
        </w:trPr>
        <w:tc>
          <w:tcPr>
            <w:tcW w:w="5109" w:type="dxa"/>
            <w:tcBorders>
              <w:top w:val="nil"/>
              <w:left w:val="nil"/>
              <w:bottom w:val="nil"/>
              <w:right w:val="nil"/>
            </w:tcBorders>
            <w:shd w:val="clear" w:color="auto" w:fill="auto"/>
            <w:noWrap/>
            <w:vAlign w:val="bottom"/>
            <w:hideMark/>
          </w:tcPr>
          <w:p w14:paraId="7EEDF510"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Employed (Reference: Not Employed)</w:t>
            </w:r>
          </w:p>
        </w:tc>
        <w:tc>
          <w:tcPr>
            <w:tcW w:w="1135" w:type="dxa"/>
            <w:tcBorders>
              <w:top w:val="nil"/>
              <w:left w:val="nil"/>
              <w:bottom w:val="nil"/>
              <w:right w:val="nil"/>
            </w:tcBorders>
            <w:shd w:val="clear" w:color="auto" w:fill="auto"/>
            <w:noWrap/>
            <w:vAlign w:val="bottom"/>
            <w:hideMark/>
          </w:tcPr>
          <w:p w14:paraId="09DF6CC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0.4601***</w:t>
            </w:r>
          </w:p>
        </w:tc>
        <w:tc>
          <w:tcPr>
            <w:tcW w:w="1135" w:type="dxa"/>
            <w:tcBorders>
              <w:top w:val="nil"/>
              <w:left w:val="nil"/>
              <w:bottom w:val="nil"/>
              <w:right w:val="nil"/>
            </w:tcBorders>
            <w:shd w:val="clear" w:color="auto" w:fill="auto"/>
            <w:noWrap/>
            <w:vAlign w:val="bottom"/>
            <w:hideMark/>
          </w:tcPr>
          <w:p w14:paraId="5B5D2C2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0.4407***</w:t>
            </w:r>
          </w:p>
        </w:tc>
        <w:tc>
          <w:tcPr>
            <w:tcW w:w="1135" w:type="dxa"/>
            <w:tcBorders>
              <w:top w:val="nil"/>
              <w:left w:val="nil"/>
              <w:bottom w:val="nil"/>
              <w:right w:val="nil"/>
            </w:tcBorders>
            <w:shd w:val="clear" w:color="auto" w:fill="auto"/>
            <w:noWrap/>
            <w:vAlign w:val="bottom"/>
            <w:hideMark/>
          </w:tcPr>
          <w:p w14:paraId="20743C99"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0.4566***</w:t>
            </w:r>
          </w:p>
        </w:tc>
      </w:tr>
      <w:tr w:rsidR="00FB22B6" w:rsidRPr="00FB22B6" w14:paraId="42CB0C5F" w14:textId="77777777" w:rsidTr="00FB22B6">
        <w:trPr>
          <w:trHeight w:val="176"/>
        </w:trPr>
        <w:tc>
          <w:tcPr>
            <w:tcW w:w="5109" w:type="dxa"/>
            <w:tcBorders>
              <w:top w:val="nil"/>
              <w:left w:val="nil"/>
              <w:bottom w:val="nil"/>
              <w:right w:val="nil"/>
            </w:tcBorders>
            <w:shd w:val="clear" w:color="auto" w:fill="auto"/>
            <w:noWrap/>
            <w:vAlign w:val="bottom"/>
            <w:hideMark/>
          </w:tcPr>
          <w:p w14:paraId="530ACC60"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Has Medical Condition (Reference: No Medical Condition)</w:t>
            </w:r>
          </w:p>
        </w:tc>
        <w:tc>
          <w:tcPr>
            <w:tcW w:w="1135" w:type="dxa"/>
            <w:tcBorders>
              <w:top w:val="nil"/>
              <w:left w:val="nil"/>
              <w:bottom w:val="nil"/>
              <w:right w:val="nil"/>
            </w:tcBorders>
            <w:shd w:val="clear" w:color="auto" w:fill="auto"/>
            <w:noWrap/>
            <w:vAlign w:val="bottom"/>
            <w:hideMark/>
          </w:tcPr>
          <w:p w14:paraId="604F638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-0.3763***</w:t>
            </w:r>
          </w:p>
        </w:tc>
        <w:tc>
          <w:tcPr>
            <w:tcW w:w="1135" w:type="dxa"/>
            <w:tcBorders>
              <w:top w:val="nil"/>
              <w:left w:val="nil"/>
              <w:bottom w:val="nil"/>
              <w:right w:val="nil"/>
            </w:tcBorders>
            <w:shd w:val="clear" w:color="auto" w:fill="auto"/>
            <w:noWrap/>
            <w:vAlign w:val="bottom"/>
            <w:hideMark/>
          </w:tcPr>
          <w:p w14:paraId="60A92387"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-0.3106</w:t>
            </w:r>
          </w:p>
        </w:tc>
        <w:tc>
          <w:tcPr>
            <w:tcW w:w="1135" w:type="dxa"/>
            <w:tcBorders>
              <w:top w:val="nil"/>
              <w:left w:val="nil"/>
              <w:bottom w:val="nil"/>
              <w:right w:val="nil"/>
            </w:tcBorders>
            <w:shd w:val="clear" w:color="auto" w:fill="auto"/>
            <w:noWrap/>
            <w:vAlign w:val="bottom"/>
            <w:hideMark/>
          </w:tcPr>
          <w:p w14:paraId="53C4DFD0"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-0.3741***</w:t>
            </w:r>
          </w:p>
        </w:tc>
      </w:tr>
      <w:tr w:rsidR="00FB22B6" w:rsidRPr="00FB22B6" w14:paraId="2B1EB2B3" w14:textId="77777777" w:rsidTr="00FB22B6">
        <w:trPr>
          <w:trHeight w:val="176"/>
        </w:trPr>
        <w:tc>
          <w:tcPr>
            <w:tcW w:w="5109" w:type="dxa"/>
            <w:tcBorders>
              <w:top w:val="nil"/>
              <w:left w:val="nil"/>
              <w:bottom w:val="nil"/>
              <w:right w:val="nil"/>
            </w:tcBorders>
            <w:shd w:val="clear" w:color="auto" w:fill="auto"/>
            <w:noWrap/>
            <w:vAlign w:val="bottom"/>
            <w:hideMark/>
          </w:tcPr>
          <w:p w14:paraId="02A6823D"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Household Income (Reference: Less than $25,000)</w:t>
            </w:r>
          </w:p>
        </w:tc>
        <w:tc>
          <w:tcPr>
            <w:tcW w:w="1135" w:type="dxa"/>
            <w:tcBorders>
              <w:top w:val="nil"/>
              <w:left w:val="nil"/>
              <w:bottom w:val="nil"/>
              <w:right w:val="nil"/>
            </w:tcBorders>
            <w:shd w:val="clear" w:color="auto" w:fill="auto"/>
            <w:noWrap/>
            <w:vAlign w:val="bottom"/>
            <w:hideMark/>
          </w:tcPr>
          <w:p w14:paraId="48DF1CF3"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p>
        </w:tc>
        <w:tc>
          <w:tcPr>
            <w:tcW w:w="1135" w:type="dxa"/>
            <w:tcBorders>
              <w:top w:val="nil"/>
              <w:left w:val="nil"/>
              <w:bottom w:val="nil"/>
              <w:right w:val="nil"/>
            </w:tcBorders>
            <w:shd w:val="clear" w:color="auto" w:fill="auto"/>
            <w:noWrap/>
            <w:vAlign w:val="bottom"/>
            <w:hideMark/>
          </w:tcPr>
          <w:p w14:paraId="3266785D"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c>
          <w:tcPr>
            <w:tcW w:w="1135" w:type="dxa"/>
            <w:tcBorders>
              <w:top w:val="nil"/>
              <w:left w:val="nil"/>
              <w:bottom w:val="nil"/>
              <w:right w:val="nil"/>
            </w:tcBorders>
            <w:shd w:val="clear" w:color="auto" w:fill="auto"/>
            <w:noWrap/>
            <w:vAlign w:val="bottom"/>
            <w:hideMark/>
          </w:tcPr>
          <w:p w14:paraId="2024495A"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r>
      <w:tr w:rsidR="00FB22B6" w:rsidRPr="00FB22B6" w14:paraId="508F5ED3" w14:textId="77777777" w:rsidTr="00FB22B6">
        <w:trPr>
          <w:trHeight w:val="176"/>
        </w:trPr>
        <w:tc>
          <w:tcPr>
            <w:tcW w:w="5109" w:type="dxa"/>
            <w:tcBorders>
              <w:top w:val="nil"/>
              <w:left w:val="nil"/>
              <w:bottom w:val="nil"/>
              <w:right w:val="nil"/>
            </w:tcBorders>
            <w:shd w:val="clear" w:color="auto" w:fill="auto"/>
            <w:noWrap/>
            <w:vAlign w:val="bottom"/>
            <w:hideMark/>
          </w:tcPr>
          <w:p w14:paraId="53BA4EEC"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$25,000 to $49,999 </w:t>
            </w:r>
          </w:p>
        </w:tc>
        <w:tc>
          <w:tcPr>
            <w:tcW w:w="1135" w:type="dxa"/>
            <w:tcBorders>
              <w:top w:val="nil"/>
              <w:left w:val="nil"/>
              <w:bottom w:val="nil"/>
              <w:right w:val="nil"/>
            </w:tcBorders>
            <w:shd w:val="clear" w:color="auto" w:fill="auto"/>
            <w:noWrap/>
            <w:vAlign w:val="bottom"/>
            <w:hideMark/>
          </w:tcPr>
          <w:p w14:paraId="2D72A208"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0.0567</w:t>
            </w:r>
          </w:p>
        </w:tc>
        <w:tc>
          <w:tcPr>
            <w:tcW w:w="1135" w:type="dxa"/>
            <w:tcBorders>
              <w:top w:val="nil"/>
              <w:left w:val="nil"/>
              <w:bottom w:val="nil"/>
              <w:right w:val="nil"/>
            </w:tcBorders>
            <w:shd w:val="clear" w:color="auto" w:fill="auto"/>
            <w:noWrap/>
            <w:vAlign w:val="bottom"/>
            <w:hideMark/>
          </w:tcPr>
          <w:p w14:paraId="21BECEC5"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0.1308</w:t>
            </w:r>
          </w:p>
        </w:tc>
        <w:tc>
          <w:tcPr>
            <w:tcW w:w="1135" w:type="dxa"/>
            <w:tcBorders>
              <w:top w:val="nil"/>
              <w:left w:val="nil"/>
              <w:bottom w:val="nil"/>
              <w:right w:val="nil"/>
            </w:tcBorders>
            <w:shd w:val="clear" w:color="auto" w:fill="auto"/>
            <w:noWrap/>
            <w:vAlign w:val="bottom"/>
            <w:hideMark/>
          </w:tcPr>
          <w:p w14:paraId="300F2872"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0.0565</w:t>
            </w:r>
          </w:p>
        </w:tc>
      </w:tr>
      <w:tr w:rsidR="00FB22B6" w:rsidRPr="00FB22B6" w14:paraId="2AB5E4AF" w14:textId="77777777" w:rsidTr="00FB22B6">
        <w:trPr>
          <w:trHeight w:val="176"/>
        </w:trPr>
        <w:tc>
          <w:tcPr>
            <w:tcW w:w="5109" w:type="dxa"/>
            <w:tcBorders>
              <w:top w:val="nil"/>
              <w:left w:val="nil"/>
              <w:bottom w:val="nil"/>
              <w:right w:val="nil"/>
            </w:tcBorders>
            <w:shd w:val="clear" w:color="auto" w:fill="auto"/>
            <w:noWrap/>
            <w:vAlign w:val="bottom"/>
            <w:hideMark/>
          </w:tcPr>
          <w:p w14:paraId="2735B472"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$50,000 to $74,999 </w:t>
            </w:r>
          </w:p>
        </w:tc>
        <w:tc>
          <w:tcPr>
            <w:tcW w:w="1135" w:type="dxa"/>
            <w:tcBorders>
              <w:top w:val="nil"/>
              <w:left w:val="nil"/>
              <w:bottom w:val="nil"/>
              <w:right w:val="nil"/>
            </w:tcBorders>
            <w:shd w:val="clear" w:color="auto" w:fill="auto"/>
            <w:noWrap/>
            <w:vAlign w:val="bottom"/>
            <w:hideMark/>
          </w:tcPr>
          <w:p w14:paraId="5258538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0.3531***</w:t>
            </w:r>
          </w:p>
        </w:tc>
        <w:tc>
          <w:tcPr>
            <w:tcW w:w="1135" w:type="dxa"/>
            <w:tcBorders>
              <w:top w:val="nil"/>
              <w:left w:val="nil"/>
              <w:bottom w:val="nil"/>
              <w:right w:val="nil"/>
            </w:tcBorders>
            <w:shd w:val="clear" w:color="auto" w:fill="auto"/>
            <w:noWrap/>
            <w:vAlign w:val="bottom"/>
            <w:hideMark/>
          </w:tcPr>
          <w:p w14:paraId="218A35C5"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0.4196**</w:t>
            </w:r>
          </w:p>
        </w:tc>
        <w:tc>
          <w:tcPr>
            <w:tcW w:w="1135" w:type="dxa"/>
            <w:tcBorders>
              <w:top w:val="nil"/>
              <w:left w:val="nil"/>
              <w:bottom w:val="nil"/>
              <w:right w:val="nil"/>
            </w:tcBorders>
            <w:shd w:val="clear" w:color="auto" w:fill="auto"/>
            <w:noWrap/>
            <w:vAlign w:val="bottom"/>
            <w:hideMark/>
          </w:tcPr>
          <w:p w14:paraId="4E3D8F79"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0.3509***</w:t>
            </w:r>
          </w:p>
        </w:tc>
      </w:tr>
      <w:tr w:rsidR="00FB22B6" w:rsidRPr="00FB22B6" w14:paraId="6FE28F7E" w14:textId="77777777" w:rsidTr="00FB22B6">
        <w:trPr>
          <w:trHeight w:val="176"/>
        </w:trPr>
        <w:tc>
          <w:tcPr>
            <w:tcW w:w="5109" w:type="dxa"/>
            <w:tcBorders>
              <w:top w:val="nil"/>
              <w:left w:val="nil"/>
              <w:bottom w:val="nil"/>
              <w:right w:val="nil"/>
            </w:tcBorders>
            <w:shd w:val="clear" w:color="auto" w:fill="auto"/>
            <w:noWrap/>
            <w:vAlign w:val="bottom"/>
            <w:hideMark/>
          </w:tcPr>
          <w:p w14:paraId="1F12CB3E"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$75,000 to $99,999 </w:t>
            </w:r>
          </w:p>
        </w:tc>
        <w:tc>
          <w:tcPr>
            <w:tcW w:w="1135" w:type="dxa"/>
            <w:tcBorders>
              <w:top w:val="nil"/>
              <w:left w:val="nil"/>
              <w:bottom w:val="nil"/>
              <w:right w:val="nil"/>
            </w:tcBorders>
            <w:shd w:val="clear" w:color="auto" w:fill="auto"/>
            <w:noWrap/>
            <w:vAlign w:val="bottom"/>
            <w:hideMark/>
          </w:tcPr>
          <w:p w14:paraId="2F0BCFCF"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0.6590***</w:t>
            </w:r>
          </w:p>
        </w:tc>
        <w:tc>
          <w:tcPr>
            <w:tcW w:w="1135" w:type="dxa"/>
            <w:tcBorders>
              <w:top w:val="nil"/>
              <w:left w:val="nil"/>
              <w:bottom w:val="nil"/>
              <w:right w:val="nil"/>
            </w:tcBorders>
            <w:shd w:val="clear" w:color="auto" w:fill="auto"/>
            <w:noWrap/>
            <w:vAlign w:val="bottom"/>
            <w:hideMark/>
          </w:tcPr>
          <w:p w14:paraId="732FFA35"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0.8584***</w:t>
            </w:r>
          </w:p>
        </w:tc>
        <w:tc>
          <w:tcPr>
            <w:tcW w:w="1135" w:type="dxa"/>
            <w:tcBorders>
              <w:top w:val="nil"/>
              <w:left w:val="nil"/>
              <w:bottom w:val="nil"/>
              <w:right w:val="nil"/>
            </w:tcBorders>
            <w:shd w:val="clear" w:color="auto" w:fill="auto"/>
            <w:noWrap/>
            <w:vAlign w:val="bottom"/>
            <w:hideMark/>
          </w:tcPr>
          <w:p w14:paraId="129EC46F"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0.6636***</w:t>
            </w:r>
          </w:p>
        </w:tc>
      </w:tr>
      <w:tr w:rsidR="00FB22B6" w:rsidRPr="00FB22B6" w14:paraId="0A9850D4" w14:textId="77777777" w:rsidTr="00FB22B6">
        <w:trPr>
          <w:trHeight w:val="176"/>
        </w:trPr>
        <w:tc>
          <w:tcPr>
            <w:tcW w:w="5109" w:type="dxa"/>
            <w:tcBorders>
              <w:top w:val="nil"/>
              <w:left w:val="nil"/>
              <w:bottom w:val="nil"/>
              <w:right w:val="nil"/>
            </w:tcBorders>
            <w:shd w:val="clear" w:color="auto" w:fill="auto"/>
            <w:noWrap/>
            <w:vAlign w:val="bottom"/>
            <w:hideMark/>
          </w:tcPr>
          <w:p w14:paraId="61A7C550"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$100,000 to $149,999 </w:t>
            </w:r>
          </w:p>
        </w:tc>
        <w:tc>
          <w:tcPr>
            <w:tcW w:w="1135" w:type="dxa"/>
            <w:tcBorders>
              <w:top w:val="nil"/>
              <w:left w:val="nil"/>
              <w:bottom w:val="nil"/>
              <w:right w:val="nil"/>
            </w:tcBorders>
            <w:shd w:val="clear" w:color="auto" w:fill="auto"/>
            <w:noWrap/>
            <w:vAlign w:val="bottom"/>
            <w:hideMark/>
          </w:tcPr>
          <w:p w14:paraId="7C4987AB"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1.0515***</w:t>
            </w:r>
          </w:p>
        </w:tc>
        <w:tc>
          <w:tcPr>
            <w:tcW w:w="1135" w:type="dxa"/>
            <w:tcBorders>
              <w:top w:val="nil"/>
              <w:left w:val="nil"/>
              <w:bottom w:val="nil"/>
              <w:right w:val="nil"/>
            </w:tcBorders>
            <w:shd w:val="clear" w:color="auto" w:fill="auto"/>
            <w:noWrap/>
            <w:vAlign w:val="bottom"/>
            <w:hideMark/>
          </w:tcPr>
          <w:p w14:paraId="2BE6A3C2"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1.4020***</w:t>
            </w:r>
          </w:p>
        </w:tc>
        <w:tc>
          <w:tcPr>
            <w:tcW w:w="1135" w:type="dxa"/>
            <w:tcBorders>
              <w:top w:val="nil"/>
              <w:left w:val="nil"/>
              <w:bottom w:val="nil"/>
              <w:right w:val="nil"/>
            </w:tcBorders>
            <w:shd w:val="clear" w:color="auto" w:fill="auto"/>
            <w:noWrap/>
            <w:vAlign w:val="bottom"/>
            <w:hideMark/>
          </w:tcPr>
          <w:p w14:paraId="4A250E09"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1.0669***</w:t>
            </w:r>
          </w:p>
        </w:tc>
      </w:tr>
      <w:tr w:rsidR="00FB22B6" w:rsidRPr="00FB22B6" w14:paraId="70351F4A" w14:textId="77777777" w:rsidTr="00FB22B6">
        <w:trPr>
          <w:trHeight w:val="176"/>
        </w:trPr>
        <w:tc>
          <w:tcPr>
            <w:tcW w:w="5109" w:type="dxa"/>
            <w:tcBorders>
              <w:top w:val="nil"/>
              <w:left w:val="nil"/>
              <w:bottom w:val="nil"/>
              <w:right w:val="nil"/>
            </w:tcBorders>
            <w:shd w:val="clear" w:color="auto" w:fill="auto"/>
            <w:noWrap/>
            <w:vAlign w:val="bottom"/>
            <w:hideMark/>
          </w:tcPr>
          <w:p w14:paraId="10619B87"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$150,000 or more </w:t>
            </w:r>
          </w:p>
        </w:tc>
        <w:tc>
          <w:tcPr>
            <w:tcW w:w="1135" w:type="dxa"/>
            <w:tcBorders>
              <w:top w:val="nil"/>
              <w:left w:val="nil"/>
              <w:bottom w:val="nil"/>
              <w:right w:val="nil"/>
            </w:tcBorders>
            <w:shd w:val="clear" w:color="auto" w:fill="auto"/>
            <w:noWrap/>
            <w:vAlign w:val="bottom"/>
            <w:hideMark/>
          </w:tcPr>
          <w:p w14:paraId="0B983A9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1.8970***</w:t>
            </w:r>
          </w:p>
        </w:tc>
        <w:tc>
          <w:tcPr>
            <w:tcW w:w="1135" w:type="dxa"/>
            <w:tcBorders>
              <w:top w:val="nil"/>
              <w:left w:val="nil"/>
              <w:bottom w:val="nil"/>
              <w:right w:val="nil"/>
            </w:tcBorders>
            <w:shd w:val="clear" w:color="auto" w:fill="auto"/>
            <w:noWrap/>
            <w:vAlign w:val="bottom"/>
            <w:hideMark/>
          </w:tcPr>
          <w:p w14:paraId="6A0CCE08"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2.3413***</w:t>
            </w:r>
          </w:p>
        </w:tc>
        <w:tc>
          <w:tcPr>
            <w:tcW w:w="1135" w:type="dxa"/>
            <w:tcBorders>
              <w:top w:val="nil"/>
              <w:left w:val="nil"/>
              <w:bottom w:val="nil"/>
              <w:right w:val="nil"/>
            </w:tcBorders>
            <w:shd w:val="clear" w:color="auto" w:fill="auto"/>
            <w:noWrap/>
            <w:vAlign w:val="bottom"/>
            <w:hideMark/>
          </w:tcPr>
          <w:p w14:paraId="0848E99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1.9204***</w:t>
            </w:r>
          </w:p>
        </w:tc>
      </w:tr>
      <w:tr w:rsidR="00FB22B6" w:rsidRPr="00FB22B6" w14:paraId="74CD6AB1" w14:textId="77777777" w:rsidTr="00FB22B6">
        <w:trPr>
          <w:trHeight w:val="176"/>
        </w:trPr>
        <w:tc>
          <w:tcPr>
            <w:tcW w:w="5109" w:type="dxa"/>
            <w:tcBorders>
              <w:top w:val="nil"/>
              <w:left w:val="nil"/>
              <w:bottom w:val="nil"/>
              <w:right w:val="nil"/>
            </w:tcBorders>
            <w:shd w:val="clear" w:color="auto" w:fill="auto"/>
            <w:noWrap/>
            <w:vAlign w:val="bottom"/>
            <w:hideMark/>
          </w:tcPr>
          <w:p w14:paraId="40FE3BE4"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Household Size </w:t>
            </w:r>
          </w:p>
        </w:tc>
        <w:tc>
          <w:tcPr>
            <w:tcW w:w="1135" w:type="dxa"/>
            <w:tcBorders>
              <w:top w:val="nil"/>
              <w:left w:val="nil"/>
              <w:bottom w:val="nil"/>
              <w:right w:val="nil"/>
            </w:tcBorders>
            <w:shd w:val="clear" w:color="auto" w:fill="auto"/>
            <w:noWrap/>
            <w:vAlign w:val="bottom"/>
            <w:hideMark/>
          </w:tcPr>
          <w:p w14:paraId="744C63C8"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-0.3447***</w:t>
            </w:r>
          </w:p>
        </w:tc>
        <w:tc>
          <w:tcPr>
            <w:tcW w:w="1135" w:type="dxa"/>
            <w:tcBorders>
              <w:top w:val="nil"/>
              <w:left w:val="nil"/>
              <w:bottom w:val="nil"/>
              <w:right w:val="nil"/>
            </w:tcBorders>
            <w:shd w:val="clear" w:color="auto" w:fill="auto"/>
            <w:noWrap/>
            <w:vAlign w:val="bottom"/>
            <w:hideMark/>
          </w:tcPr>
          <w:p w14:paraId="319CD43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-0.3428***</w:t>
            </w:r>
          </w:p>
        </w:tc>
        <w:tc>
          <w:tcPr>
            <w:tcW w:w="1135" w:type="dxa"/>
            <w:tcBorders>
              <w:top w:val="nil"/>
              <w:left w:val="nil"/>
              <w:bottom w:val="nil"/>
              <w:right w:val="nil"/>
            </w:tcBorders>
            <w:shd w:val="clear" w:color="auto" w:fill="auto"/>
            <w:noWrap/>
            <w:vAlign w:val="bottom"/>
            <w:hideMark/>
          </w:tcPr>
          <w:p w14:paraId="6885EC7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-0.3498***</w:t>
            </w:r>
          </w:p>
        </w:tc>
      </w:tr>
      <w:tr w:rsidR="00FB22B6" w:rsidRPr="00FB22B6" w14:paraId="4BB24E57" w14:textId="77777777" w:rsidTr="00FB22B6">
        <w:trPr>
          <w:trHeight w:val="176"/>
        </w:trPr>
        <w:tc>
          <w:tcPr>
            <w:tcW w:w="5109" w:type="dxa"/>
            <w:tcBorders>
              <w:top w:val="nil"/>
              <w:left w:val="nil"/>
              <w:bottom w:val="nil"/>
              <w:right w:val="nil"/>
            </w:tcBorders>
            <w:shd w:val="clear" w:color="auto" w:fill="auto"/>
            <w:noWrap/>
            <w:vAlign w:val="bottom"/>
            <w:hideMark/>
          </w:tcPr>
          <w:p w14:paraId="078303DC"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Number of Household Vehicles </w:t>
            </w:r>
          </w:p>
        </w:tc>
        <w:tc>
          <w:tcPr>
            <w:tcW w:w="1135" w:type="dxa"/>
            <w:tcBorders>
              <w:top w:val="nil"/>
              <w:left w:val="nil"/>
              <w:bottom w:val="nil"/>
              <w:right w:val="nil"/>
            </w:tcBorders>
            <w:shd w:val="clear" w:color="auto" w:fill="auto"/>
            <w:noWrap/>
            <w:vAlign w:val="bottom"/>
            <w:hideMark/>
          </w:tcPr>
          <w:p w14:paraId="4837D6A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-0.2575***</w:t>
            </w:r>
          </w:p>
        </w:tc>
        <w:tc>
          <w:tcPr>
            <w:tcW w:w="1135" w:type="dxa"/>
            <w:tcBorders>
              <w:top w:val="nil"/>
              <w:left w:val="nil"/>
              <w:bottom w:val="nil"/>
              <w:right w:val="nil"/>
            </w:tcBorders>
            <w:shd w:val="clear" w:color="auto" w:fill="auto"/>
            <w:noWrap/>
            <w:vAlign w:val="bottom"/>
            <w:hideMark/>
          </w:tcPr>
          <w:p w14:paraId="2131B1D0"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-0.1311***</w:t>
            </w:r>
          </w:p>
        </w:tc>
        <w:tc>
          <w:tcPr>
            <w:tcW w:w="1135" w:type="dxa"/>
            <w:tcBorders>
              <w:top w:val="nil"/>
              <w:left w:val="nil"/>
              <w:bottom w:val="nil"/>
              <w:right w:val="nil"/>
            </w:tcBorders>
            <w:shd w:val="clear" w:color="auto" w:fill="auto"/>
            <w:noWrap/>
            <w:vAlign w:val="bottom"/>
            <w:hideMark/>
          </w:tcPr>
          <w:p w14:paraId="0A7F2B7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-0.2429***</w:t>
            </w:r>
          </w:p>
        </w:tc>
      </w:tr>
      <w:tr w:rsidR="00FB22B6" w:rsidRPr="00FB22B6" w14:paraId="069273FE" w14:textId="77777777" w:rsidTr="00FB22B6">
        <w:trPr>
          <w:trHeight w:val="176"/>
        </w:trPr>
        <w:tc>
          <w:tcPr>
            <w:tcW w:w="5109" w:type="dxa"/>
            <w:tcBorders>
              <w:top w:val="nil"/>
              <w:left w:val="nil"/>
              <w:bottom w:val="nil"/>
              <w:right w:val="nil"/>
            </w:tcBorders>
            <w:shd w:val="clear" w:color="auto" w:fill="auto"/>
            <w:noWrap/>
            <w:vAlign w:val="bottom"/>
            <w:hideMark/>
          </w:tcPr>
          <w:p w14:paraId="1274339A"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Urban (Reference: Rural)</w:t>
            </w:r>
          </w:p>
        </w:tc>
        <w:tc>
          <w:tcPr>
            <w:tcW w:w="1135" w:type="dxa"/>
            <w:tcBorders>
              <w:top w:val="nil"/>
              <w:left w:val="nil"/>
              <w:bottom w:val="nil"/>
              <w:right w:val="nil"/>
            </w:tcBorders>
            <w:shd w:val="clear" w:color="auto" w:fill="auto"/>
            <w:noWrap/>
            <w:vAlign w:val="bottom"/>
            <w:hideMark/>
          </w:tcPr>
          <w:p w14:paraId="0EEC662D"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p>
        </w:tc>
        <w:tc>
          <w:tcPr>
            <w:tcW w:w="1135" w:type="dxa"/>
            <w:tcBorders>
              <w:top w:val="nil"/>
              <w:left w:val="nil"/>
              <w:bottom w:val="nil"/>
              <w:right w:val="nil"/>
            </w:tcBorders>
            <w:shd w:val="clear" w:color="auto" w:fill="auto"/>
            <w:noWrap/>
            <w:vAlign w:val="bottom"/>
            <w:hideMark/>
          </w:tcPr>
          <w:p w14:paraId="1E188DEA"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c>
          <w:tcPr>
            <w:tcW w:w="1135" w:type="dxa"/>
            <w:tcBorders>
              <w:top w:val="nil"/>
              <w:left w:val="nil"/>
              <w:bottom w:val="nil"/>
              <w:right w:val="nil"/>
            </w:tcBorders>
            <w:shd w:val="clear" w:color="auto" w:fill="auto"/>
            <w:noWrap/>
            <w:vAlign w:val="bottom"/>
            <w:hideMark/>
          </w:tcPr>
          <w:p w14:paraId="2F08FB03"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1.0329***</w:t>
            </w:r>
          </w:p>
        </w:tc>
      </w:tr>
      <w:tr w:rsidR="00FB22B6" w:rsidRPr="00FB22B6" w14:paraId="3567C442" w14:textId="77777777" w:rsidTr="00FB22B6">
        <w:trPr>
          <w:trHeight w:val="176"/>
        </w:trPr>
        <w:tc>
          <w:tcPr>
            <w:tcW w:w="5109" w:type="dxa"/>
            <w:tcBorders>
              <w:top w:val="nil"/>
              <w:left w:val="nil"/>
              <w:bottom w:val="single" w:sz="4" w:space="0" w:color="auto"/>
              <w:right w:val="nil"/>
            </w:tcBorders>
            <w:shd w:val="clear" w:color="auto" w:fill="auto"/>
            <w:noWrap/>
            <w:vAlign w:val="bottom"/>
            <w:hideMark/>
          </w:tcPr>
          <w:p w14:paraId="3B7878D8"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Constant </w:t>
            </w:r>
          </w:p>
        </w:tc>
        <w:tc>
          <w:tcPr>
            <w:tcW w:w="1135" w:type="dxa"/>
            <w:tcBorders>
              <w:top w:val="nil"/>
              <w:left w:val="nil"/>
              <w:bottom w:val="single" w:sz="4" w:space="0" w:color="auto"/>
              <w:right w:val="nil"/>
            </w:tcBorders>
            <w:shd w:val="clear" w:color="auto" w:fill="auto"/>
            <w:noWrap/>
            <w:vAlign w:val="bottom"/>
            <w:hideMark/>
          </w:tcPr>
          <w:p w14:paraId="17C0B855"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-1.9854***</w:t>
            </w:r>
          </w:p>
        </w:tc>
        <w:tc>
          <w:tcPr>
            <w:tcW w:w="1135" w:type="dxa"/>
            <w:tcBorders>
              <w:top w:val="nil"/>
              <w:left w:val="nil"/>
              <w:bottom w:val="single" w:sz="4" w:space="0" w:color="auto"/>
              <w:right w:val="nil"/>
            </w:tcBorders>
            <w:shd w:val="clear" w:color="auto" w:fill="auto"/>
            <w:noWrap/>
            <w:vAlign w:val="bottom"/>
            <w:hideMark/>
          </w:tcPr>
          <w:p w14:paraId="576C61C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-3.6663***</w:t>
            </w:r>
          </w:p>
        </w:tc>
        <w:tc>
          <w:tcPr>
            <w:tcW w:w="1135" w:type="dxa"/>
            <w:tcBorders>
              <w:top w:val="nil"/>
              <w:left w:val="nil"/>
              <w:bottom w:val="single" w:sz="4" w:space="0" w:color="auto"/>
              <w:right w:val="nil"/>
            </w:tcBorders>
            <w:shd w:val="clear" w:color="auto" w:fill="auto"/>
            <w:noWrap/>
            <w:vAlign w:val="bottom"/>
            <w:hideMark/>
          </w:tcPr>
          <w:p w14:paraId="73EF10E3"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-3.0538***</w:t>
            </w:r>
          </w:p>
        </w:tc>
      </w:tr>
      <w:tr w:rsidR="00FB22B6" w:rsidRPr="00FB22B6" w14:paraId="16682ECE" w14:textId="77777777" w:rsidTr="00FB22B6">
        <w:trPr>
          <w:trHeight w:val="176"/>
        </w:trPr>
        <w:tc>
          <w:tcPr>
            <w:tcW w:w="5109" w:type="dxa"/>
            <w:tcBorders>
              <w:top w:val="nil"/>
              <w:left w:val="nil"/>
              <w:bottom w:val="nil"/>
              <w:right w:val="nil"/>
            </w:tcBorders>
            <w:shd w:val="clear" w:color="auto" w:fill="auto"/>
            <w:noWrap/>
            <w:vAlign w:val="bottom"/>
            <w:hideMark/>
          </w:tcPr>
          <w:p w14:paraId="68E0F21D"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Number of Observations</w:t>
            </w:r>
          </w:p>
        </w:tc>
        <w:tc>
          <w:tcPr>
            <w:tcW w:w="1135" w:type="dxa"/>
            <w:tcBorders>
              <w:top w:val="nil"/>
              <w:left w:val="nil"/>
              <w:bottom w:val="nil"/>
              <w:right w:val="nil"/>
            </w:tcBorders>
            <w:shd w:val="clear" w:color="auto" w:fill="auto"/>
            <w:noWrap/>
            <w:vAlign w:val="bottom"/>
            <w:hideMark/>
          </w:tcPr>
          <w:p w14:paraId="18B53015" w14:textId="38EB65AA"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169,813 </w:t>
            </w:r>
          </w:p>
        </w:tc>
        <w:tc>
          <w:tcPr>
            <w:tcW w:w="1135" w:type="dxa"/>
            <w:tcBorders>
              <w:top w:val="nil"/>
              <w:left w:val="nil"/>
              <w:bottom w:val="nil"/>
              <w:right w:val="nil"/>
            </w:tcBorders>
            <w:shd w:val="clear" w:color="auto" w:fill="auto"/>
            <w:noWrap/>
            <w:vAlign w:val="bottom"/>
            <w:hideMark/>
          </w:tcPr>
          <w:p w14:paraId="7A025E88" w14:textId="7AE2747D"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52,057 </w:t>
            </w:r>
          </w:p>
        </w:tc>
        <w:tc>
          <w:tcPr>
            <w:tcW w:w="1135" w:type="dxa"/>
            <w:tcBorders>
              <w:top w:val="nil"/>
              <w:left w:val="nil"/>
              <w:bottom w:val="nil"/>
              <w:right w:val="nil"/>
            </w:tcBorders>
            <w:shd w:val="clear" w:color="auto" w:fill="auto"/>
            <w:noWrap/>
            <w:vAlign w:val="bottom"/>
            <w:hideMark/>
          </w:tcPr>
          <w:p w14:paraId="47F17D7E" w14:textId="608B567A"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221,870 </w:t>
            </w:r>
          </w:p>
        </w:tc>
      </w:tr>
      <w:tr w:rsidR="00D80CD8" w:rsidRPr="00FB22B6" w14:paraId="321DF38E" w14:textId="77777777" w:rsidTr="00FB22B6">
        <w:trPr>
          <w:trHeight w:val="176"/>
        </w:trPr>
        <w:tc>
          <w:tcPr>
            <w:tcW w:w="5109" w:type="dxa"/>
            <w:tcBorders>
              <w:top w:val="nil"/>
              <w:left w:val="nil"/>
              <w:bottom w:val="nil"/>
              <w:right w:val="nil"/>
            </w:tcBorders>
            <w:shd w:val="clear" w:color="auto" w:fill="auto"/>
            <w:noWrap/>
            <w:vAlign w:val="bottom"/>
          </w:tcPr>
          <w:p w14:paraId="3ED424EC" w14:textId="69BAC405" w:rsidR="00D80CD8" w:rsidRPr="002705EB" w:rsidRDefault="00D80CD8" w:rsidP="000F7894">
            <w:pPr>
              <w:spacing w:after="0" w:line="240" w:lineRule="auto"/>
              <w:rPr>
                <w:rFonts w:ascii="Times New Roman" w:eastAsia="Times New Roman" w:hAnsi="Times New Roman" w:cs="Times New Roman"/>
                <w:color w:val="000000"/>
                <w:sz w:val="20"/>
                <w:szCs w:val="20"/>
                <w:highlight w:val="yellow"/>
              </w:rPr>
            </w:pPr>
            <w:r w:rsidRPr="002705EB">
              <w:rPr>
                <w:rFonts w:ascii="Times New Roman" w:eastAsia="Times New Roman" w:hAnsi="Times New Roman" w:cs="Times New Roman"/>
                <w:color w:val="000000"/>
                <w:sz w:val="20"/>
                <w:szCs w:val="20"/>
                <w:highlight w:val="yellow"/>
              </w:rPr>
              <w:t>Number who Use Bundle</w:t>
            </w:r>
          </w:p>
        </w:tc>
        <w:tc>
          <w:tcPr>
            <w:tcW w:w="1135" w:type="dxa"/>
            <w:tcBorders>
              <w:top w:val="nil"/>
              <w:left w:val="nil"/>
              <w:bottom w:val="nil"/>
              <w:right w:val="nil"/>
            </w:tcBorders>
            <w:shd w:val="clear" w:color="auto" w:fill="auto"/>
            <w:noWrap/>
            <w:vAlign w:val="bottom"/>
          </w:tcPr>
          <w:p w14:paraId="6B993624" w14:textId="423E2FB6" w:rsidR="00D80CD8" w:rsidRPr="002705EB" w:rsidRDefault="00D80CD8" w:rsidP="000F7894">
            <w:pPr>
              <w:spacing w:after="0" w:line="240" w:lineRule="auto"/>
              <w:jc w:val="center"/>
              <w:rPr>
                <w:rFonts w:ascii="Times New Roman" w:eastAsia="Times New Roman" w:hAnsi="Times New Roman" w:cs="Times New Roman"/>
                <w:color w:val="000000"/>
                <w:sz w:val="20"/>
                <w:szCs w:val="20"/>
                <w:highlight w:val="yellow"/>
              </w:rPr>
            </w:pPr>
            <w:r w:rsidRPr="002705EB">
              <w:rPr>
                <w:rFonts w:ascii="Times New Roman" w:eastAsia="Times New Roman" w:hAnsi="Times New Roman" w:cs="Times New Roman"/>
                <w:color w:val="000000"/>
                <w:sz w:val="20"/>
                <w:szCs w:val="20"/>
                <w:highlight w:val="yellow"/>
              </w:rPr>
              <w:t>13,427</w:t>
            </w:r>
          </w:p>
        </w:tc>
        <w:tc>
          <w:tcPr>
            <w:tcW w:w="1135" w:type="dxa"/>
            <w:tcBorders>
              <w:top w:val="nil"/>
              <w:left w:val="nil"/>
              <w:bottom w:val="nil"/>
              <w:right w:val="nil"/>
            </w:tcBorders>
            <w:shd w:val="clear" w:color="auto" w:fill="auto"/>
            <w:noWrap/>
            <w:vAlign w:val="bottom"/>
          </w:tcPr>
          <w:p w14:paraId="6FBEFD0F" w14:textId="4DBD669D" w:rsidR="00D80CD8" w:rsidRPr="002705EB" w:rsidRDefault="00D80CD8" w:rsidP="000F7894">
            <w:pPr>
              <w:spacing w:after="0" w:line="240" w:lineRule="auto"/>
              <w:jc w:val="center"/>
              <w:rPr>
                <w:rFonts w:ascii="Times New Roman" w:eastAsia="Times New Roman" w:hAnsi="Times New Roman" w:cs="Times New Roman"/>
                <w:color w:val="000000"/>
                <w:sz w:val="20"/>
                <w:szCs w:val="20"/>
                <w:highlight w:val="yellow"/>
              </w:rPr>
            </w:pPr>
            <w:r w:rsidRPr="002705EB">
              <w:rPr>
                <w:rFonts w:ascii="Times New Roman" w:eastAsia="Times New Roman" w:hAnsi="Times New Roman" w:cs="Times New Roman"/>
                <w:color w:val="000000"/>
                <w:sz w:val="20"/>
                <w:szCs w:val="20"/>
                <w:highlight w:val="yellow"/>
              </w:rPr>
              <w:t>914</w:t>
            </w:r>
          </w:p>
        </w:tc>
        <w:tc>
          <w:tcPr>
            <w:tcW w:w="1135" w:type="dxa"/>
            <w:tcBorders>
              <w:top w:val="nil"/>
              <w:left w:val="nil"/>
              <w:bottom w:val="nil"/>
              <w:right w:val="nil"/>
            </w:tcBorders>
            <w:shd w:val="clear" w:color="auto" w:fill="auto"/>
            <w:noWrap/>
            <w:vAlign w:val="bottom"/>
          </w:tcPr>
          <w:p w14:paraId="0CFF1D91" w14:textId="42EA11F7" w:rsidR="00D80CD8" w:rsidRPr="002705EB" w:rsidRDefault="00D80CD8" w:rsidP="000F7894">
            <w:pPr>
              <w:spacing w:after="0" w:line="240" w:lineRule="auto"/>
              <w:jc w:val="center"/>
              <w:rPr>
                <w:rFonts w:ascii="Times New Roman" w:eastAsia="Times New Roman" w:hAnsi="Times New Roman" w:cs="Times New Roman"/>
                <w:color w:val="000000"/>
                <w:sz w:val="20"/>
                <w:szCs w:val="20"/>
                <w:highlight w:val="yellow"/>
              </w:rPr>
            </w:pPr>
            <w:r w:rsidRPr="002705EB">
              <w:rPr>
                <w:rFonts w:ascii="Times New Roman" w:eastAsia="Times New Roman" w:hAnsi="Times New Roman" w:cs="Times New Roman"/>
                <w:color w:val="000000"/>
                <w:sz w:val="20"/>
                <w:szCs w:val="20"/>
                <w:highlight w:val="yellow"/>
              </w:rPr>
              <w:t>14,341</w:t>
            </w:r>
          </w:p>
        </w:tc>
      </w:tr>
      <w:tr w:rsidR="00FB22B6" w:rsidRPr="00FB22B6" w14:paraId="4CB2B1B4" w14:textId="77777777" w:rsidTr="00FB22B6">
        <w:trPr>
          <w:trHeight w:val="176"/>
        </w:trPr>
        <w:tc>
          <w:tcPr>
            <w:tcW w:w="5109" w:type="dxa"/>
            <w:tcBorders>
              <w:top w:val="nil"/>
              <w:left w:val="nil"/>
              <w:bottom w:val="nil"/>
              <w:right w:val="nil"/>
            </w:tcBorders>
            <w:shd w:val="clear" w:color="auto" w:fill="auto"/>
            <w:noWrap/>
            <w:vAlign w:val="bottom"/>
            <w:hideMark/>
          </w:tcPr>
          <w:p w14:paraId="35D85B1F"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LR chi</w:t>
            </w:r>
            <w:r w:rsidRPr="00762688">
              <w:rPr>
                <w:rFonts w:ascii="Times New Roman" w:eastAsia="Times New Roman" w:hAnsi="Times New Roman" w:cs="Times New Roman"/>
                <w:color w:val="000000"/>
                <w:sz w:val="20"/>
                <w:szCs w:val="20"/>
                <w:vertAlign w:val="superscript"/>
              </w:rPr>
              <w:t>2</w:t>
            </w:r>
          </w:p>
        </w:tc>
        <w:tc>
          <w:tcPr>
            <w:tcW w:w="1135" w:type="dxa"/>
            <w:tcBorders>
              <w:top w:val="nil"/>
              <w:left w:val="nil"/>
              <w:bottom w:val="nil"/>
              <w:right w:val="nil"/>
            </w:tcBorders>
            <w:shd w:val="clear" w:color="auto" w:fill="auto"/>
            <w:noWrap/>
            <w:vAlign w:val="bottom"/>
            <w:hideMark/>
          </w:tcPr>
          <w:p w14:paraId="482C764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18668.43</w:t>
            </w:r>
          </w:p>
        </w:tc>
        <w:tc>
          <w:tcPr>
            <w:tcW w:w="1135" w:type="dxa"/>
            <w:tcBorders>
              <w:top w:val="nil"/>
              <w:left w:val="nil"/>
              <w:bottom w:val="nil"/>
              <w:right w:val="nil"/>
            </w:tcBorders>
            <w:shd w:val="clear" w:color="auto" w:fill="auto"/>
            <w:noWrap/>
            <w:vAlign w:val="bottom"/>
            <w:hideMark/>
          </w:tcPr>
          <w:p w14:paraId="6CC2363E"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1473.38</w:t>
            </w:r>
          </w:p>
        </w:tc>
        <w:tc>
          <w:tcPr>
            <w:tcW w:w="1135" w:type="dxa"/>
            <w:tcBorders>
              <w:top w:val="nil"/>
              <w:left w:val="nil"/>
              <w:bottom w:val="nil"/>
              <w:right w:val="nil"/>
            </w:tcBorders>
            <w:shd w:val="clear" w:color="auto" w:fill="auto"/>
            <w:noWrap/>
            <w:vAlign w:val="bottom"/>
            <w:hideMark/>
          </w:tcPr>
          <w:p w14:paraId="71A7C80E"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23216.66</w:t>
            </w:r>
          </w:p>
        </w:tc>
      </w:tr>
      <w:tr w:rsidR="00FB22B6" w:rsidRPr="00FB22B6" w14:paraId="5F2E8D1F" w14:textId="77777777" w:rsidTr="00FB22B6">
        <w:trPr>
          <w:trHeight w:val="176"/>
        </w:trPr>
        <w:tc>
          <w:tcPr>
            <w:tcW w:w="5109" w:type="dxa"/>
            <w:tcBorders>
              <w:top w:val="nil"/>
              <w:left w:val="nil"/>
              <w:bottom w:val="nil"/>
              <w:right w:val="nil"/>
            </w:tcBorders>
            <w:shd w:val="clear" w:color="auto" w:fill="auto"/>
            <w:noWrap/>
            <w:vAlign w:val="bottom"/>
            <w:hideMark/>
          </w:tcPr>
          <w:p w14:paraId="7E582087"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Prob &gt; chi</w:t>
            </w:r>
            <w:r w:rsidRPr="00762688">
              <w:rPr>
                <w:rFonts w:ascii="Times New Roman" w:eastAsia="Times New Roman" w:hAnsi="Times New Roman" w:cs="Times New Roman"/>
                <w:color w:val="000000"/>
                <w:sz w:val="20"/>
                <w:szCs w:val="20"/>
                <w:vertAlign w:val="superscript"/>
              </w:rPr>
              <w:t>2</w:t>
            </w:r>
          </w:p>
        </w:tc>
        <w:tc>
          <w:tcPr>
            <w:tcW w:w="1135" w:type="dxa"/>
            <w:tcBorders>
              <w:top w:val="nil"/>
              <w:left w:val="nil"/>
              <w:bottom w:val="nil"/>
              <w:right w:val="nil"/>
            </w:tcBorders>
            <w:shd w:val="clear" w:color="auto" w:fill="auto"/>
            <w:noWrap/>
            <w:vAlign w:val="bottom"/>
            <w:hideMark/>
          </w:tcPr>
          <w:p w14:paraId="15E4C897"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0.0000</w:t>
            </w:r>
          </w:p>
        </w:tc>
        <w:tc>
          <w:tcPr>
            <w:tcW w:w="1135" w:type="dxa"/>
            <w:tcBorders>
              <w:top w:val="nil"/>
              <w:left w:val="nil"/>
              <w:bottom w:val="nil"/>
              <w:right w:val="nil"/>
            </w:tcBorders>
            <w:shd w:val="clear" w:color="auto" w:fill="auto"/>
            <w:noWrap/>
            <w:vAlign w:val="bottom"/>
            <w:hideMark/>
          </w:tcPr>
          <w:p w14:paraId="04F011E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0.0000</w:t>
            </w:r>
          </w:p>
        </w:tc>
        <w:tc>
          <w:tcPr>
            <w:tcW w:w="1135" w:type="dxa"/>
            <w:tcBorders>
              <w:top w:val="nil"/>
              <w:left w:val="nil"/>
              <w:bottom w:val="nil"/>
              <w:right w:val="nil"/>
            </w:tcBorders>
            <w:shd w:val="clear" w:color="auto" w:fill="auto"/>
            <w:noWrap/>
            <w:vAlign w:val="bottom"/>
            <w:hideMark/>
          </w:tcPr>
          <w:p w14:paraId="08EBF54F"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0.0000</w:t>
            </w:r>
          </w:p>
        </w:tc>
      </w:tr>
      <w:tr w:rsidR="00FB22B6" w:rsidRPr="00FB22B6" w14:paraId="09A0A53C" w14:textId="77777777" w:rsidTr="00FB22B6">
        <w:trPr>
          <w:trHeight w:val="176"/>
        </w:trPr>
        <w:tc>
          <w:tcPr>
            <w:tcW w:w="5109" w:type="dxa"/>
            <w:tcBorders>
              <w:top w:val="nil"/>
              <w:left w:val="nil"/>
              <w:bottom w:val="nil"/>
              <w:right w:val="nil"/>
            </w:tcBorders>
            <w:shd w:val="clear" w:color="auto" w:fill="auto"/>
            <w:noWrap/>
            <w:vAlign w:val="bottom"/>
            <w:hideMark/>
          </w:tcPr>
          <w:p w14:paraId="17E8CBA9" w14:textId="42B2F010"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Ps</w:t>
            </w:r>
            <w:r w:rsidR="00315316">
              <w:rPr>
                <w:rFonts w:ascii="Times New Roman" w:eastAsia="Times New Roman" w:hAnsi="Times New Roman" w:cs="Times New Roman"/>
                <w:color w:val="000000"/>
                <w:sz w:val="20"/>
                <w:szCs w:val="20"/>
              </w:rPr>
              <w:t>e</w:t>
            </w:r>
            <w:r w:rsidRPr="00FB22B6">
              <w:rPr>
                <w:rFonts w:ascii="Times New Roman" w:eastAsia="Times New Roman" w:hAnsi="Times New Roman" w:cs="Times New Roman"/>
                <w:color w:val="000000"/>
                <w:sz w:val="20"/>
                <w:szCs w:val="20"/>
              </w:rPr>
              <w:t>udo R</w:t>
            </w:r>
            <w:r w:rsidRPr="00762688">
              <w:rPr>
                <w:rFonts w:ascii="Times New Roman" w:eastAsia="Times New Roman" w:hAnsi="Times New Roman" w:cs="Times New Roman"/>
                <w:color w:val="000000"/>
                <w:sz w:val="20"/>
                <w:szCs w:val="20"/>
                <w:vertAlign w:val="superscript"/>
              </w:rPr>
              <w:t>2</w:t>
            </w:r>
          </w:p>
        </w:tc>
        <w:tc>
          <w:tcPr>
            <w:tcW w:w="1135" w:type="dxa"/>
            <w:tcBorders>
              <w:top w:val="nil"/>
              <w:left w:val="nil"/>
              <w:bottom w:val="nil"/>
              <w:right w:val="nil"/>
            </w:tcBorders>
            <w:shd w:val="clear" w:color="auto" w:fill="auto"/>
            <w:noWrap/>
            <w:vAlign w:val="bottom"/>
            <w:hideMark/>
          </w:tcPr>
          <w:p w14:paraId="58D9CD5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0.1988</w:t>
            </w:r>
          </w:p>
        </w:tc>
        <w:tc>
          <w:tcPr>
            <w:tcW w:w="1135" w:type="dxa"/>
            <w:tcBorders>
              <w:top w:val="nil"/>
              <w:left w:val="nil"/>
              <w:bottom w:val="nil"/>
              <w:right w:val="nil"/>
            </w:tcBorders>
            <w:shd w:val="clear" w:color="auto" w:fill="auto"/>
            <w:noWrap/>
            <w:vAlign w:val="bottom"/>
            <w:hideMark/>
          </w:tcPr>
          <w:p w14:paraId="36A840C0"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0.1601</w:t>
            </w:r>
          </w:p>
        </w:tc>
        <w:tc>
          <w:tcPr>
            <w:tcW w:w="1135" w:type="dxa"/>
            <w:tcBorders>
              <w:top w:val="nil"/>
              <w:left w:val="nil"/>
              <w:bottom w:val="nil"/>
              <w:right w:val="nil"/>
            </w:tcBorders>
            <w:shd w:val="clear" w:color="auto" w:fill="auto"/>
            <w:noWrap/>
            <w:vAlign w:val="bottom"/>
            <w:hideMark/>
          </w:tcPr>
          <w:p w14:paraId="6FC8E907"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0.2184</w:t>
            </w:r>
          </w:p>
        </w:tc>
      </w:tr>
      <w:tr w:rsidR="00FB22B6" w:rsidRPr="00FB22B6" w14:paraId="3A54D51B" w14:textId="77777777" w:rsidTr="0077389D">
        <w:trPr>
          <w:trHeight w:val="176"/>
        </w:trPr>
        <w:tc>
          <w:tcPr>
            <w:tcW w:w="5109" w:type="dxa"/>
            <w:tcBorders>
              <w:top w:val="nil"/>
              <w:left w:val="nil"/>
              <w:bottom w:val="single" w:sz="4" w:space="0" w:color="auto"/>
              <w:right w:val="nil"/>
            </w:tcBorders>
            <w:shd w:val="clear" w:color="auto" w:fill="auto"/>
            <w:noWrap/>
            <w:vAlign w:val="bottom"/>
            <w:hideMark/>
          </w:tcPr>
          <w:p w14:paraId="72EFB3A7"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Log Likelihood</w:t>
            </w:r>
          </w:p>
        </w:tc>
        <w:tc>
          <w:tcPr>
            <w:tcW w:w="1135" w:type="dxa"/>
            <w:tcBorders>
              <w:top w:val="nil"/>
              <w:left w:val="nil"/>
              <w:bottom w:val="single" w:sz="4" w:space="0" w:color="auto"/>
              <w:right w:val="nil"/>
            </w:tcBorders>
            <w:shd w:val="clear" w:color="auto" w:fill="auto"/>
            <w:noWrap/>
            <w:vAlign w:val="bottom"/>
            <w:hideMark/>
          </w:tcPr>
          <w:p w14:paraId="70CC0B18"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-37617.459</w:t>
            </w:r>
          </w:p>
        </w:tc>
        <w:tc>
          <w:tcPr>
            <w:tcW w:w="1135" w:type="dxa"/>
            <w:tcBorders>
              <w:top w:val="nil"/>
              <w:left w:val="nil"/>
              <w:bottom w:val="single" w:sz="4" w:space="0" w:color="auto"/>
              <w:right w:val="nil"/>
            </w:tcBorders>
            <w:shd w:val="clear" w:color="auto" w:fill="auto"/>
            <w:noWrap/>
            <w:vAlign w:val="bottom"/>
            <w:hideMark/>
          </w:tcPr>
          <w:p w14:paraId="5ED29A9E"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-3863.8687</w:t>
            </w:r>
          </w:p>
        </w:tc>
        <w:tc>
          <w:tcPr>
            <w:tcW w:w="1135" w:type="dxa"/>
            <w:tcBorders>
              <w:top w:val="nil"/>
              <w:left w:val="nil"/>
              <w:bottom w:val="single" w:sz="4" w:space="0" w:color="auto"/>
              <w:right w:val="nil"/>
            </w:tcBorders>
            <w:shd w:val="clear" w:color="auto" w:fill="auto"/>
            <w:noWrap/>
            <w:vAlign w:val="bottom"/>
            <w:hideMark/>
          </w:tcPr>
          <w:p w14:paraId="508285D3"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-41538.423</w:t>
            </w:r>
          </w:p>
        </w:tc>
      </w:tr>
      <w:tr w:rsidR="0077389D" w:rsidRPr="00FB22B6" w14:paraId="6D7E8C00" w14:textId="77777777" w:rsidTr="0077389D">
        <w:trPr>
          <w:trHeight w:val="176"/>
        </w:trPr>
        <w:tc>
          <w:tcPr>
            <w:tcW w:w="8514" w:type="dxa"/>
            <w:gridSpan w:val="4"/>
            <w:tcBorders>
              <w:top w:val="single" w:sz="4" w:space="0" w:color="auto"/>
              <w:left w:val="nil"/>
              <w:right w:val="nil"/>
            </w:tcBorders>
            <w:shd w:val="clear" w:color="auto" w:fill="auto"/>
            <w:noWrap/>
            <w:vAlign w:val="bottom"/>
          </w:tcPr>
          <w:p w14:paraId="7023E85C" w14:textId="4B7B46F5" w:rsidR="00951CD3" w:rsidRDefault="0077389D" w:rsidP="000F7894">
            <w:pPr>
              <w:autoSpaceDE w:val="0"/>
              <w:autoSpaceDN w:val="0"/>
              <w:adjustRightInd w:val="0"/>
              <w:spacing w:after="0" w:line="240" w:lineRule="auto"/>
              <w:rPr>
                <w:rFonts w:ascii="Times New Roman" w:eastAsiaTheme="minorEastAsia" w:hAnsi="Times New Roman" w:cs="Times New Roman"/>
                <w:i/>
                <w:sz w:val="20"/>
                <w:szCs w:val="20"/>
              </w:rPr>
            </w:pPr>
            <w:r w:rsidRPr="0077389D">
              <w:rPr>
                <w:rFonts w:ascii="Times New Roman" w:eastAsiaTheme="minorEastAsia" w:hAnsi="Times New Roman" w:cs="Times New Roman"/>
                <w:i/>
                <w:sz w:val="20"/>
                <w:szCs w:val="20"/>
              </w:rPr>
              <w:t>* p&lt;0.1; ** p&lt;0.05; *** p&lt;0.01;</w:t>
            </w:r>
          </w:p>
          <w:p w14:paraId="4F0BB9C0" w14:textId="77777777" w:rsidR="00951CD3" w:rsidRDefault="0077389D">
            <w:pPr>
              <w:autoSpaceDE w:val="0"/>
              <w:autoSpaceDN w:val="0"/>
              <w:adjustRightInd w:val="0"/>
              <w:spacing w:after="0" w:line="240" w:lineRule="auto"/>
              <w:rPr>
                <w:rFonts w:ascii="Times New Roman" w:eastAsiaTheme="minorEastAsia" w:hAnsi="Times New Roman" w:cs="Times New Roman"/>
                <w:i/>
                <w:sz w:val="20"/>
                <w:szCs w:val="20"/>
              </w:rPr>
            </w:pPr>
            <w:r w:rsidRPr="0077389D">
              <w:rPr>
                <w:rFonts w:ascii="Times New Roman" w:eastAsiaTheme="minorEastAsia" w:hAnsi="Times New Roman" w:cs="Times New Roman"/>
                <w:i/>
                <w:sz w:val="20"/>
                <w:szCs w:val="20"/>
              </w:rPr>
              <w:t xml:space="preserve"> ^ imputed values;</w:t>
            </w:r>
          </w:p>
          <w:p w14:paraId="79AC9935" w14:textId="3E2D4847" w:rsidR="0077389D" w:rsidRPr="0077389D" w:rsidRDefault="0077389D" w:rsidP="00762688">
            <w:pPr>
              <w:autoSpaceDE w:val="0"/>
              <w:autoSpaceDN w:val="0"/>
              <w:adjustRightInd w:val="0"/>
              <w:spacing w:line="240" w:lineRule="auto"/>
              <w:rPr>
                <w:rFonts w:ascii="Times New Roman" w:eastAsiaTheme="minorEastAsia" w:hAnsi="Times New Roman" w:cs="Times New Roman"/>
                <w:i/>
                <w:sz w:val="20"/>
                <w:szCs w:val="20"/>
              </w:rPr>
            </w:pPr>
            <w:r w:rsidRPr="0077389D">
              <w:rPr>
                <w:rFonts w:ascii="Times New Roman" w:eastAsiaTheme="minorEastAsia" w:hAnsi="Times New Roman" w:cs="Times New Roman"/>
                <w:i/>
                <w:sz w:val="20"/>
                <w:szCs w:val="20"/>
              </w:rPr>
              <w:t xml:space="preserve"> </w:t>
            </w:r>
            <w:r w:rsidRPr="0077389D">
              <w:rPr>
                <w:rFonts w:ascii="Times New Roman" w:eastAsiaTheme="minorEastAsia" w:hAnsi="Times New Roman" w:cs="Times New Roman"/>
                <w:i/>
                <w:sz w:val="20"/>
                <w:szCs w:val="20"/>
                <w:vertAlign w:val="superscript"/>
              </w:rPr>
              <w:t>+</w:t>
            </w:r>
            <w:r w:rsidRPr="0077389D">
              <w:rPr>
                <w:rFonts w:ascii="Times New Roman" w:eastAsiaTheme="minorEastAsia" w:hAnsi="Times New Roman" w:cs="Times New Roman"/>
                <w:i/>
                <w:sz w:val="20"/>
                <w:szCs w:val="20"/>
              </w:rPr>
              <w:t xml:space="preserve"> </w:t>
            </w:r>
            <w:r w:rsidR="00951CD3">
              <w:rPr>
                <w:rFonts w:ascii="Times New Roman" w:eastAsiaTheme="minorEastAsia" w:hAnsi="Times New Roman" w:cs="Times New Roman"/>
                <w:i/>
                <w:sz w:val="20"/>
                <w:szCs w:val="20"/>
              </w:rPr>
              <w:t xml:space="preserve">Other race </w:t>
            </w:r>
            <w:r w:rsidRPr="0077389D">
              <w:rPr>
                <w:rFonts w:ascii="Times New Roman" w:eastAsiaTheme="minorEastAsia" w:hAnsi="Times New Roman" w:cs="Times New Roman"/>
                <w:i/>
                <w:sz w:val="20"/>
                <w:szCs w:val="20"/>
              </w:rPr>
              <w:t>includes American Indian, Pacific Islander, Multiple Races Selected, and Other</w:t>
            </w:r>
          </w:p>
        </w:tc>
      </w:tr>
    </w:tbl>
    <w:p w14:paraId="721B8986" w14:textId="77777777" w:rsidR="00315316" w:rsidRPr="003E2501" w:rsidRDefault="00315316" w:rsidP="000F7894">
      <w:pPr>
        <w:spacing w:after="0" w:line="240" w:lineRule="auto"/>
        <w:rPr>
          <w:rFonts w:ascii="Times New Roman" w:hAnsi="Times New Roman" w:cs="Times New Roman"/>
          <w:i/>
        </w:rPr>
      </w:pPr>
      <w:bookmarkStart w:id="12" w:name="_Hlk47049660"/>
      <w:r>
        <w:rPr>
          <w:rFonts w:ascii="Times New Roman" w:hAnsi="Times New Roman" w:cs="Times New Roman"/>
          <w:i/>
        </w:rPr>
        <w:t xml:space="preserve">Bundle 2: </w:t>
      </w:r>
      <w:r w:rsidRPr="003E2501">
        <w:rPr>
          <w:rFonts w:ascii="Times New Roman" w:hAnsi="Times New Roman" w:cs="Times New Roman"/>
          <w:i/>
        </w:rPr>
        <w:t>Online Delivery, Rideshare, and Public Transit</w:t>
      </w:r>
      <w:r>
        <w:rPr>
          <w:rFonts w:ascii="Times New Roman" w:hAnsi="Times New Roman" w:cs="Times New Roman"/>
          <w:i/>
        </w:rPr>
        <w:t xml:space="preserve"> (DRT)</w:t>
      </w:r>
    </w:p>
    <w:p w14:paraId="2577DD68" w14:textId="588D9010" w:rsidR="00315316" w:rsidRPr="003E2501" w:rsidRDefault="00315316" w:rsidP="000F7894">
      <w:pPr>
        <w:spacing w:after="0" w:line="240" w:lineRule="auto"/>
        <w:jc w:val="both"/>
        <w:rPr>
          <w:rFonts w:ascii="Times New Roman" w:hAnsi="Times New Roman" w:cs="Times New Roman"/>
        </w:rPr>
      </w:pPr>
      <w:r w:rsidRPr="003E2501">
        <w:rPr>
          <w:rFonts w:ascii="Times New Roman" w:hAnsi="Times New Roman" w:cs="Times New Roman"/>
        </w:rPr>
        <w:t xml:space="preserve">Three models were run for the use of </w:t>
      </w:r>
      <w:r>
        <w:rPr>
          <w:rFonts w:ascii="Times New Roman" w:hAnsi="Times New Roman" w:cs="Times New Roman"/>
        </w:rPr>
        <w:t>the DRT</w:t>
      </w:r>
      <w:r w:rsidRPr="003E2501">
        <w:rPr>
          <w:rFonts w:ascii="Times New Roman" w:hAnsi="Times New Roman" w:cs="Times New Roman"/>
        </w:rPr>
        <w:t xml:space="preserve"> </w:t>
      </w:r>
      <w:r w:rsidR="00951CD3" w:rsidRPr="002705EB">
        <w:rPr>
          <w:rFonts w:ascii="Times New Roman" w:hAnsi="Times New Roman" w:cs="Times New Roman"/>
          <w:highlight w:val="yellow"/>
        </w:rPr>
        <w:t>bundle</w:t>
      </w:r>
      <w:r>
        <w:rPr>
          <w:rFonts w:ascii="Times New Roman" w:hAnsi="Times New Roman" w:cs="Times New Roman"/>
        </w:rPr>
        <w:t>.</w:t>
      </w:r>
      <w:r w:rsidRPr="003E2501">
        <w:rPr>
          <w:rFonts w:ascii="Times New Roman" w:hAnsi="Times New Roman" w:cs="Times New Roman"/>
        </w:rPr>
        <w:t xml:space="preserve"> As seen in </w:t>
      </w:r>
      <w:r w:rsidRPr="003E2501">
        <w:rPr>
          <w:rFonts w:ascii="Times New Roman" w:hAnsi="Times New Roman" w:cs="Times New Roman"/>
          <w:b/>
        </w:rPr>
        <w:t xml:space="preserve">Table </w:t>
      </w:r>
      <w:r w:rsidR="00447375">
        <w:rPr>
          <w:rFonts w:ascii="Times New Roman" w:hAnsi="Times New Roman" w:cs="Times New Roman"/>
          <w:b/>
        </w:rPr>
        <w:t>4</w:t>
      </w:r>
      <w:r w:rsidRPr="003E2501">
        <w:rPr>
          <w:rFonts w:ascii="Times New Roman" w:hAnsi="Times New Roman" w:cs="Times New Roman"/>
        </w:rPr>
        <w:t xml:space="preserve">, Model 4 used </w:t>
      </w:r>
      <w:r w:rsidR="00052E86">
        <w:rPr>
          <w:rFonts w:ascii="Times New Roman" w:hAnsi="Times New Roman" w:cs="Times New Roman"/>
        </w:rPr>
        <w:t xml:space="preserve">urban </w:t>
      </w:r>
      <w:r w:rsidRPr="003E2501">
        <w:rPr>
          <w:rFonts w:ascii="Times New Roman" w:hAnsi="Times New Roman" w:cs="Times New Roman"/>
        </w:rPr>
        <w:t xml:space="preserve">respondents, Model 5 used </w:t>
      </w:r>
      <w:r w:rsidR="00052E86">
        <w:rPr>
          <w:rFonts w:ascii="Times New Roman" w:hAnsi="Times New Roman" w:cs="Times New Roman"/>
        </w:rPr>
        <w:t xml:space="preserve">rural </w:t>
      </w:r>
      <w:r w:rsidRPr="003E2501">
        <w:rPr>
          <w:rFonts w:ascii="Times New Roman" w:hAnsi="Times New Roman" w:cs="Times New Roman"/>
        </w:rPr>
        <w:t>respondents, and Model 6 used all respondents (</w:t>
      </w:r>
      <w:r w:rsidR="00772FFB" w:rsidRPr="002705EB">
        <w:rPr>
          <w:rFonts w:ascii="Times New Roman" w:hAnsi="Times New Roman" w:cs="Times New Roman"/>
          <w:highlight w:val="yellow"/>
        </w:rPr>
        <w:t>nationwide</w:t>
      </w:r>
      <w:r w:rsidRPr="003E2501">
        <w:rPr>
          <w:rFonts w:ascii="Times New Roman" w:hAnsi="Times New Roman" w:cs="Times New Roman"/>
        </w:rPr>
        <w:t xml:space="preserve">). </w:t>
      </w:r>
    </w:p>
    <w:p w14:paraId="02759ED9" w14:textId="79FE8E8E"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 xml:space="preserve">The results show that </w:t>
      </w:r>
      <w:r w:rsidR="000F7894">
        <w:rPr>
          <w:rFonts w:ascii="Times New Roman" w:hAnsi="Times New Roman" w:cs="Times New Roman"/>
        </w:rPr>
        <w:t>those 25 and older</w:t>
      </w:r>
      <w:r w:rsidRPr="003E2501">
        <w:rPr>
          <w:rFonts w:ascii="Times New Roman" w:hAnsi="Times New Roman" w:cs="Times New Roman"/>
        </w:rPr>
        <w:t xml:space="preserve"> were less likely to use</w:t>
      </w:r>
      <w:r w:rsidR="000F7894">
        <w:rPr>
          <w:rFonts w:ascii="Times New Roman" w:hAnsi="Times New Roman" w:cs="Times New Roman"/>
        </w:rPr>
        <w:t xml:space="preserve"> DRT</w:t>
      </w:r>
      <w:r w:rsidRPr="003E2501">
        <w:rPr>
          <w:rFonts w:ascii="Times New Roman" w:hAnsi="Times New Roman" w:cs="Times New Roman"/>
        </w:rPr>
        <w:t xml:space="preserve">. Comparing urban and rural areas, rural areas had a larger </w:t>
      </w:r>
      <w:r>
        <w:rPr>
          <w:rFonts w:ascii="Times New Roman" w:hAnsi="Times New Roman" w:cs="Times New Roman"/>
        </w:rPr>
        <w:t>negative magnitude</w:t>
      </w:r>
      <w:r w:rsidRPr="003E2501">
        <w:rPr>
          <w:rFonts w:ascii="Times New Roman" w:hAnsi="Times New Roman" w:cs="Times New Roman"/>
        </w:rPr>
        <w:t xml:space="preserve"> for </w:t>
      </w:r>
      <w:r>
        <w:rPr>
          <w:rFonts w:ascii="Times New Roman" w:hAnsi="Times New Roman" w:cs="Times New Roman"/>
        </w:rPr>
        <w:t>3</w:t>
      </w:r>
      <w:r w:rsidRPr="003E2501">
        <w:rPr>
          <w:rFonts w:ascii="Times New Roman" w:hAnsi="Times New Roman" w:cs="Times New Roman"/>
        </w:rPr>
        <w:t xml:space="preserve">5 to </w:t>
      </w:r>
      <w:r>
        <w:rPr>
          <w:rFonts w:ascii="Times New Roman" w:hAnsi="Times New Roman" w:cs="Times New Roman"/>
        </w:rPr>
        <w:t>44</w:t>
      </w:r>
      <w:r w:rsidRPr="003E2501">
        <w:rPr>
          <w:rFonts w:ascii="Times New Roman" w:hAnsi="Times New Roman" w:cs="Times New Roman"/>
        </w:rPr>
        <w:t xml:space="preserve"> years old while urban areas had a larger </w:t>
      </w:r>
      <w:r>
        <w:rPr>
          <w:rFonts w:ascii="Times New Roman" w:hAnsi="Times New Roman" w:cs="Times New Roman"/>
        </w:rPr>
        <w:t>negative magnitude</w:t>
      </w:r>
      <w:r w:rsidRPr="003E2501">
        <w:rPr>
          <w:rFonts w:ascii="Times New Roman" w:hAnsi="Times New Roman" w:cs="Times New Roman"/>
        </w:rPr>
        <w:t xml:space="preserve"> for </w:t>
      </w:r>
      <w:r>
        <w:rPr>
          <w:rFonts w:ascii="Times New Roman" w:hAnsi="Times New Roman" w:cs="Times New Roman"/>
        </w:rPr>
        <w:t>25 to 34 and 45 years and old</w:t>
      </w:r>
      <w:r w:rsidRPr="003E2501">
        <w:rPr>
          <w:rFonts w:ascii="Times New Roman" w:hAnsi="Times New Roman" w:cs="Times New Roman"/>
        </w:rPr>
        <w:t xml:space="preserve">er. The age variables are significant across all three models. </w:t>
      </w:r>
      <w:r>
        <w:rPr>
          <w:rFonts w:ascii="Times New Roman" w:hAnsi="Times New Roman" w:cs="Times New Roman"/>
        </w:rPr>
        <w:t>This suggests that younger age groups are most likely to use this bundle.</w:t>
      </w:r>
    </w:p>
    <w:p w14:paraId="755BA9EB" w14:textId="6C1DCB93"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imputed gender variable suggest</w:t>
      </w:r>
      <w:r>
        <w:rPr>
          <w:rFonts w:ascii="Times New Roman" w:hAnsi="Times New Roman" w:cs="Times New Roman"/>
        </w:rPr>
        <w:t>s</w:t>
      </w:r>
      <w:r w:rsidRPr="003E2501">
        <w:rPr>
          <w:rFonts w:ascii="Times New Roman" w:hAnsi="Times New Roman" w:cs="Times New Roman"/>
        </w:rPr>
        <w:t xml:space="preserve"> that </w:t>
      </w:r>
      <w:r>
        <w:rPr>
          <w:rFonts w:ascii="Times New Roman" w:hAnsi="Times New Roman" w:cs="Times New Roman"/>
        </w:rPr>
        <w:t>males</w:t>
      </w:r>
      <w:r w:rsidRPr="003E2501">
        <w:rPr>
          <w:rFonts w:ascii="Times New Roman" w:hAnsi="Times New Roman" w:cs="Times New Roman"/>
        </w:rPr>
        <w:t xml:space="preserve"> </w:t>
      </w:r>
      <w:r>
        <w:rPr>
          <w:rFonts w:ascii="Times New Roman" w:hAnsi="Times New Roman" w:cs="Times New Roman"/>
        </w:rPr>
        <w:t>a</w:t>
      </w:r>
      <w:r w:rsidRPr="003E2501">
        <w:rPr>
          <w:rFonts w:ascii="Times New Roman" w:hAnsi="Times New Roman" w:cs="Times New Roman"/>
        </w:rPr>
        <w:t xml:space="preserve">re </w:t>
      </w:r>
      <w:r>
        <w:rPr>
          <w:rFonts w:ascii="Times New Roman" w:hAnsi="Times New Roman" w:cs="Times New Roman"/>
        </w:rPr>
        <w:t>more</w:t>
      </w:r>
      <w:r w:rsidRPr="003E2501">
        <w:rPr>
          <w:rFonts w:ascii="Times New Roman" w:hAnsi="Times New Roman" w:cs="Times New Roman"/>
        </w:rPr>
        <w:t xml:space="preserve"> likely to use </w:t>
      </w:r>
      <w:r>
        <w:rPr>
          <w:rFonts w:ascii="Times New Roman" w:hAnsi="Times New Roman" w:cs="Times New Roman"/>
        </w:rPr>
        <w:t xml:space="preserve">DRT </w:t>
      </w:r>
      <w:r w:rsidRPr="003E2501">
        <w:rPr>
          <w:rFonts w:ascii="Times New Roman" w:hAnsi="Times New Roman" w:cs="Times New Roman"/>
        </w:rPr>
        <w:t xml:space="preserve">than </w:t>
      </w:r>
      <w:r>
        <w:rPr>
          <w:rFonts w:ascii="Times New Roman" w:hAnsi="Times New Roman" w:cs="Times New Roman"/>
        </w:rPr>
        <w:t>fe</w:t>
      </w:r>
      <w:r w:rsidRPr="003E2501">
        <w:rPr>
          <w:rFonts w:ascii="Times New Roman" w:hAnsi="Times New Roman" w:cs="Times New Roman"/>
        </w:rPr>
        <w:t>males. It is significant for Model</w:t>
      </w:r>
      <w:r w:rsidR="00052E86">
        <w:rPr>
          <w:rFonts w:ascii="Times New Roman" w:hAnsi="Times New Roman" w:cs="Times New Roman"/>
        </w:rPr>
        <w:t>s</w:t>
      </w:r>
      <w:r w:rsidRPr="003E2501">
        <w:rPr>
          <w:rFonts w:ascii="Times New Roman" w:hAnsi="Times New Roman" w:cs="Times New Roman"/>
        </w:rPr>
        <w:t xml:space="preserve"> </w:t>
      </w:r>
      <w:proofErr w:type="gramStart"/>
      <w:r>
        <w:rPr>
          <w:rFonts w:ascii="Times New Roman" w:hAnsi="Times New Roman" w:cs="Times New Roman"/>
        </w:rPr>
        <w:t>4</w:t>
      </w:r>
      <w:r w:rsidRPr="003E2501">
        <w:rPr>
          <w:rFonts w:ascii="Times New Roman" w:hAnsi="Times New Roman" w:cs="Times New Roman"/>
        </w:rPr>
        <w:t xml:space="preserve">  and</w:t>
      </w:r>
      <w:proofErr w:type="gramEnd"/>
      <w:r>
        <w:rPr>
          <w:rFonts w:ascii="Times New Roman" w:hAnsi="Times New Roman" w:cs="Times New Roman"/>
        </w:rPr>
        <w:t xml:space="preserve"> 6</w:t>
      </w:r>
      <w:r w:rsidRPr="003E2501">
        <w:rPr>
          <w:rFonts w:ascii="Times New Roman" w:hAnsi="Times New Roman" w:cs="Times New Roman"/>
        </w:rPr>
        <w:t>.</w:t>
      </w:r>
    </w:p>
    <w:p w14:paraId="58929A54" w14:textId="0BAA4496"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Model 4 suggest</w:t>
      </w:r>
      <w:r>
        <w:rPr>
          <w:rFonts w:ascii="Times New Roman" w:hAnsi="Times New Roman" w:cs="Times New Roman"/>
        </w:rPr>
        <w:t>s</w:t>
      </w:r>
      <w:r w:rsidRPr="003E2501">
        <w:rPr>
          <w:rFonts w:ascii="Times New Roman" w:hAnsi="Times New Roman" w:cs="Times New Roman"/>
        </w:rPr>
        <w:t xml:space="preserve"> that being of some other race increase</w:t>
      </w:r>
      <w:r>
        <w:rPr>
          <w:rFonts w:ascii="Times New Roman" w:hAnsi="Times New Roman" w:cs="Times New Roman"/>
        </w:rPr>
        <w:t>s</w:t>
      </w:r>
      <w:r w:rsidRPr="003E2501">
        <w:rPr>
          <w:rFonts w:ascii="Times New Roman" w:hAnsi="Times New Roman" w:cs="Times New Roman"/>
        </w:rPr>
        <w:t xml:space="preserve"> the probability of using these modes in urban areas. For rural areas (Model 5), the only significant race when compared to “white” was Asian with an increase in probability of using </w:t>
      </w:r>
      <w:r>
        <w:rPr>
          <w:rFonts w:ascii="Times New Roman" w:hAnsi="Times New Roman" w:cs="Times New Roman"/>
        </w:rPr>
        <w:t>DRT</w:t>
      </w:r>
      <w:r w:rsidRPr="003E2501">
        <w:rPr>
          <w:rFonts w:ascii="Times New Roman" w:hAnsi="Times New Roman" w:cs="Times New Roman"/>
        </w:rPr>
        <w:t>.</w:t>
      </w:r>
    </w:p>
    <w:p w14:paraId="0B375FF6" w14:textId="58632CF6"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Being of Hispanic or Latino origin was found to be significant and positive with a value of 0.1145 in Model 4. This implie</w:t>
      </w:r>
      <w:r>
        <w:rPr>
          <w:rFonts w:ascii="Times New Roman" w:hAnsi="Times New Roman" w:cs="Times New Roman"/>
        </w:rPr>
        <w:t>s</w:t>
      </w:r>
      <w:r w:rsidRPr="003E2501">
        <w:rPr>
          <w:rFonts w:ascii="Times New Roman" w:hAnsi="Times New Roman" w:cs="Times New Roman"/>
        </w:rPr>
        <w:t xml:space="preserve"> that being </w:t>
      </w:r>
      <w:r>
        <w:rPr>
          <w:rFonts w:ascii="Times New Roman" w:hAnsi="Times New Roman" w:cs="Times New Roman"/>
        </w:rPr>
        <w:t>H</w:t>
      </w:r>
      <w:r w:rsidRPr="003E2501">
        <w:rPr>
          <w:rFonts w:ascii="Times New Roman" w:hAnsi="Times New Roman" w:cs="Times New Roman"/>
        </w:rPr>
        <w:t xml:space="preserve">ispanic in an urban area </w:t>
      </w:r>
      <w:r w:rsidR="00052E86" w:rsidRPr="003E2501">
        <w:rPr>
          <w:rFonts w:ascii="Times New Roman" w:hAnsi="Times New Roman" w:cs="Times New Roman"/>
        </w:rPr>
        <w:t>increase</w:t>
      </w:r>
      <w:r w:rsidR="00052E86">
        <w:rPr>
          <w:rFonts w:ascii="Times New Roman" w:hAnsi="Times New Roman" w:cs="Times New Roman"/>
        </w:rPr>
        <w:t>s</w:t>
      </w:r>
      <w:r w:rsidR="00052E86" w:rsidRPr="003E2501">
        <w:rPr>
          <w:rFonts w:ascii="Times New Roman" w:hAnsi="Times New Roman" w:cs="Times New Roman"/>
        </w:rPr>
        <w:t xml:space="preserve"> </w:t>
      </w:r>
      <w:r w:rsidRPr="003E2501">
        <w:rPr>
          <w:rFonts w:ascii="Times New Roman" w:hAnsi="Times New Roman" w:cs="Times New Roman"/>
        </w:rPr>
        <w:t xml:space="preserve">the probability of using </w:t>
      </w:r>
      <w:r>
        <w:rPr>
          <w:rFonts w:ascii="Times New Roman" w:hAnsi="Times New Roman" w:cs="Times New Roman"/>
        </w:rPr>
        <w:t>DRT</w:t>
      </w:r>
      <w:r w:rsidRPr="003E2501">
        <w:rPr>
          <w:rFonts w:ascii="Times New Roman" w:hAnsi="Times New Roman" w:cs="Times New Roman"/>
        </w:rPr>
        <w:t xml:space="preserve">. </w:t>
      </w:r>
    </w:p>
    <w:p w14:paraId="666912DE" w14:textId="5289118C"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lastRenderedPageBreak/>
        <w:t xml:space="preserve">The coefficients for the educational attainment variables were all positive. This suggests that higher education results in a higher probability of using </w:t>
      </w:r>
      <w:r>
        <w:rPr>
          <w:rFonts w:ascii="Times New Roman" w:hAnsi="Times New Roman" w:cs="Times New Roman"/>
        </w:rPr>
        <w:t>DRT</w:t>
      </w:r>
      <w:r w:rsidRPr="003E2501">
        <w:rPr>
          <w:rFonts w:ascii="Times New Roman" w:hAnsi="Times New Roman" w:cs="Times New Roman"/>
        </w:rPr>
        <w:t xml:space="preserve">. </w:t>
      </w:r>
    </w:p>
    <w:p w14:paraId="6805B8D2" w14:textId="269C2FA8"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employment variable was positive and significant in all three models. This suggests that being employed increase</w:t>
      </w:r>
      <w:r>
        <w:rPr>
          <w:rFonts w:ascii="Times New Roman" w:hAnsi="Times New Roman" w:cs="Times New Roman"/>
        </w:rPr>
        <w:t>s</w:t>
      </w:r>
      <w:r w:rsidRPr="003E2501">
        <w:rPr>
          <w:rFonts w:ascii="Times New Roman" w:hAnsi="Times New Roman" w:cs="Times New Roman"/>
        </w:rPr>
        <w:t xml:space="preserve"> the probability that someone </w:t>
      </w:r>
      <w:r w:rsidR="00052E86" w:rsidRPr="003E2501">
        <w:rPr>
          <w:rFonts w:ascii="Times New Roman" w:hAnsi="Times New Roman" w:cs="Times New Roman"/>
        </w:rPr>
        <w:t>use</w:t>
      </w:r>
      <w:r w:rsidR="00052E86">
        <w:rPr>
          <w:rFonts w:ascii="Times New Roman" w:hAnsi="Times New Roman" w:cs="Times New Roman"/>
        </w:rPr>
        <w:t>s</w:t>
      </w:r>
      <w:r w:rsidR="00052E86" w:rsidRPr="003E2501">
        <w:rPr>
          <w:rFonts w:ascii="Times New Roman" w:hAnsi="Times New Roman" w:cs="Times New Roman"/>
        </w:rPr>
        <w:t xml:space="preserve"> </w:t>
      </w:r>
      <w:r>
        <w:rPr>
          <w:rFonts w:ascii="Times New Roman" w:hAnsi="Times New Roman" w:cs="Times New Roman"/>
        </w:rPr>
        <w:t>DRT</w:t>
      </w:r>
      <w:r w:rsidRPr="003E2501">
        <w:rPr>
          <w:rFonts w:ascii="Times New Roman" w:hAnsi="Times New Roman" w:cs="Times New Roman"/>
        </w:rPr>
        <w:t>.</w:t>
      </w:r>
    </w:p>
    <w:p w14:paraId="3E9038E4" w14:textId="77777777"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coefficient for those who have a medical condition which makes traveling difficult was negative and significant for Model</w:t>
      </w:r>
      <w:r>
        <w:rPr>
          <w:rFonts w:ascii="Times New Roman" w:hAnsi="Times New Roman" w:cs="Times New Roman"/>
        </w:rPr>
        <w:t>s</w:t>
      </w:r>
      <w:r w:rsidRPr="003E2501">
        <w:rPr>
          <w:rFonts w:ascii="Times New Roman" w:hAnsi="Times New Roman" w:cs="Times New Roman"/>
        </w:rPr>
        <w:t xml:space="preserve"> 4 and</w:t>
      </w:r>
      <w:r>
        <w:rPr>
          <w:rFonts w:ascii="Times New Roman" w:hAnsi="Times New Roman" w:cs="Times New Roman"/>
        </w:rPr>
        <w:t xml:space="preserve"> </w:t>
      </w:r>
      <w:r w:rsidRPr="003E2501">
        <w:rPr>
          <w:rFonts w:ascii="Times New Roman" w:hAnsi="Times New Roman" w:cs="Times New Roman"/>
        </w:rPr>
        <w:t xml:space="preserve">6. </w:t>
      </w:r>
      <w:r>
        <w:rPr>
          <w:rFonts w:ascii="Times New Roman" w:hAnsi="Times New Roman" w:cs="Times New Roman"/>
        </w:rPr>
        <w:t>This suggests that those without a medical condition are more likely to use this bundle.</w:t>
      </w:r>
    </w:p>
    <w:p w14:paraId="3DE34C2F" w14:textId="7DE945A8"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In Model</w:t>
      </w:r>
      <w:r>
        <w:rPr>
          <w:rFonts w:ascii="Times New Roman" w:hAnsi="Times New Roman" w:cs="Times New Roman"/>
        </w:rPr>
        <w:t>s</w:t>
      </w:r>
      <w:r w:rsidRPr="003E2501">
        <w:rPr>
          <w:rFonts w:ascii="Times New Roman" w:hAnsi="Times New Roman" w:cs="Times New Roman"/>
        </w:rPr>
        <w:t xml:space="preserve"> 4 and 6, the coefficients for household incomes of $50,000 and higher were positive and significant</w:t>
      </w:r>
      <w:r w:rsidR="00447375">
        <w:rPr>
          <w:rFonts w:ascii="Times New Roman" w:hAnsi="Times New Roman" w:cs="Times New Roman"/>
        </w:rPr>
        <w:t>,</w:t>
      </w:r>
      <w:r w:rsidRPr="003E2501">
        <w:rPr>
          <w:rFonts w:ascii="Times New Roman" w:hAnsi="Times New Roman" w:cs="Times New Roman"/>
        </w:rPr>
        <w:t xml:space="preserve"> while only the coefficients for $100,000 or greater were positive and significant in Model 5. These results suggest that as income level increase</w:t>
      </w:r>
      <w:r>
        <w:rPr>
          <w:rFonts w:ascii="Times New Roman" w:hAnsi="Times New Roman" w:cs="Times New Roman"/>
        </w:rPr>
        <w:t>s</w:t>
      </w:r>
      <w:r w:rsidRPr="003E2501">
        <w:rPr>
          <w:rFonts w:ascii="Times New Roman" w:hAnsi="Times New Roman" w:cs="Times New Roman"/>
        </w:rPr>
        <w:t xml:space="preserve">, the probability that someone </w:t>
      </w:r>
      <w:r w:rsidR="00052E86" w:rsidRPr="003E2501">
        <w:rPr>
          <w:rFonts w:ascii="Times New Roman" w:hAnsi="Times New Roman" w:cs="Times New Roman"/>
        </w:rPr>
        <w:t>w</w:t>
      </w:r>
      <w:r w:rsidR="00052E86">
        <w:rPr>
          <w:rFonts w:ascii="Times New Roman" w:hAnsi="Times New Roman" w:cs="Times New Roman"/>
        </w:rPr>
        <w:t>ill</w:t>
      </w:r>
      <w:r w:rsidR="00052E86" w:rsidRPr="003E2501">
        <w:rPr>
          <w:rFonts w:ascii="Times New Roman" w:hAnsi="Times New Roman" w:cs="Times New Roman"/>
        </w:rPr>
        <w:t xml:space="preserve"> </w:t>
      </w:r>
      <w:r w:rsidRPr="003E2501">
        <w:rPr>
          <w:rFonts w:ascii="Times New Roman" w:hAnsi="Times New Roman" w:cs="Times New Roman"/>
        </w:rPr>
        <w:t xml:space="preserve">use </w:t>
      </w:r>
      <w:r>
        <w:rPr>
          <w:rFonts w:ascii="Times New Roman" w:hAnsi="Times New Roman" w:cs="Times New Roman"/>
        </w:rPr>
        <w:t>DRT</w:t>
      </w:r>
      <w:r w:rsidRPr="003E2501">
        <w:rPr>
          <w:rFonts w:ascii="Times New Roman" w:hAnsi="Times New Roman" w:cs="Times New Roman"/>
        </w:rPr>
        <w:t xml:space="preserve"> </w:t>
      </w:r>
      <w:r>
        <w:rPr>
          <w:rFonts w:ascii="Times New Roman" w:hAnsi="Times New Roman" w:cs="Times New Roman"/>
        </w:rPr>
        <w:t>also</w:t>
      </w:r>
      <w:r w:rsidRPr="003E2501">
        <w:rPr>
          <w:rFonts w:ascii="Times New Roman" w:hAnsi="Times New Roman" w:cs="Times New Roman"/>
        </w:rPr>
        <w:t xml:space="preserve"> increase</w:t>
      </w:r>
      <w:r>
        <w:rPr>
          <w:rFonts w:ascii="Times New Roman" w:hAnsi="Times New Roman" w:cs="Times New Roman"/>
        </w:rPr>
        <w:t>s</w:t>
      </w:r>
      <w:r w:rsidRPr="003E2501">
        <w:rPr>
          <w:rFonts w:ascii="Times New Roman" w:hAnsi="Times New Roman" w:cs="Times New Roman"/>
        </w:rPr>
        <w:t xml:space="preserve">. </w:t>
      </w:r>
    </w:p>
    <w:p w14:paraId="53EE7A3E" w14:textId="77777777"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For all three models, household size ha</w:t>
      </w:r>
      <w:r>
        <w:rPr>
          <w:rFonts w:ascii="Times New Roman" w:hAnsi="Times New Roman" w:cs="Times New Roman"/>
        </w:rPr>
        <w:t>d</w:t>
      </w:r>
      <w:r w:rsidRPr="003E2501">
        <w:rPr>
          <w:rFonts w:ascii="Times New Roman" w:hAnsi="Times New Roman" w:cs="Times New Roman"/>
        </w:rPr>
        <w:t xml:space="preserve"> a negative, significant coefficient, suggesting that as the household size increase</w:t>
      </w:r>
      <w:r>
        <w:rPr>
          <w:rFonts w:ascii="Times New Roman" w:hAnsi="Times New Roman" w:cs="Times New Roman"/>
        </w:rPr>
        <w:t>s</w:t>
      </w:r>
      <w:r w:rsidRPr="003E2501">
        <w:rPr>
          <w:rFonts w:ascii="Times New Roman" w:hAnsi="Times New Roman" w:cs="Times New Roman"/>
        </w:rPr>
        <w:t xml:space="preserve">, the probability that the person will use </w:t>
      </w:r>
      <w:r>
        <w:rPr>
          <w:rFonts w:ascii="Times New Roman" w:hAnsi="Times New Roman" w:cs="Times New Roman"/>
        </w:rPr>
        <w:t>DRT</w:t>
      </w:r>
      <w:r w:rsidRPr="003E2501">
        <w:rPr>
          <w:rFonts w:ascii="Times New Roman" w:hAnsi="Times New Roman" w:cs="Times New Roman"/>
        </w:rPr>
        <w:t xml:space="preserve"> decrease</w:t>
      </w:r>
      <w:r>
        <w:rPr>
          <w:rFonts w:ascii="Times New Roman" w:hAnsi="Times New Roman" w:cs="Times New Roman"/>
        </w:rPr>
        <w:t>s</w:t>
      </w:r>
      <w:r w:rsidRPr="003E2501">
        <w:rPr>
          <w:rFonts w:ascii="Times New Roman" w:hAnsi="Times New Roman" w:cs="Times New Roman"/>
        </w:rPr>
        <w:t>.</w:t>
      </w:r>
    </w:p>
    <w:p w14:paraId="7ED48E30" w14:textId="77777777" w:rsidR="00315316" w:rsidRPr="003E2501" w:rsidRDefault="00315316" w:rsidP="000F7894">
      <w:pPr>
        <w:spacing w:after="0" w:line="240" w:lineRule="auto"/>
        <w:ind w:firstLine="540"/>
        <w:jc w:val="both"/>
        <w:rPr>
          <w:rFonts w:ascii="Times New Roman" w:hAnsi="Times New Roman" w:cs="Times New Roman"/>
        </w:rPr>
      </w:pPr>
      <w:r>
        <w:rPr>
          <w:rFonts w:ascii="Times New Roman" w:hAnsi="Times New Roman" w:cs="Times New Roman"/>
        </w:rPr>
        <w:t>Similarly</w:t>
      </w:r>
      <w:r w:rsidRPr="003E2501">
        <w:rPr>
          <w:rFonts w:ascii="Times New Roman" w:hAnsi="Times New Roman" w:cs="Times New Roman"/>
        </w:rPr>
        <w:t xml:space="preserve">, the coefficient for number of household vehicles </w:t>
      </w:r>
      <w:r>
        <w:rPr>
          <w:rFonts w:ascii="Times New Roman" w:hAnsi="Times New Roman" w:cs="Times New Roman"/>
        </w:rPr>
        <w:t>was</w:t>
      </w:r>
      <w:r w:rsidRPr="003E2501">
        <w:rPr>
          <w:rFonts w:ascii="Times New Roman" w:hAnsi="Times New Roman" w:cs="Times New Roman"/>
        </w:rPr>
        <w:t xml:space="preserve"> negative and significant for all three models suggesting that as the number of vehicles increase</w:t>
      </w:r>
      <w:r>
        <w:rPr>
          <w:rFonts w:ascii="Times New Roman" w:hAnsi="Times New Roman" w:cs="Times New Roman"/>
        </w:rPr>
        <w:t>s</w:t>
      </w:r>
      <w:r w:rsidRPr="003E2501">
        <w:rPr>
          <w:rFonts w:ascii="Times New Roman" w:hAnsi="Times New Roman" w:cs="Times New Roman"/>
        </w:rPr>
        <w:t xml:space="preserve">, the likelihood </w:t>
      </w:r>
      <w:r>
        <w:rPr>
          <w:rFonts w:ascii="Times New Roman" w:hAnsi="Times New Roman" w:cs="Times New Roman"/>
        </w:rPr>
        <w:t>of using</w:t>
      </w:r>
      <w:r w:rsidRPr="003E2501">
        <w:rPr>
          <w:rFonts w:ascii="Times New Roman" w:hAnsi="Times New Roman" w:cs="Times New Roman"/>
        </w:rPr>
        <w:t xml:space="preserve"> </w:t>
      </w:r>
      <w:r>
        <w:rPr>
          <w:rFonts w:ascii="Times New Roman" w:hAnsi="Times New Roman" w:cs="Times New Roman"/>
        </w:rPr>
        <w:t>DRT</w:t>
      </w:r>
      <w:r w:rsidRPr="003E2501">
        <w:rPr>
          <w:rFonts w:ascii="Times New Roman" w:hAnsi="Times New Roman" w:cs="Times New Roman"/>
        </w:rPr>
        <w:t xml:space="preserve"> decrease</w:t>
      </w:r>
      <w:r>
        <w:rPr>
          <w:rFonts w:ascii="Times New Roman" w:hAnsi="Times New Roman" w:cs="Times New Roman"/>
        </w:rPr>
        <w:t>s</w:t>
      </w:r>
      <w:r w:rsidRPr="003E2501">
        <w:rPr>
          <w:rFonts w:ascii="Times New Roman" w:hAnsi="Times New Roman" w:cs="Times New Roman"/>
        </w:rPr>
        <w:t xml:space="preserve">. </w:t>
      </w:r>
    </w:p>
    <w:p w14:paraId="61E2AE1F" w14:textId="77777777"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constant (ranging from -5.0127 to -2.4413) suggest</w:t>
      </w:r>
      <w:r>
        <w:rPr>
          <w:rFonts w:ascii="Times New Roman" w:hAnsi="Times New Roman" w:cs="Times New Roman"/>
        </w:rPr>
        <w:t>s</w:t>
      </w:r>
      <w:r w:rsidRPr="003E2501">
        <w:rPr>
          <w:rFonts w:ascii="Times New Roman" w:hAnsi="Times New Roman" w:cs="Times New Roman"/>
        </w:rPr>
        <w:t xml:space="preserve"> that,</w:t>
      </w:r>
      <w:r>
        <w:rPr>
          <w:rFonts w:ascii="Times New Roman" w:hAnsi="Times New Roman" w:cs="Times New Roman"/>
        </w:rPr>
        <w:t xml:space="preserve"> with</w:t>
      </w:r>
      <w:r w:rsidRPr="003E2501">
        <w:rPr>
          <w:rFonts w:ascii="Times New Roman" w:hAnsi="Times New Roman" w:cs="Times New Roman"/>
        </w:rPr>
        <w:t xml:space="preserve"> all else being equal, people will not use </w:t>
      </w:r>
      <w:r>
        <w:rPr>
          <w:rFonts w:ascii="Times New Roman" w:hAnsi="Times New Roman" w:cs="Times New Roman"/>
        </w:rPr>
        <w:t>DRT</w:t>
      </w:r>
      <w:r w:rsidRPr="003E2501">
        <w:rPr>
          <w:rFonts w:ascii="Times New Roman" w:hAnsi="Times New Roman" w:cs="Times New Roman"/>
        </w:rPr>
        <w:t xml:space="preserve">. The goodness of fit in these models is moderate; the pseudo rho-squared values range from 0.1565 to 0.2003. </w:t>
      </w:r>
    </w:p>
    <w:p w14:paraId="502DAD30" w14:textId="20106880" w:rsidR="002824C8" w:rsidRPr="00D80CD8" w:rsidRDefault="002824C8" w:rsidP="002824C8">
      <w:pPr>
        <w:spacing w:after="0" w:line="240" w:lineRule="auto"/>
        <w:ind w:firstLine="540"/>
        <w:jc w:val="both"/>
        <w:rPr>
          <w:rFonts w:ascii="Times New Roman" w:hAnsi="Times New Roman" w:cs="Times New Roman"/>
        </w:rPr>
      </w:pPr>
      <w:r w:rsidRPr="00762688">
        <w:rPr>
          <w:rFonts w:ascii="Times New Roman" w:hAnsi="Times New Roman" w:cs="Times New Roman"/>
          <w:highlight w:val="yellow"/>
        </w:rPr>
        <w:t xml:space="preserve">As seen at the bottom of </w:t>
      </w:r>
      <w:r w:rsidRPr="00762688">
        <w:rPr>
          <w:rFonts w:ascii="Times New Roman" w:hAnsi="Times New Roman" w:cs="Times New Roman"/>
          <w:b/>
          <w:highlight w:val="yellow"/>
        </w:rPr>
        <w:t xml:space="preserve">Table </w:t>
      </w:r>
      <w:r w:rsidR="0023600D" w:rsidRPr="00762688">
        <w:rPr>
          <w:rFonts w:ascii="Times New Roman" w:hAnsi="Times New Roman" w:cs="Times New Roman"/>
          <w:b/>
          <w:highlight w:val="yellow"/>
        </w:rPr>
        <w:t>4</w:t>
      </w:r>
      <w:r w:rsidRPr="00762688">
        <w:rPr>
          <w:rFonts w:ascii="Times New Roman" w:hAnsi="Times New Roman" w:cs="Times New Roman"/>
          <w:highlight w:val="yellow"/>
        </w:rPr>
        <w:t xml:space="preserve">, </w:t>
      </w:r>
      <w:r w:rsidR="0023600D" w:rsidRPr="00762688">
        <w:rPr>
          <w:rFonts w:ascii="Times New Roman" w:hAnsi="Times New Roman" w:cs="Times New Roman"/>
          <w:highlight w:val="yellow"/>
        </w:rPr>
        <w:t xml:space="preserve">2.9% of the </w:t>
      </w:r>
      <w:r w:rsidRPr="00762688">
        <w:rPr>
          <w:rFonts w:ascii="Times New Roman" w:hAnsi="Times New Roman" w:cs="Times New Roman"/>
          <w:highlight w:val="yellow"/>
        </w:rPr>
        <w:t>people in the urban model</w:t>
      </w:r>
      <w:r w:rsidR="0023600D" w:rsidRPr="00762688">
        <w:rPr>
          <w:rFonts w:ascii="Times New Roman" w:hAnsi="Times New Roman" w:cs="Times New Roman"/>
          <w:highlight w:val="yellow"/>
        </w:rPr>
        <w:t xml:space="preserve"> (4,985)</w:t>
      </w:r>
      <w:r w:rsidRPr="00762688">
        <w:rPr>
          <w:rFonts w:ascii="Times New Roman" w:hAnsi="Times New Roman" w:cs="Times New Roman"/>
          <w:highlight w:val="yellow"/>
        </w:rPr>
        <w:t xml:space="preserve"> actually use</w:t>
      </w:r>
      <w:r w:rsidR="0023600D" w:rsidRPr="00762688">
        <w:rPr>
          <w:rFonts w:ascii="Times New Roman" w:hAnsi="Times New Roman" w:cs="Times New Roman"/>
          <w:highlight w:val="yellow"/>
        </w:rPr>
        <w:t>d</w:t>
      </w:r>
      <w:r w:rsidRPr="00762688">
        <w:rPr>
          <w:rFonts w:ascii="Times New Roman" w:hAnsi="Times New Roman" w:cs="Times New Roman"/>
          <w:highlight w:val="yellow"/>
        </w:rPr>
        <w:t xml:space="preserve"> all </w:t>
      </w:r>
      <w:r w:rsidR="0023600D" w:rsidRPr="00762688">
        <w:rPr>
          <w:rFonts w:ascii="Times New Roman" w:hAnsi="Times New Roman" w:cs="Times New Roman"/>
          <w:highlight w:val="yellow"/>
        </w:rPr>
        <w:t>three modes in this</w:t>
      </w:r>
      <w:r w:rsidRPr="00762688">
        <w:rPr>
          <w:rFonts w:ascii="Times New Roman" w:hAnsi="Times New Roman" w:cs="Times New Roman"/>
          <w:highlight w:val="yellow"/>
        </w:rPr>
        <w:t xml:space="preserve"> bundle while </w:t>
      </w:r>
      <w:r w:rsidR="0023600D" w:rsidRPr="00762688">
        <w:rPr>
          <w:rFonts w:ascii="Times New Roman" w:hAnsi="Times New Roman" w:cs="Times New Roman"/>
          <w:highlight w:val="yellow"/>
        </w:rPr>
        <w:t>less than 1% of the</w:t>
      </w:r>
      <w:r w:rsidRPr="00762688">
        <w:rPr>
          <w:rFonts w:ascii="Times New Roman" w:hAnsi="Times New Roman" w:cs="Times New Roman"/>
          <w:highlight w:val="yellow"/>
        </w:rPr>
        <w:t xml:space="preserve"> people in the rural model</w:t>
      </w:r>
      <w:r w:rsidR="00917A61" w:rsidRPr="00762688">
        <w:rPr>
          <w:rFonts w:ascii="Times New Roman" w:hAnsi="Times New Roman" w:cs="Times New Roman"/>
          <w:highlight w:val="yellow"/>
        </w:rPr>
        <w:t xml:space="preserve"> (281)</w:t>
      </w:r>
      <w:r w:rsidRPr="00762688">
        <w:rPr>
          <w:rFonts w:ascii="Times New Roman" w:hAnsi="Times New Roman" w:cs="Times New Roman"/>
          <w:highlight w:val="yellow"/>
        </w:rPr>
        <w:t xml:space="preserve"> used all </w:t>
      </w:r>
      <w:r w:rsidR="0023600D" w:rsidRPr="00762688">
        <w:rPr>
          <w:rFonts w:ascii="Times New Roman" w:hAnsi="Times New Roman" w:cs="Times New Roman"/>
          <w:highlight w:val="yellow"/>
        </w:rPr>
        <w:t>three</w:t>
      </w:r>
      <w:r w:rsidRPr="00762688">
        <w:rPr>
          <w:rFonts w:ascii="Times New Roman" w:hAnsi="Times New Roman" w:cs="Times New Roman"/>
          <w:highlight w:val="yellow"/>
        </w:rPr>
        <w:t xml:space="preserve"> modes.</w:t>
      </w:r>
    </w:p>
    <w:p w14:paraId="6E119E53" w14:textId="77777777" w:rsidR="00917A61" w:rsidRDefault="00917A61" w:rsidP="000F7894">
      <w:pPr>
        <w:spacing w:after="0" w:line="240" w:lineRule="auto"/>
        <w:rPr>
          <w:rFonts w:ascii="Times New Roman" w:hAnsi="Times New Roman" w:cs="Times New Roman"/>
          <w:color w:val="000000" w:themeColor="text1"/>
        </w:rPr>
      </w:pPr>
    </w:p>
    <w:p w14:paraId="7DF4B845" w14:textId="6C1402B8" w:rsidR="005874E8" w:rsidRDefault="005874E8" w:rsidP="000F7894">
      <w:pPr>
        <w:spacing w:after="0" w:line="240" w:lineRule="auto"/>
        <w:rPr>
          <w:rFonts w:ascii="Times New Roman" w:hAnsi="Times New Roman" w:cs="Times New Roman"/>
          <w:color w:val="000000" w:themeColor="text1"/>
        </w:rPr>
      </w:pPr>
    </w:p>
    <w:p w14:paraId="56B94939" w14:textId="7E542BA6" w:rsidR="005874E8" w:rsidRDefault="005874E8" w:rsidP="000F7894">
      <w:pPr>
        <w:spacing w:after="0" w:line="240" w:lineRule="auto"/>
        <w:rPr>
          <w:rFonts w:ascii="Times New Roman" w:hAnsi="Times New Roman" w:cs="Times New Roman"/>
          <w:color w:val="000000" w:themeColor="text1"/>
        </w:rPr>
      </w:pPr>
    </w:p>
    <w:p w14:paraId="7E1B7EE7" w14:textId="5B1B0004" w:rsidR="005874E8" w:rsidRDefault="005874E8" w:rsidP="000F7894">
      <w:pPr>
        <w:spacing w:after="0" w:line="240" w:lineRule="auto"/>
        <w:rPr>
          <w:rFonts w:ascii="Times New Roman" w:hAnsi="Times New Roman" w:cs="Times New Roman"/>
          <w:color w:val="000000" w:themeColor="text1"/>
        </w:rPr>
      </w:pPr>
    </w:p>
    <w:p w14:paraId="35DC7AA3" w14:textId="22B06AB2" w:rsidR="005874E8" w:rsidRDefault="005874E8" w:rsidP="000F7894">
      <w:pPr>
        <w:spacing w:after="0" w:line="240" w:lineRule="auto"/>
        <w:rPr>
          <w:rFonts w:ascii="Times New Roman" w:hAnsi="Times New Roman" w:cs="Times New Roman"/>
          <w:color w:val="000000" w:themeColor="text1"/>
        </w:rPr>
      </w:pPr>
    </w:p>
    <w:p w14:paraId="64F9FA6A" w14:textId="0C7803C3" w:rsidR="005874E8" w:rsidRDefault="005874E8" w:rsidP="000F7894">
      <w:pPr>
        <w:spacing w:after="0" w:line="240" w:lineRule="auto"/>
        <w:rPr>
          <w:rFonts w:ascii="Times New Roman" w:hAnsi="Times New Roman" w:cs="Times New Roman"/>
          <w:color w:val="000000" w:themeColor="text1"/>
        </w:rPr>
      </w:pPr>
    </w:p>
    <w:p w14:paraId="73350C9B" w14:textId="12CDDB1D" w:rsidR="005874E8" w:rsidRDefault="005874E8" w:rsidP="000F7894">
      <w:pPr>
        <w:spacing w:after="0" w:line="240" w:lineRule="auto"/>
        <w:rPr>
          <w:rFonts w:ascii="Times New Roman" w:hAnsi="Times New Roman" w:cs="Times New Roman"/>
          <w:color w:val="000000" w:themeColor="text1"/>
        </w:rPr>
      </w:pPr>
    </w:p>
    <w:p w14:paraId="7E5BB109" w14:textId="6867A1F4" w:rsidR="005874E8" w:rsidRDefault="005874E8" w:rsidP="000F7894">
      <w:pPr>
        <w:spacing w:after="0" w:line="240" w:lineRule="auto"/>
        <w:rPr>
          <w:rFonts w:ascii="Times New Roman" w:hAnsi="Times New Roman" w:cs="Times New Roman"/>
          <w:color w:val="000000" w:themeColor="text1"/>
        </w:rPr>
      </w:pPr>
    </w:p>
    <w:p w14:paraId="6ABCF08B" w14:textId="2BEB3527" w:rsidR="005874E8" w:rsidRDefault="005874E8" w:rsidP="000F7894">
      <w:pPr>
        <w:spacing w:after="0" w:line="240" w:lineRule="auto"/>
        <w:rPr>
          <w:rFonts w:ascii="Times New Roman" w:hAnsi="Times New Roman" w:cs="Times New Roman"/>
          <w:color w:val="000000" w:themeColor="text1"/>
        </w:rPr>
      </w:pPr>
    </w:p>
    <w:p w14:paraId="7962D482" w14:textId="55DA0DA2" w:rsidR="005874E8" w:rsidRDefault="005874E8" w:rsidP="000F7894">
      <w:pPr>
        <w:spacing w:after="0" w:line="240" w:lineRule="auto"/>
        <w:rPr>
          <w:rFonts w:ascii="Times New Roman" w:hAnsi="Times New Roman" w:cs="Times New Roman"/>
          <w:color w:val="000000" w:themeColor="text1"/>
        </w:rPr>
      </w:pPr>
    </w:p>
    <w:p w14:paraId="2949D50C" w14:textId="02DE42E5" w:rsidR="005874E8" w:rsidRDefault="005874E8" w:rsidP="000F7894">
      <w:pPr>
        <w:spacing w:after="0" w:line="240" w:lineRule="auto"/>
        <w:rPr>
          <w:rFonts w:ascii="Times New Roman" w:hAnsi="Times New Roman" w:cs="Times New Roman"/>
          <w:color w:val="000000" w:themeColor="text1"/>
        </w:rPr>
      </w:pPr>
    </w:p>
    <w:p w14:paraId="23B90FAE" w14:textId="592EC105" w:rsidR="005874E8" w:rsidRDefault="005874E8" w:rsidP="000F7894">
      <w:pPr>
        <w:spacing w:after="0" w:line="240" w:lineRule="auto"/>
        <w:rPr>
          <w:rFonts w:ascii="Times New Roman" w:hAnsi="Times New Roman" w:cs="Times New Roman"/>
          <w:color w:val="000000" w:themeColor="text1"/>
        </w:rPr>
      </w:pPr>
    </w:p>
    <w:p w14:paraId="71AFB454" w14:textId="7CA600B5" w:rsidR="005874E8" w:rsidRDefault="005874E8" w:rsidP="000F7894">
      <w:pPr>
        <w:spacing w:after="0" w:line="240" w:lineRule="auto"/>
        <w:rPr>
          <w:rFonts w:ascii="Times New Roman" w:hAnsi="Times New Roman" w:cs="Times New Roman"/>
          <w:color w:val="000000" w:themeColor="text1"/>
        </w:rPr>
      </w:pPr>
    </w:p>
    <w:p w14:paraId="07762C40" w14:textId="418C1581" w:rsidR="005874E8" w:rsidRDefault="005874E8" w:rsidP="000F7894">
      <w:pPr>
        <w:spacing w:after="0" w:line="240" w:lineRule="auto"/>
        <w:rPr>
          <w:rFonts w:ascii="Times New Roman" w:hAnsi="Times New Roman" w:cs="Times New Roman"/>
          <w:color w:val="000000" w:themeColor="text1"/>
        </w:rPr>
      </w:pPr>
    </w:p>
    <w:p w14:paraId="3621DBFE" w14:textId="1FB1AA28" w:rsidR="005874E8" w:rsidRDefault="005874E8" w:rsidP="000F7894">
      <w:pPr>
        <w:spacing w:after="0" w:line="240" w:lineRule="auto"/>
        <w:rPr>
          <w:rFonts w:ascii="Times New Roman" w:hAnsi="Times New Roman" w:cs="Times New Roman"/>
          <w:color w:val="000000" w:themeColor="text1"/>
        </w:rPr>
      </w:pPr>
    </w:p>
    <w:p w14:paraId="7DD98A8F" w14:textId="75696D77" w:rsidR="005874E8" w:rsidRDefault="005874E8" w:rsidP="000F7894">
      <w:pPr>
        <w:spacing w:after="0" w:line="240" w:lineRule="auto"/>
        <w:rPr>
          <w:rFonts w:ascii="Times New Roman" w:hAnsi="Times New Roman" w:cs="Times New Roman"/>
          <w:color w:val="000000" w:themeColor="text1"/>
        </w:rPr>
      </w:pPr>
    </w:p>
    <w:p w14:paraId="68997566" w14:textId="16BDCF74" w:rsidR="005874E8" w:rsidRDefault="005874E8" w:rsidP="000F7894">
      <w:pPr>
        <w:spacing w:after="0" w:line="240" w:lineRule="auto"/>
        <w:rPr>
          <w:rFonts w:ascii="Times New Roman" w:hAnsi="Times New Roman" w:cs="Times New Roman"/>
          <w:color w:val="000000" w:themeColor="text1"/>
        </w:rPr>
      </w:pPr>
    </w:p>
    <w:p w14:paraId="0ACC4F83" w14:textId="3577F54C" w:rsidR="005874E8" w:rsidRDefault="005874E8" w:rsidP="000F7894">
      <w:pPr>
        <w:spacing w:after="0" w:line="240" w:lineRule="auto"/>
        <w:rPr>
          <w:rFonts w:ascii="Times New Roman" w:hAnsi="Times New Roman" w:cs="Times New Roman"/>
          <w:color w:val="000000" w:themeColor="text1"/>
        </w:rPr>
      </w:pPr>
    </w:p>
    <w:p w14:paraId="560A2B57" w14:textId="3B8909A1" w:rsidR="005874E8" w:rsidRDefault="005874E8" w:rsidP="000F7894">
      <w:pPr>
        <w:spacing w:after="0" w:line="240" w:lineRule="auto"/>
        <w:rPr>
          <w:rFonts w:ascii="Times New Roman" w:hAnsi="Times New Roman" w:cs="Times New Roman"/>
          <w:color w:val="000000" w:themeColor="text1"/>
        </w:rPr>
      </w:pPr>
    </w:p>
    <w:p w14:paraId="1343439A" w14:textId="6F1B4040" w:rsidR="005874E8" w:rsidRDefault="005874E8" w:rsidP="000F7894">
      <w:pPr>
        <w:spacing w:after="0" w:line="240" w:lineRule="auto"/>
        <w:rPr>
          <w:rFonts w:ascii="Times New Roman" w:hAnsi="Times New Roman" w:cs="Times New Roman"/>
          <w:color w:val="000000" w:themeColor="text1"/>
        </w:rPr>
      </w:pPr>
    </w:p>
    <w:p w14:paraId="037CCBEB" w14:textId="7D876795" w:rsidR="005874E8" w:rsidRDefault="005874E8" w:rsidP="000F7894">
      <w:pPr>
        <w:spacing w:after="0" w:line="240" w:lineRule="auto"/>
        <w:rPr>
          <w:rFonts w:ascii="Times New Roman" w:hAnsi="Times New Roman" w:cs="Times New Roman"/>
          <w:color w:val="000000" w:themeColor="text1"/>
        </w:rPr>
      </w:pPr>
    </w:p>
    <w:p w14:paraId="4E9DB01F" w14:textId="5BB8C5C7" w:rsidR="005874E8" w:rsidRDefault="005874E8" w:rsidP="000F7894">
      <w:pPr>
        <w:spacing w:after="0" w:line="240" w:lineRule="auto"/>
        <w:rPr>
          <w:rFonts w:ascii="Times New Roman" w:hAnsi="Times New Roman" w:cs="Times New Roman"/>
          <w:color w:val="000000" w:themeColor="text1"/>
        </w:rPr>
      </w:pPr>
    </w:p>
    <w:p w14:paraId="5A884EAA" w14:textId="106E44B6" w:rsidR="005874E8" w:rsidRDefault="005874E8" w:rsidP="000F7894">
      <w:pPr>
        <w:spacing w:after="0" w:line="240" w:lineRule="auto"/>
        <w:rPr>
          <w:rFonts w:ascii="Times New Roman" w:hAnsi="Times New Roman" w:cs="Times New Roman"/>
          <w:color w:val="000000" w:themeColor="text1"/>
        </w:rPr>
      </w:pPr>
    </w:p>
    <w:p w14:paraId="714EBF33" w14:textId="7F7F07F4" w:rsidR="005874E8" w:rsidRDefault="005874E8" w:rsidP="000F7894">
      <w:pPr>
        <w:spacing w:after="0" w:line="240" w:lineRule="auto"/>
        <w:rPr>
          <w:rFonts w:ascii="Times New Roman" w:hAnsi="Times New Roman" w:cs="Times New Roman"/>
          <w:color w:val="000000" w:themeColor="text1"/>
        </w:rPr>
      </w:pPr>
    </w:p>
    <w:p w14:paraId="47612A14" w14:textId="43F32098" w:rsidR="005874E8" w:rsidRDefault="005874E8" w:rsidP="000F7894">
      <w:pPr>
        <w:spacing w:after="0" w:line="240" w:lineRule="auto"/>
        <w:rPr>
          <w:rFonts w:ascii="Times New Roman" w:hAnsi="Times New Roman" w:cs="Times New Roman"/>
          <w:color w:val="000000" w:themeColor="text1"/>
        </w:rPr>
      </w:pPr>
    </w:p>
    <w:p w14:paraId="613635AB" w14:textId="36A4B89B" w:rsidR="005874E8" w:rsidRDefault="005874E8" w:rsidP="000F7894">
      <w:pPr>
        <w:spacing w:after="0" w:line="240" w:lineRule="auto"/>
        <w:rPr>
          <w:rFonts w:ascii="Times New Roman" w:hAnsi="Times New Roman" w:cs="Times New Roman"/>
          <w:color w:val="000000" w:themeColor="text1"/>
        </w:rPr>
      </w:pPr>
    </w:p>
    <w:p w14:paraId="72031210" w14:textId="56CE79BA" w:rsidR="005874E8" w:rsidRDefault="005874E8" w:rsidP="000F7894">
      <w:pPr>
        <w:spacing w:after="0" w:line="240" w:lineRule="auto"/>
        <w:rPr>
          <w:rFonts w:ascii="Times New Roman" w:hAnsi="Times New Roman" w:cs="Times New Roman"/>
          <w:color w:val="000000" w:themeColor="text1"/>
        </w:rPr>
      </w:pPr>
    </w:p>
    <w:p w14:paraId="4A20AEC9" w14:textId="14F48B2A" w:rsidR="005874E8" w:rsidRDefault="005874E8" w:rsidP="000F7894">
      <w:pPr>
        <w:spacing w:after="0" w:line="240" w:lineRule="auto"/>
        <w:rPr>
          <w:rFonts w:ascii="Times New Roman" w:hAnsi="Times New Roman" w:cs="Times New Roman"/>
          <w:color w:val="000000" w:themeColor="text1"/>
        </w:rPr>
      </w:pPr>
    </w:p>
    <w:p w14:paraId="048B93D7" w14:textId="39868371" w:rsidR="005874E8" w:rsidRDefault="005874E8" w:rsidP="000F7894">
      <w:pPr>
        <w:spacing w:after="0" w:line="240" w:lineRule="auto"/>
        <w:rPr>
          <w:rFonts w:ascii="Times New Roman" w:hAnsi="Times New Roman" w:cs="Times New Roman"/>
          <w:color w:val="000000" w:themeColor="text1"/>
        </w:rPr>
      </w:pPr>
    </w:p>
    <w:p w14:paraId="786D6A9A" w14:textId="1516D2F8" w:rsidR="005874E8" w:rsidRDefault="005874E8" w:rsidP="000F7894">
      <w:pPr>
        <w:spacing w:after="0" w:line="240" w:lineRule="auto"/>
        <w:rPr>
          <w:rFonts w:ascii="Times New Roman" w:hAnsi="Times New Roman" w:cs="Times New Roman"/>
          <w:color w:val="000000" w:themeColor="text1"/>
        </w:rPr>
      </w:pPr>
    </w:p>
    <w:p w14:paraId="27A84205" w14:textId="77777777" w:rsidR="005874E8" w:rsidRDefault="005874E8" w:rsidP="000F7894">
      <w:pPr>
        <w:spacing w:after="0" w:line="240" w:lineRule="auto"/>
        <w:rPr>
          <w:rFonts w:ascii="Times New Roman" w:hAnsi="Times New Roman" w:cs="Times New Roman"/>
          <w:color w:val="000000" w:themeColor="text1"/>
        </w:rPr>
      </w:pPr>
    </w:p>
    <w:p w14:paraId="75649638" w14:textId="64D88DD2" w:rsidR="00CC7A20" w:rsidRPr="00CC7A20" w:rsidRDefault="00CC7A20" w:rsidP="000F7894">
      <w:pPr>
        <w:spacing w:after="0" w:line="240" w:lineRule="auto"/>
        <w:rPr>
          <w:rFonts w:ascii="Times New Roman" w:hAnsi="Times New Roman" w:cs="Times New Roman"/>
          <w:b/>
        </w:rPr>
      </w:pPr>
      <w:r>
        <w:rPr>
          <w:rFonts w:ascii="Times New Roman" w:hAnsi="Times New Roman" w:cs="Times New Roman"/>
          <w:b/>
        </w:rPr>
        <w:lastRenderedPageBreak/>
        <w:t>TABLE</w:t>
      </w:r>
      <w:r w:rsidRPr="00CC7A20">
        <w:rPr>
          <w:rFonts w:ascii="Times New Roman" w:hAnsi="Times New Roman" w:cs="Times New Roman"/>
          <w:b/>
        </w:rPr>
        <w:t xml:space="preserve"> </w:t>
      </w:r>
      <w:r w:rsidR="00447375">
        <w:rPr>
          <w:rFonts w:ascii="Times New Roman" w:hAnsi="Times New Roman" w:cs="Times New Roman"/>
          <w:b/>
        </w:rPr>
        <w:t>4</w:t>
      </w:r>
      <w:r w:rsidRPr="00CC7A20">
        <w:rPr>
          <w:rFonts w:ascii="Times New Roman" w:hAnsi="Times New Roman" w:cs="Times New Roman"/>
          <w:b/>
        </w:rPr>
        <w:t xml:space="preserve"> Online Delivery</w:t>
      </w:r>
      <w:r>
        <w:rPr>
          <w:rFonts w:ascii="Times New Roman" w:hAnsi="Times New Roman" w:cs="Times New Roman"/>
          <w:b/>
        </w:rPr>
        <w:t>,</w:t>
      </w:r>
      <w:r w:rsidRPr="00CC7A20">
        <w:rPr>
          <w:rFonts w:ascii="Times New Roman" w:hAnsi="Times New Roman" w:cs="Times New Roman"/>
          <w:b/>
        </w:rPr>
        <w:t xml:space="preserve"> Ridesharing</w:t>
      </w:r>
      <w:r>
        <w:rPr>
          <w:rFonts w:ascii="Times New Roman" w:hAnsi="Times New Roman" w:cs="Times New Roman"/>
          <w:b/>
        </w:rPr>
        <w:t>, and Public Transit</w:t>
      </w:r>
      <w:r w:rsidRPr="00CC7A20">
        <w:rPr>
          <w:rFonts w:ascii="Times New Roman" w:hAnsi="Times New Roman" w:cs="Times New Roman"/>
          <w:b/>
        </w:rPr>
        <w:t xml:space="preserve"> Use Binary Logit Models</w:t>
      </w:r>
    </w:p>
    <w:bookmarkEnd w:id="12"/>
    <w:tbl>
      <w:tblPr>
        <w:tblW w:w="8730" w:type="dxa"/>
        <w:tblLook w:val="04A0" w:firstRow="1" w:lastRow="0" w:firstColumn="1" w:lastColumn="0" w:noHBand="0" w:noVBand="1"/>
      </w:tblPr>
      <w:tblGrid>
        <w:gridCol w:w="5030"/>
        <w:gridCol w:w="1180"/>
        <w:gridCol w:w="1260"/>
        <w:gridCol w:w="1260"/>
      </w:tblGrid>
      <w:tr w:rsidR="00CC7A20" w:rsidRPr="00FB22B6" w14:paraId="6F1850A0" w14:textId="77777777" w:rsidTr="00CC7A20">
        <w:trPr>
          <w:trHeight w:val="514"/>
        </w:trPr>
        <w:tc>
          <w:tcPr>
            <w:tcW w:w="5030" w:type="dxa"/>
            <w:tcBorders>
              <w:top w:val="single" w:sz="4" w:space="0" w:color="auto"/>
              <w:left w:val="nil"/>
              <w:bottom w:val="single" w:sz="4" w:space="0" w:color="auto"/>
              <w:right w:val="nil"/>
            </w:tcBorders>
            <w:shd w:val="clear" w:color="auto" w:fill="auto"/>
            <w:noWrap/>
            <w:vAlign w:val="bottom"/>
            <w:hideMark/>
          </w:tcPr>
          <w:p w14:paraId="2EE3E445" w14:textId="77777777" w:rsidR="00CC7A20" w:rsidRPr="00FB22B6" w:rsidRDefault="00CC7A20" w:rsidP="000F7894">
            <w:pPr>
              <w:spacing w:after="0" w:line="240" w:lineRule="auto"/>
              <w:rPr>
                <w:rFonts w:ascii="Times New Roman" w:eastAsia="Times New Roman" w:hAnsi="Times New Roman" w:cs="Times New Roman"/>
                <w:sz w:val="20"/>
                <w:szCs w:val="20"/>
              </w:rPr>
            </w:pPr>
          </w:p>
        </w:tc>
        <w:tc>
          <w:tcPr>
            <w:tcW w:w="1180" w:type="dxa"/>
            <w:tcBorders>
              <w:top w:val="single" w:sz="4" w:space="0" w:color="auto"/>
              <w:left w:val="nil"/>
              <w:bottom w:val="single" w:sz="4" w:space="0" w:color="auto"/>
              <w:right w:val="nil"/>
            </w:tcBorders>
            <w:shd w:val="clear" w:color="auto" w:fill="auto"/>
            <w:vAlign w:val="bottom"/>
            <w:hideMark/>
          </w:tcPr>
          <w:p w14:paraId="77B903B4" w14:textId="2CC6ACC2"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Model </w:t>
            </w:r>
            <w:r>
              <w:rPr>
                <w:rFonts w:ascii="Times New Roman" w:eastAsia="Times New Roman" w:hAnsi="Times New Roman" w:cs="Times New Roman"/>
                <w:color w:val="000000"/>
                <w:sz w:val="20"/>
                <w:szCs w:val="20"/>
              </w:rPr>
              <w:t>4</w:t>
            </w:r>
            <w:r w:rsidRPr="00FB22B6">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br/>
              <w:t>Urban</w:t>
            </w:r>
          </w:p>
        </w:tc>
        <w:tc>
          <w:tcPr>
            <w:tcW w:w="1260" w:type="dxa"/>
            <w:tcBorders>
              <w:top w:val="single" w:sz="4" w:space="0" w:color="auto"/>
              <w:left w:val="nil"/>
              <w:bottom w:val="single" w:sz="4" w:space="0" w:color="auto"/>
              <w:right w:val="nil"/>
            </w:tcBorders>
            <w:shd w:val="clear" w:color="auto" w:fill="auto"/>
            <w:vAlign w:val="bottom"/>
            <w:hideMark/>
          </w:tcPr>
          <w:p w14:paraId="0FD00C07" w14:textId="3E201C14"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Model </w:t>
            </w:r>
            <w:r>
              <w:rPr>
                <w:rFonts w:ascii="Times New Roman" w:eastAsia="Times New Roman" w:hAnsi="Times New Roman" w:cs="Times New Roman"/>
                <w:color w:val="000000"/>
                <w:sz w:val="20"/>
                <w:szCs w:val="20"/>
              </w:rPr>
              <w:t>5</w:t>
            </w:r>
            <w:r w:rsidRPr="00FB22B6">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br/>
              <w:t>Rural</w:t>
            </w:r>
          </w:p>
        </w:tc>
        <w:tc>
          <w:tcPr>
            <w:tcW w:w="1260" w:type="dxa"/>
            <w:tcBorders>
              <w:top w:val="single" w:sz="4" w:space="0" w:color="auto"/>
              <w:left w:val="nil"/>
              <w:bottom w:val="single" w:sz="4" w:space="0" w:color="auto"/>
              <w:right w:val="nil"/>
            </w:tcBorders>
            <w:shd w:val="clear" w:color="auto" w:fill="auto"/>
            <w:vAlign w:val="bottom"/>
            <w:hideMark/>
          </w:tcPr>
          <w:p w14:paraId="3B6A10EE" w14:textId="5177B269"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Model </w:t>
            </w:r>
            <w:r>
              <w:rPr>
                <w:rFonts w:ascii="Times New Roman" w:eastAsia="Times New Roman" w:hAnsi="Times New Roman" w:cs="Times New Roman"/>
                <w:color w:val="000000"/>
                <w:sz w:val="20"/>
                <w:szCs w:val="20"/>
              </w:rPr>
              <w:t>6</w:t>
            </w:r>
            <w:r w:rsidRPr="00FB22B6">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br/>
            </w:r>
            <w:r w:rsidR="00772FFB" w:rsidRPr="00762688">
              <w:rPr>
                <w:rFonts w:ascii="Times New Roman" w:eastAsia="Times New Roman" w:hAnsi="Times New Roman" w:cs="Times New Roman"/>
                <w:color w:val="000000"/>
                <w:sz w:val="20"/>
                <w:szCs w:val="20"/>
                <w:highlight w:val="yellow"/>
              </w:rPr>
              <w:t>Nationwide</w:t>
            </w:r>
          </w:p>
        </w:tc>
      </w:tr>
      <w:tr w:rsidR="00CC7A20" w:rsidRPr="00FB22B6" w14:paraId="15DA0E28" w14:textId="77777777" w:rsidTr="00CC7A20">
        <w:trPr>
          <w:trHeight w:val="257"/>
        </w:trPr>
        <w:tc>
          <w:tcPr>
            <w:tcW w:w="5030" w:type="dxa"/>
            <w:tcBorders>
              <w:top w:val="single" w:sz="4" w:space="0" w:color="auto"/>
              <w:left w:val="nil"/>
              <w:bottom w:val="nil"/>
              <w:right w:val="nil"/>
            </w:tcBorders>
            <w:shd w:val="clear" w:color="auto" w:fill="auto"/>
            <w:noWrap/>
            <w:vAlign w:val="bottom"/>
            <w:hideMark/>
          </w:tcPr>
          <w:p w14:paraId="12DA05FC" w14:textId="77777777" w:rsidR="00CC7A20" w:rsidRPr="00FB22B6" w:rsidRDefault="00CC7A20"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Age</w:t>
            </w:r>
            <w:r>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t xml:space="preserve"> (Reference: 18-24)</w:t>
            </w:r>
          </w:p>
        </w:tc>
        <w:tc>
          <w:tcPr>
            <w:tcW w:w="1180" w:type="dxa"/>
            <w:tcBorders>
              <w:top w:val="single" w:sz="4" w:space="0" w:color="auto"/>
              <w:left w:val="nil"/>
              <w:bottom w:val="nil"/>
              <w:right w:val="nil"/>
            </w:tcBorders>
            <w:shd w:val="clear" w:color="auto" w:fill="auto"/>
            <w:noWrap/>
            <w:vAlign w:val="bottom"/>
            <w:hideMark/>
          </w:tcPr>
          <w:p w14:paraId="512451C3" w14:textId="77777777" w:rsidR="00CC7A20" w:rsidRPr="00FB22B6" w:rsidRDefault="00CC7A20" w:rsidP="000F7894">
            <w:pPr>
              <w:spacing w:after="0" w:line="240" w:lineRule="auto"/>
              <w:rPr>
                <w:rFonts w:ascii="Times New Roman" w:eastAsia="Times New Roman" w:hAnsi="Times New Roman" w:cs="Times New Roman"/>
                <w:color w:val="000000"/>
                <w:sz w:val="20"/>
                <w:szCs w:val="20"/>
              </w:rPr>
            </w:pPr>
          </w:p>
        </w:tc>
        <w:tc>
          <w:tcPr>
            <w:tcW w:w="1260" w:type="dxa"/>
            <w:tcBorders>
              <w:top w:val="single" w:sz="4" w:space="0" w:color="auto"/>
              <w:left w:val="nil"/>
              <w:bottom w:val="nil"/>
              <w:right w:val="nil"/>
            </w:tcBorders>
            <w:shd w:val="clear" w:color="auto" w:fill="auto"/>
            <w:noWrap/>
            <w:vAlign w:val="bottom"/>
            <w:hideMark/>
          </w:tcPr>
          <w:p w14:paraId="79618F09" w14:textId="77777777" w:rsidR="00CC7A20" w:rsidRPr="00FB22B6" w:rsidRDefault="00CC7A20" w:rsidP="000F7894">
            <w:pPr>
              <w:spacing w:after="0" w:line="240" w:lineRule="auto"/>
              <w:jc w:val="center"/>
              <w:rPr>
                <w:rFonts w:ascii="Times New Roman" w:eastAsia="Times New Roman" w:hAnsi="Times New Roman" w:cs="Times New Roman"/>
                <w:sz w:val="20"/>
                <w:szCs w:val="20"/>
              </w:rPr>
            </w:pPr>
          </w:p>
        </w:tc>
        <w:tc>
          <w:tcPr>
            <w:tcW w:w="1260" w:type="dxa"/>
            <w:tcBorders>
              <w:top w:val="single" w:sz="4" w:space="0" w:color="auto"/>
              <w:left w:val="nil"/>
              <w:bottom w:val="nil"/>
              <w:right w:val="nil"/>
            </w:tcBorders>
            <w:shd w:val="clear" w:color="auto" w:fill="auto"/>
            <w:noWrap/>
            <w:vAlign w:val="bottom"/>
            <w:hideMark/>
          </w:tcPr>
          <w:p w14:paraId="2EB94D5F" w14:textId="77777777" w:rsidR="00CC7A20" w:rsidRPr="00FB22B6" w:rsidRDefault="00CC7A20" w:rsidP="000F7894">
            <w:pPr>
              <w:spacing w:after="0" w:line="240" w:lineRule="auto"/>
              <w:jc w:val="center"/>
              <w:rPr>
                <w:rFonts w:ascii="Times New Roman" w:eastAsia="Times New Roman" w:hAnsi="Times New Roman" w:cs="Times New Roman"/>
                <w:sz w:val="20"/>
                <w:szCs w:val="20"/>
              </w:rPr>
            </w:pPr>
          </w:p>
        </w:tc>
      </w:tr>
      <w:tr w:rsidR="00CC7A20" w:rsidRPr="00FB22B6" w14:paraId="7E4A14D2" w14:textId="77777777" w:rsidTr="00CC7A20">
        <w:trPr>
          <w:trHeight w:val="257"/>
        </w:trPr>
        <w:tc>
          <w:tcPr>
            <w:tcW w:w="5030" w:type="dxa"/>
            <w:tcBorders>
              <w:top w:val="nil"/>
              <w:left w:val="nil"/>
              <w:bottom w:val="nil"/>
              <w:right w:val="nil"/>
            </w:tcBorders>
            <w:shd w:val="clear" w:color="auto" w:fill="auto"/>
            <w:noWrap/>
            <w:vAlign w:val="bottom"/>
            <w:hideMark/>
          </w:tcPr>
          <w:p w14:paraId="695DC36F" w14:textId="77777777" w:rsidR="00CC7A20" w:rsidRPr="00FB22B6" w:rsidRDefault="00CC7A20"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25-34 </w:t>
            </w:r>
          </w:p>
        </w:tc>
        <w:tc>
          <w:tcPr>
            <w:tcW w:w="1180" w:type="dxa"/>
            <w:tcBorders>
              <w:top w:val="nil"/>
              <w:left w:val="nil"/>
              <w:bottom w:val="nil"/>
              <w:right w:val="nil"/>
            </w:tcBorders>
            <w:shd w:val="clear" w:color="auto" w:fill="auto"/>
            <w:noWrap/>
            <w:vAlign w:val="bottom"/>
            <w:hideMark/>
          </w:tcPr>
          <w:p w14:paraId="4D1F6E49"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-0.6118***</w:t>
            </w:r>
          </w:p>
        </w:tc>
        <w:tc>
          <w:tcPr>
            <w:tcW w:w="1260" w:type="dxa"/>
            <w:tcBorders>
              <w:top w:val="nil"/>
              <w:left w:val="nil"/>
              <w:bottom w:val="nil"/>
              <w:right w:val="nil"/>
            </w:tcBorders>
            <w:shd w:val="clear" w:color="auto" w:fill="auto"/>
            <w:noWrap/>
            <w:vAlign w:val="bottom"/>
            <w:hideMark/>
          </w:tcPr>
          <w:p w14:paraId="49D6D51D"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-0.5883**</w:t>
            </w:r>
          </w:p>
        </w:tc>
        <w:tc>
          <w:tcPr>
            <w:tcW w:w="1260" w:type="dxa"/>
            <w:tcBorders>
              <w:top w:val="nil"/>
              <w:left w:val="nil"/>
              <w:bottom w:val="nil"/>
              <w:right w:val="nil"/>
            </w:tcBorders>
            <w:shd w:val="clear" w:color="auto" w:fill="auto"/>
            <w:noWrap/>
            <w:vAlign w:val="bottom"/>
            <w:hideMark/>
          </w:tcPr>
          <w:p w14:paraId="51BA9745"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-0.6164***</w:t>
            </w:r>
          </w:p>
        </w:tc>
      </w:tr>
      <w:tr w:rsidR="00CC7A20" w:rsidRPr="00FB22B6" w14:paraId="41732EBF" w14:textId="77777777" w:rsidTr="00CC7A20">
        <w:trPr>
          <w:trHeight w:val="257"/>
        </w:trPr>
        <w:tc>
          <w:tcPr>
            <w:tcW w:w="5030" w:type="dxa"/>
            <w:tcBorders>
              <w:top w:val="nil"/>
              <w:left w:val="nil"/>
              <w:bottom w:val="nil"/>
              <w:right w:val="nil"/>
            </w:tcBorders>
            <w:shd w:val="clear" w:color="auto" w:fill="auto"/>
            <w:noWrap/>
            <w:vAlign w:val="bottom"/>
            <w:hideMark/>
          </w:tcPr>
          <w:p w14:paraId="7B0DA58F" w14:textId="77777777" w:rsidR="00CC7A20" w:rsidRPr="00FB22B6" w:rsidRDefault="00CC7A20"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35-44 </w:t>
            </w:r>
          </w:p>
        </w:tc>
        <w:tc>
          <w:tcPr>
            <w:tcW w:w="1180" w:type="dxa"/>
            <w:tcBorders>
              <w:top w:val="nil"/>
              <w:left w:val="nil"/>
              <w:bottom w:val="nil"/>
              <w:right w:val="nil"/>
            </w:tcBorders>
            <w:shd w:val="clear" w:color="auto" w:fill="auto"/>
            <w:noWrap/>
            <w:vAlign w:val="bottom"/>
            <w:hideMark/>
          </w:tcPr>
          <w:p w14:paraId="55956718"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-1.1682***</w:t>
            </w:r>
          </w:p>
        </w:tc>
        <w:tc>
          <w:tcPr>
            <w:tcW w:w="1260" w:type="dxa"/>
            <w:tcBorders>
              <w:top w:val="nil"/>
              <w:left w:val="nil"/>
              <w:bottom w:val="nil"/>
              <w:right w:val="nil"/>
            </w:tcBorders>
            <w:shd w:val="clear" w:color="auto" w:fill="auto"/>
            <w:noWrap/>
            <w:vAlign w:val="bottom"/>
            <w:hideMark/>
          </w:tcPr>
          <w:p w14:paraId="5FA0DF34"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-1.5048***</w:t>
            </w:r>
          </w:p>
        </w:tc>
        <w:tc>
          <w:tcPr>
            <w:tcW w:w="1260" w:type="dxa"/>
            <w:tcBorders>
              <w:top w:val="nil"/>
              <w:left w:val="nil"/>
              <w:bottom w:val="nil"/>
              <w:right w:val="nil"/>
            </w:tcBorders>
            <w:shd w:val="clear" w:color="auto" w:fill="auto"/>
            <w:noWrap/>
            <w:vAlign w:val="bottom"/>
            <w:hideMark/>
          </w:tcPr>
          <w:p w14:paraId="399FC5C7"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-1.1869***</w:t>
            </w:r>
          </w:p>
        </w:tc>
      </w:tr>
      <w:tr w:rsidR="00CC7A20" w:rsidRPr="00FB22B6" w14:paraId="66A0C155" w14:textId="77777777" w:rsidTr="00CC7A20">
        <w:trPr>
          <w:trHeight w:val="257"/>
        </w:trPr>
        <w:tc>
          <w:tcPr>
            <w:tcW w:w="5030" w:type="dxa"/>
            <w:tcBorders>
              <w:top w:val="nil"/>
              <w:left w:val="nil"/>
              <w:bottom w:val="nil"/>
              <w:right w:val="nil"/>
            </w:tcBorders>
            <w:shd w:val="clear" w:color="auto" w:fill="auto"/>
            <w:noWrap/>
            <w:vAlign w:val="bottom"/>
            <w:hideMark/>
          </w:tcPr>
          <w:p w14:paraId="7AD52BDA" w14:textId="77777777" w:rsidR="00CC7A20" w:rsidRPr="00FB22B6" w:rsidRDefault="00CC7A20"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45-54 </w:t>
            </w:r>
          </w:p>
        </w:tc>
        <w:tc>
          <w:tcPr>
            <w:tcW w:w="1180" w:type="dxa"/>
            <w:tcBorders>
              <w:top w:val="nil"/>
              <w:left w:val="nil"/>
              <w:bottom w:val="nil"/>
              <w:right w:val="nil"/>
            </w:tcBorders>
            <w:shd w:val="clear" w:color="auto" w:fill="auto"/>
            <w:noWrap/>
            <w:vAlign w:val="bottom"/>
            <w:hideMark/>
          </w:tcPr>
          <w:p w14:paraId="5F003B8F"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-1.6453***</w:t>
            </w:r>
          </w:p>
        </w:tc>
        <w:tc>
          <w:tcPr>
            <w:tcW w:w="1260" w:type="dxa"/>
            <w:tcBorders>
              <w:top w:val="nil"/>
              <w:left w:val="nil"/>
              <w:bottom w:val="nil"/>
              <w:right w:val="nil"/>
            </w:tcBorders>
            <w:shd w:val="clear" w:color="auto" w:fill="auto"/>
            <w:noWrap/>
            <w:vAlign w:val="bottom"/>
            <w:hideMark/>
          </w:tcPr>
          <w:p w14:paraId="26F9D669"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-1.3583***</w:t>
            </w:r>
          </w:p>
        </w:tc>
        <w:tc>
          <w:tcPr>
            <w:tcW w:w="1260" w:type="dxa"/>
            <w:tcBorders>
              <w:top w:val="nil"/>
              <w:left w:val="nil"/>
              <w:bottom w:val="nil"/>
              <w:right w:val="nil"/>
            </w:tcBorders>
            <w:shd w:val="clear" w:color="auto" w:fill="auto"/>
            <w:noWrap/>
            <w:vAlign w:val="bottom"/>
            <w:hideMark/>
          </w:tcPr>
          <w:p w14:paraId="59A33E7A"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-1.6329***</w:t>
            </w:r>
          </w:p>
        </w:tc>
      </w:tr>
      <w:tr w:rsidR="00CC7A20" w:rsidRPr="00FB22B6" w14:paraId="16AB8F87" w14:textId="77777777" w:rsidTr="00CC7A20">
        <w:trPr>
          <w:trHeight w:val="257"/>
        </w:trPr>
        <w:tc>
          <w:tcPr>
            <w:tcW w:w="5030" w:type="dxa"/>
            <w:tcBorders>
              <w:top w:val="nil"/>
              <w:left w:val="nil"/>
              <w:bottom w:val="nil"/>
              <w:right w:val="nil"/>
            </w:tcBorders>
            <w:shd w:val="clear" w:color="auto" w:fill="auto"/>
            <w:noWrap/>
            <w:vAlign w:val="bottom"/>
            <w:hideMark/>
          </w:tcPr>
          <w:p w14:paraId="4025D31D" w14:textId="77777777" w:rsidR="00CC7A20" w:rsidRPr="00FB22B6" w:rsidRDefault="00CC7A20"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55+ </w:t>
            </w:r>
          </w:p>
        </w:tc>
        <w:tc>
          <w:tcPr>
            <w:tcW w:w="1180" w:type="dxa"/>
            <w:tcBorders>
              <w:top w:val="nil"/>
              <w:left w:val="nil"/>
              <w:bottom w:val="nil"/>
              <w:right w:val="nil"/>
            </w:tcBorders>
            <w:shd w:val="clear" w:color="auto" w:fill="auto"/>
            <w:noWrap/>
            <w:vAlign w:val="bottom"/>
            <w:hideMark/>
          </w:tcPr>
          <w:p w14:paraId="0620D555"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-2.4548***</w:t>
            </w:r>
          </w:p>
        </w:tc>
        <w:tc>
          <w:tcPr>
            <w:tcW w:w="1260" w:type="dxa"/>
            <w:tcBorders>
              <w:top w:val="nil"/>
              <w:left w:val="nil"/>
              <w:bottom w:val="nil"/>
              <w:right w:val="nil"/>
            </w:tcBorders>
            <w:shd w:val="clear" w:color="auto" w:fill="auto"/>
            <w:noWrap/>
            <w:vAlign w:val="bottom"/>
            <w:hideMark/>
          </w:tcPr>
          <w:p w14:paraId="34A4D088"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-2.0084***</w:t>
            </w:r>
          </w:p>
        </w:tc>
        <w:tc>
          <w:tcPr>
            <w:tcW w:w="1260" w:type="dxa"/>
            <w:tcBorders>
              <w:top w:val="nil"/>
              <w:left w:val="nil"/>
              <w:bottom w:val="nil"/>
              <w:right w:val="nil"/>
            </w:tcBorders>
            <w:shd w:val="clear" w:color="auto" w:fill="auto"/>
            <w:noWrap/>
            <w:vAlign w:val="bottom"/>
            <w:hideMark/>
          </w:tcPr>
          <w:p w14:paraId="31E0C327"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-2.4343***</w:t>
            </w:r>
          </w:p>
        </w:tc>
      </w:tr>
      <w:tr w:rsidR="00CC7A20" w:rsidRPr="00FB22B6" w14:paraId="0EE417CC" w14:textId="77777777" w:rsidTr="00CC7A20">
        <w:trPr>
          <w:trHeight w:val="257"/>
        </w:trPr>
        <w:tc>
          <w:tcPr>
            <w:tcW w:w="5030" w:type="dxa"/>
            <w:tcBorders>
              <w:top w:val="nil"/>
              <w:left w:val="nil"/>
              <w:bottom w:val="nil"/>
              <w:right w:val="nil"/>
            </w:tcBorders>
            <w:shd w:val="clear" w:color="auto" w:fill="auto"/>
            <w:noWrap/>
            <w:vAlign w:val="bottom"/>
            <w:hideMark/>
          </w:tcPr>
          <w:p w14:paraId="4EADF825" w14:textId="77777777" w:rsidR="00CC7A20" w:rsidRPr="00FB22B6" w:rsidRDefault="00CC7A20"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Female</w:t>
            </w:r>
            <w:r>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t xml:space="preserve"> (Reference: Male)</w:t>
            </w:r>
          </w:p>
        </w:tc>
        <w:tc>
          <w:tcPr>
            <w:tcW w:w="1180" w:type="dxa"/>
            <w:tcBorders>
              <w:top w:val="nil"/>
              <w:left w:val="nil"/>
              <w:bottom w:val="nil"/>
              <w:right w:val="nil"/>
            </w:tcBorders>
            <w:shd w:val="clear" w:color="auto" w:fill="auto"/>
            <w:noWrap/>
            <w:vAlign w:val="bottom"/>
            <w:hideMark/>
          </w:tcPr>
          <w:p w14:paraId="031595F0"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-0.1085***</w:t>
            </w:r>
          </w:p>
        </w:tc>
        <w:tc>
          <w:tcPr>
            <w:tcW w:w="1260" w:type="dxa"/>
            <w:tcBorders>
              <w:top w:val="nil"/>
              <w:left w:val="nil"/>
              <w:bottom w:val="nil"/>
              <w:right w:val="nil"/>
            </w:tcBorders>
            <w:shd w:val="clear" w:color="auto" w:fill="auto"/>
            <w:noWrap/>
            <w:vAlign w:val="bottom"/>
            <w:hideMark/>
          </w:tcPr>
          <w:p w14:paraId="6E25BA47"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-0.1820</w:t>
            </w:r>
          </w:p>
        </w:tc>
        <w:tc>
          <w:tcPr>
            <w:tcW w:w="1260" w:type="dxa"/>
            <w:tcBorders>
              <w:top w:val="nil"/>
              <w:left w:val="nil"/>
              <w:bottom w:val="nil"/>
              <w:right w:val="nil"/>
            </w:tcBorders>
            <w:shd w:val="clear" w:color="auto" w:fill="auto"/>
            <w:noWrap/>
            <w:vAlign w:val="bottom"/>
            <w:hideMark/>
          </w:tcPr>
          <w:p w14:paraId="38682870"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-0.1126***</w:t>
            </w:r>
          </w:p>
        </w:tc>
      </w:tr>
      <w:tr w:rsidR="00CC7A20" w:rsidRPr="00FB22B6" w14:paraId="30B72160" w14:textId="77777777" w:rsidTr="00CC7A20">
        <w:trPr>
          <w:trHeight w:val="257"/>
        </w:trPr>
        <w:tc>
          <w:tcPr>
            <w:tcW w:w="5030" w:type="dxa"/>
            <w:tcBorders>
              <w:top w:val="nil"/>
              <w:left w:val="nil"/>
              <w:bottom w:val="nil"/>
              <w:right w:val="nil"/>
            </w:tcBorders>
            <w:shd w:val="clear" w:color="auto" w:fill="auto"/>
            <w:noWrap/>
            <w:vAlign w:val="bottom"/>
            <w:hideMark/>
          </w:tcPr>
          <w:p w14:paraId="5F71AF0B" w14:textId="77777777" w:rsidR="00CC7A20" w:rsidRPr="00FB22B6" w:rsidRDefault="00CC7A20"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Race (Reference: White)</w:t>
            </w:r>
          </w:p>
        </w:tc>
        <w:tc>
          <w:tcPr>
            <w:tcW w:w="1180" w:type="dxa"/>
            <w:tcBorders>
              <w:top w:val="nil"/>
              <w:left w:val="nil"/>
              <w:bottom w:val="nil"/>
              <w:right w:val="nil"/>
            </w:tcBorders>
            <w:shd w:val="clear" w:color="auto" w:fill="auto"/>
            <w:noWrap/>
            <w:vAlign w:val="bottom"/>
            <w:hideMark/>
          </w:tcPr>
          <w:p w14:paraId="27553335" w14:textId="77777777" w:rsidR="00CC7A20" w:rsidRPr="00FB22B6" w:rsidRDefault="00CC7A20" w:rsidP="000F7894">
            <w:pPr>
              <w:spacing w:after="0" w:line="240" w:lineRule="auto"/>
              <w:rPr>
                <w:rFonts w:ascii="Times New Roman" w:eastAsia="Times New Roman" w:hAnsi="Times New Roman" w:cs="Times New Roman"/>
                <w:color w:val="000000"/>
                <w:sz w:val="20"/>
                <w:szCs w:val="20"/>
              </w:rPr>
            </w:pPr>
          </w:p>
        </w:tc>
        <w:tc>
          <w:tcPr>
            <w:tcW w:w="1260" w:type="dxa"/>
            <w:tcBorders>
              <w:top w:val="nil"/>
              <w:left w:val="nil"/>
              <w:bottom w:val="nil"/>
              <w:right w:val="nil"/>
            </w:tcBorders>
            <w:shd w:val="clear" w:color="auto" w:fill="auto"/>
            <w:noWrap/>
            <w:vAlign w:val="bottom"/>
            <w:hideMark/>
          </w:tcPr>
          <w:p w14:paraId="0A9A358D" w14:textId="77777777" w:rsidR="00CC7A20" w:rsidRPr="00FB22B6" w:rsidRDefault="00CC7A20" w:rsidP="000F7894">
            <w:pPr>
              <w:spacing w:after="0" w:line="240" w:lineRule="auto"/>
              <w:jc w:val="center"/>
              <w:rPr>
                <w:rFonts w:ascii="Times New Roman" w:eastAsia="Times New Roman" w:hAnsi="Times New Roman" w:cs="Times New Roman"/>
                <w:sz w:val="20"/>
                <w:szCs w:val="20"/>
              </w:rPr>
            </w:pPr>
          </w:p>
        </w:tc>
        <w:tc>
          <w:tcPr>
            <w:tcW w:w="1260" w:type="dxa"/>
            <w:tcBorders>
              <w:top w:val="nil"/>
              <w:left w:val="nil"/>
              <w:bottom w:val="nil"/>
              <w:right w:val="nil"/>
            </w:tcBorders>
            <w:shd w:val="clear" w:color="auto" w:fill="auto"/>
            <w:noWrap/>
            <w:vAlign w:val="bottom"/>
            <w:hideMark/>
          </w:tcPr>
          <w:p w14:paraId="590505AA" w14:textId="77777777" w:rsidR="00CC7A20" w:rsidRPr="00FB22B6" w:rsidRDefault="00CC7A20" w:rsidP="000F7894">
            <w:pPr>
              <w:spacing w:after="0" w:line="240" w:lineRule="auto"/>
              <w:jc w:val="center"/>
              <w:rPr>
                <w:rFonts w:ascii="Times New Roman" w:eastAsia="Times New Roman" w:hAnsi="Times New Roman" w:cs="Times New Roman"/>
                <w:sz w:val="20"/>
                <w:szCs w:val="20"/>
              </w:rPr>
            </w:pPr>
          </w:p>
        </w:tc>
      </w:tr>
      <w:tr w:rsidR="00CC7A20" w:rsidRPr="00FB22B6" w14:paraId="6226C974" w14:textId="77777777" w:rsidTr="00CC7A20">
        <w:trPr>
          <w:trHeight w:val="257"/>
        </w:trPr>
        <w:tc>
          <w:tcPr>
            <w:tcW w:w="5030" w:type="dxa"/>
            <w:tcBorders>
              <w:top w:val="nil"/>
              <w:left w:val="nil"/>
              <w:bottom w:val="nil"/>
              <w:right w:val="nil"/>
            </w:tcBorders>
            <w:shd w:val="clear" w:color="auto" w:fill="auto"/>
            <w:noWrap/>
            <w:vAlign w:val="bottom"/>
            <w:hideMark/>
          </w:tcPr>
          <w:p w14:paraId="7C8838D0" w14:textId="77777777" w:rsidR="00CC7A20" w:rsidRPr="00FB22B6" w:rsidRDefault="00CC7A20"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Black or African American </w:t>
            </w:r>
          </w:p>
        </w:tc>
        <w:tc>
          <w:tcPr>
            <w:tcW w:w="1180" w:type="dxa"/>
            <w:tcBorders>
              <w:top w:val="nil"/>
              <w:left w:val="nil"/>
              <w:bottom w:val="nil"/>
              <w:right w:val="nil"/>
            </w:tcBorders>
            <w:shd w:val="clear" w:color="auto" w:fill="auto"/>
            <w:noWrap/>
            <w:vAlign w:val="bottom"/>
            <w:hideMark/>
          </w:tcPr>
          <w:p w14:paraId="10F874B5"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-0.0165</w:t>
            </w:r>
          </w:p>
        </w:tc>
        <w:tc>
          <w:tcPr>
            <w:tcW w:w="1260" w:type="dxa"/>
            <w:tcBorders>
              <w:top w:val="nil"/>
              <w:left w:val="nil"/>
              <w:bottom w:val="nil"/>
              <w:right w:val="nil"/>
            </w:tcBorders>
            <w:shd w:val="clear" w:color="auto" w:fill="auto"/>
            <w:noWrap/>
            <w:vAlign w:val="bottom"/>
            <w:hideMark/>
          </w:tcPr>
          <w:p w14:paraId="26A20205"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-0.0893</w:t>
            </w:r>
          </w:p>
        </w:tc>
        <w:tc>
          <w:tcPr>
            <w:tcW w:w="1260" w:type="dxa"/>
            <w:tcBorders>
              <w:top w:val="nil"/>
              <w:left w:val="nil"/>
              <w:bottom w:val="nil"/>
              <w:right w:val="nil"/>
            </w:tcBorders>
            <w:shd w:val="clear" w:color="auto" w:fill="auto"/>
            <w:noWrap/>
            <w:vAlign w:val="bottom"/>
            <w:hideMark/>
          </w:tcPr>
          <w:p w14:paraId="3034517C"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-0.0008</w:t>
            </w:r>
          </w:p>
        </w:tc>
      </w:tr>
      <w:tr w:rsidR="00CC7A20" w:rsidRPr="00FB22B6" w14:paraId="49D5EF2C" w14:textId="77777777" w:rsidTr="00CC7A20">
        <w:trPr>
          <w:trHeight w:val="257"/>
        </w:trPr>
        <w:tc>
          <w:tcPr>
            <w:tcW w:w="5030" w:type="dxa"/>
            <w:tcBorders>
              <w:top w:val="nil"/>
              <w:left w:val="nil"/>
              <w:bottom w:val="nil"/>
              <w:right w:val="nil"/>
            </w:tcBorders>
            <w:shd w:val="clear" w:color="auto" w:fill="auto"/>
            <w:noWrap/>
            <w:vAlign w:val="bottom"/>
            <w:hideMark/>
          </w:tcPr>
          <w:p w14:paraId="050B44F4" w14:textId="77777777" w:rsidR="00CC7A20" w:rsidRPr="00FB22B6" w:rsidRDefault="00CC7A20"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Asian </w:t>
            </w:r>
          </w:p>
        </w:tc>
        <w:tc>
          <w:tcPr>
            <w:tcW w:w="1180" w:type="dxa"/>
            <w:tcBorders>
              <w:top w:val="nil"/>
              <w:left w:val="nil"/>
              <w:bottom w:val="nil"/>
              <w:right w:val="nil"/>
            </w:tcBorders>
            <w:shd w:val="clear" w:color="auto" w:fill="auto"/>
            <w:noWrap/>
            <w:vAlign w:val="bottom"/>
            <w:hideMark/>
          </w:tcPr>
          <w:p w14:paraId="1C610801"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-0.0516</w:t>
            </w:r>
          </w:p>
        </w:tc>
        <w:tc>
          <w:tcPr>
            <w:tcW w:w="1260" w:type="dxa"/>
            <w:tcBorders>
              <w:top w:val="nil"/>
              <w:left w:val="nil"/>
              <w:bottom w:val="nil"/>
              <w:right w:val="nil"/>
            </w:tcBorders>
            <w:shd w:val="clear" w:color="auto" w:fill="auto"/>
            <w:noWrap/>
            <w:vAlign w:val="bottom"/>
            <w:hideMark/>
          </w:tcPr>
          <w:p w14:paraId="517CCD27"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1.0065***</w:t>
            </w:r>
          </w:p>
        </w:tc>
        <w:tc>
          <w:tcPr>
            <w:tcW w:w="1260" w:type="dxa"/>
            <w:tcBorders>
              <w:top w:val="nil"/>
              <w:left w:val="nil"/>
              <w:bottom w:val="nil"/>
              <w:right w:val="nil"/>
            </w:tcBorders>
            <w:shd w:val="clear" w:color="auto" w:fill="auto"/>
            <w:noWrap/>
            <w:vAlign w:val="bottom"/>
            <w:hideMark/>
          </w:tcPr>
          <w:p w14:paraId="3BD73340"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-0.0208</w:t>
            </w:r>
          </w:p>
        </w:tc>
      </w:tr>
      <w:tr w:rsidR="00CC7A20" w:rsidRPr="00FB22B6" w14:paraId="29BC6C6F" w14:textId="77777777" w:rsidTr="00CC7A20">
        <w:trPr>
          <w:trHeight w:val="257"/>
        </w:trPr>
        <w:tc>
          <w:tcPr>
            <w:tcW w:w="5030" w:type="dxa"/>
            <w:tcBorders>
              <w:top w:val="nil"/>
              <w:left w:val="nil"/>
              <w:bottom w:val="nil"/>
              <w:right w:val="nil"/>
            </w:tcBorders>
            <w:shd w:val="clear" w:color="auto" w:fill="auto"/>
            <w:noWrap/>
            <w:vAlign w:val="bottom"/>
            <w:hideMark/>
          </w:tcPr>
          <w:p w14:paraId="2F454B6B" w14:textId="77777777" w:rsidR="00CC7A20" w:rsidRPr="0077389D" w:rsidRDefault="00CC7A20" w:rsidP="000F7894">
            <w:pPr>
              <w:spacing w:after="0" w:line="240" w:lineRule="auto"/>
              <w:ind w:firstLineChars="200" w:firstLine="400"/>
              <w:rPr>
                <w:rFonts w:ascii="Times New Roman" w:eastAsia="Times New Roman" w:hAnsi="Times New Roman" w:cs="Times New Roman"/>
                <w:b/>
                <w:color w:val="000000"/>
                <w:sz w:val="20"/>
                <w:szCs w:val="20"/>
              </w:rPr>
            </w:pPr>
            <w:r w:rsidRPr="00FB22B6">
              <w:rPr>
                <w:rFonts w:ascii="Times New Roman" w:eastAsia="Times New Roman" w:hAnsi="Times New Roman" w:cs="Times New Roman"/>
                <w:color w:val="000000"/>
                <w:sz w:val="20"/>
                <w:szCs w:val="20"/>
              </w:rPr>
              <w:t>Some other race</w:t>
            </w:r>
            <w:r w:rsidRPr="00A463A2">
              <w:rPr>
                <w:rFonts w:ascii="Times New Roman" w:eastAsiaTheme="minorEastAsia" w:hAnsi="Times New Roman" w:cs="Times New Roman"/>
                <w:sz w:val="20"/>
                <w:szCs w:val="20"/>
                <w:vertAlign w:val="superscript"/>
              </w:rPr>
              <w:t>+</w:t>
            </w:r>
          </w:p>
        </w:tc>
        <w:tc>
          <w:tcPr>
            <w:tcW w:w="1180" w:type="dxa"/>
            <w:tcBorders>
              <w:top w:val="nil"/>
              <w:left w:val="nil"/>
              <w:bottom w:val="nil"/>
              <w:right w:val="nil"/>
            </w:tcBorders>
            <w:shd w:val="clear" w:color="auto" w:fill="auto"/>
            <w:noWrap/>
            <w:vAlign w:val="bottom"/>
            <w:hideMark/>
          </w:tcPr>
          <w:p w14:paraId="106B18F2"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0.2302***</w:t>
            </w:r>
          </w:p>
        </w:tc>
        <w:tc>
          <w:tcPr>
            <w:tcW w:w="1260" w:type="dxa"/>
            <w:tcBorders>
              <w:top w:val="nil"/>
              <w:left w:val="nil"/>
              <w:bottom w:val="nil"/>
              <w:right w:val="nil"/>
            </w:tcBorders>
            <w:shd w:val="clear" w:color="auto" w:fill="auto"/>
            <w:noWrap/>
            <w:vAlign w:val="bottom"/>
            <w:hideMark/>
          </w:tcPr>
          <w:p w14:paraId="77A8C3EB"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-0.1287</w:t>
            </w:r>
          </w:p>
        </w:tc>
        <w:tc>
          <w:tcPr>
            <w:tcW w:w="1260" w:type="dxa"/>
            <w:tcBorders>
              <w:top w:val="nil"/>
              <w:left w:val="nil"/>
              <w:bottom w:val="nil"/>
              <w:right w:val="nil"/>
            </w:tcBorders>
            <w:shd w:val="clear" w:color="auto" w:fill="auto"/>
            <w:noWrap/>
            <w:vAlign w:val="bottom"/>
            <w:hideMark/>
          </w:tcPr>
          <w:p w14:paraId="2070FD91"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0.2272***</w:t>
            </w:r>
          </w:p>
        </w:tc>
      </w:tr>
      <w:tr w:rsidR="00CC7A20" w:rsidRPr="00FB22B6" w14:paraId="45AD818A" w14:textId="77777777" w:rsidTr="00CC7A20">
        <w:trPr>
          <w:trHeight w:val="257"/>
        </w:trPr>
        <w:tc>
          <w:tcPr>
            <w:tcW w:w="5030" w:type="dxa"/>
            <w:tcBorders>
              <w:top w:val="nil"/>
              <w:left w:val="nil"/>
              <w:bottom w:val="nil"/>
              <w:right w:val="nil"/>
            </w:tcBorders>
            <w:shd w:val="clear" w:color="auto" w:fill="auto"/>
            <w:noWrap/>
            <w:vAlign w:val="bottom"/>
            <w:hideMark/>
          </w:tcPr>
          <w:p w14:paraId="3C98A01D" w14:textId="77777777" w:rsidR="00CC7A20" w:rsidRPr="00FB22B6" w:rsidRDefault="00CC7A20"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Hispanic or Latino (Reference: Not Hispanic)</w:t>
            </w:r>
          </w:p>
        </w:tc>
        <w:tc>
          <w:tcPr>
            <w:tcW w:w="1180" w:type="dxa"/>
            <w:tcBorders>
              <w:top w:val="nil"/>
              <w:left w:val="nil"/>
              <w:bottom w:val="nil"/>
              <w:right w:val="nil"/>
            </w:tcBorders>
            <w:shd w:val="clear" w:color="auto" w:fill="auto"/>
            <w:noWrap/>
            <w:vAlign w:val="bottom"/>
            <w:hideMark/>
          </w:tcPr>
          <w:p w14:paraId="46433E71"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0.1145**</w:t>
            </w:r>
          </w:p>
        </w:tc>
        <w:tc>
          <w:tcPr>
            <w:tcW w:w="1260" w:type="dxa"/>
            <w:tcBorders>
              <w:top w:val="nil"/>
              <w:left w:val="nil"/>
              <w:bottom w:val="nil"/>
              <w:right w:val="nil"/>
            </w:tcBorders>
            <w:shd w:val="clear" w:color="auto" w:fill="auto"/>
            <w:noWrap/>
            <w:vAlign w:val="bottom"/>
            <w:hideMark/>
          </w:tcPr>
          <w:p w14:paraId="1CBF60F3"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0.4499</w:t>
            </w:r>
          </w:p>
        </w:tc>
        <w:tc>
          <w:tcPr>
            <w:tcW w:w="1260" w:type="dxa"/>
            <w:tcBorders>
              <w:top w:val="nil"/>
              <w:left w:val="nil"/>
              <w:bottom w:val="nil"/>
              <w:right w:val="nil"/>
            </w:tcBorders>
            <w:shd w:val="clear" w:color="auto" w:fill="auto"/>
            <w:noWrap/>
            <w:vAlign w:val="bottom"/>
            <w:hideMark/>
          </w:tcPr>
          <w:p w14:paraId="74F71354"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0.1345**</w:t>
            </w:r>
          </w:p>
        </w:tc>
      </w:tr>
      <w:tr w:rsidR="00CC7A20" w:rsidRPr="00FB22B6" w14:paraId="6C005B2F" w14:textId="77777777" w:rsidTr="00CC7A20">
        <w:trPr>
          <w:trHeight w:val="257"/>
        </w:trPr>
        <w:tc>
          <w:tcPr>
            <w:tcW w:w="5030" w:type="dxa"/>
            <w:tcBorders>
              <w:top w:val="nil"/>
              <w:left w:val="nil"/>
              <w:bottom w:val="nil"/>
              <w:right w:val="nil"/>
            </w:tcBorders>
            <w:shd w:val="clear" w:color="auto" w:fill="auto"/>
            <w:noWrap/>
            <w:vAlign w:val="bottom"/>
            <w:hideMark/>
          </w:tcPr>
          <w:p w14:paraId="2C4F6712" w14:textId="77777777" w:rsidR="00CC7A20" w:rsidRPr="00FB22B6" w:rsidRDefault="00CC7A20"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Education (Reference: High School Graduate or Less</w:t>
            </w:r>
          </w:p>
        </w:tc>
        <w:tc>
          <w:tcPr>
            <w:tcW w:w="1180" w:type="dxa"/>
            <w:tcBorders>
              <w:top w:val="nil"/>
              <w:left w:val="nil"/>
              <w:bottom w:val="nil"/>
              <w:right w:val="nil"/>
            </w:tcBorders>
            <w:shd w:val="clear" w:color="auto" w:fill="auto"/>
            <w:noWrap/>
            <w:vAlign w:val="bottom"/>
            <w:hideMark/>
          </w:tcPr>
          <w:p w14:paraId="7D31F281" w14:textId="77777777" w:rsidR="00CC7A20" w:rsidRPr="00FB22B6" w:rsidRDefault="00CC7A20" w:rsidP="000F7894">
            <w:pPr>
              <w:spacing w:after="0" w:line="240" w:lineRule="auto"/>
              <w:rPr>
                <w:rFonts w:ascii="Times New Roman" w:eastAsia="Times New Roman" w:hAnsi="Times New Roman" w:cs="Times New Roman"/>
                <w:color w:val="000000"/>
                <w:sz w:val="20"/>
                <w:szCs w:val="20"/>
              </w:rPr>
            </w:pPr>
          </w:p>
        </w:tc>
        <w:tc>
          <w:tcPr>
            <w:tcW w:w="1260" w:type="dxa"/>
            <w:tcBorders>
              <w:top w:val="nil"/>
              <w:left w:val="nil"/>
              <w:bottom w:val="nil"/>
              <w:right w:val="nil"/>
            </w:tcBorders>
            <w:shd w:val="clear" w:color="auto" w:fill="auto"/>
            <w:noWrap/>
            <w:vAlign w:val="bottom"/>
            <w:hideMark/>
          </w:tcPr>
          <w:p w14:paraId="00313E52" w14:textId="77777777" w:rsidR="00CC7A20" w:rsidRPr="00FB22B6" w:rsidRDefault="00CC7A20" w:rsidP="000F7894">
            <w:pPr>
              <w:spacing w:after="0" w:line="240" w:lineRule="auto"/>
              <w:jc w:val="center"/>
              <w:rPr>
                <w:rFonts w:ascii="Times New Roman" w:eastAsia="Times New Roman" w:hAnsi="Times New Roman" w:cs="Times New Roman"/>
                <w:sz w:val="20"/>
                <w:szCs w:val="20"/>
              </w:rPr>
            </w:pPr>
          </w:p>
        </w:tc>
        <w:tc>
          <w:tcPr>
            <w:tcW w:w="1260" w:type="dxa"/>
            <w:tcBorders>
              <w:top w:val="nil"/>
              <w:left w:val="nil"/>
              <w:bottom w:val="nil"/>
              <w:right w:val="nil"/>
            </w:tcBorders>
            <w:shd w:val="clear" w:color="auto" w:fill="auto"/>
            <w:noWrap/>
            <w:vAlign w:val="bottom"/>
            <w:hideMark/>
          </w:tcPr>
          <w:p w14:paraId="7C308236" w14:textId="77777777" w:rsidR="00CC7A20" w:rsidRPr="00FB22B6" w:rsidRDefault="00CC7A20" w:rsidP="000F7894">
            <w:pPr>
              <w:spacing w:after="0" w:line="240" w:lineRule="auto"/>
              <w:jc w:val="center"/>
              <w:rPr>
                <w:rFonts w:ascii="Times New Roman" w:eastAsia="Times New Roman" w:hAnsi="Times New Roman" w:cs="Times New Roman"/>
                <w:sz w:val="20"/>
                <w:szCs w:val="20"/>
              </w:rPr>
            </w:pPr>
          </w:p>
        </w:tc>
      </w:tr>
      <w:tr w:rsidR="00CC7A20" w:rsidRPr="00FB22B6" w14:paraId="5A566EC6" w14:textId="77777777" w:rsidTr="00CC7A20">
        <w:trPr>
          <w:trHeight w:val="257"/>
        </w:trPr>
        <w:tc>
          <w:tcPr>
            <w:tcW w:w="5030" w:type="dxa"/>
            <w:tcBorders>
              <w:top w:val="nil"/>
              <w:left w:val="nil"/>
              <w:bottom w:val="nil"/>
              <w:right w:val="nil"/>
            </w:tcBorders>
            <w:shd w:val="clear" w:color="auto" w:fill="auto"/>
            <w:noWrap/>
            <w:vAlign w:val="bottom"/>
            <w:hideMark/>
          </w:tcPr>
          <w:p w14:paraId="64B7152E" w14:textId="77777777" w:rsidR="00CC7A20" w:rsidRPr="00FB22B6" w:rsidRDefault="00CC7A20"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Some College or Associate's</w:t>
            </w:r>
          </w:p>
        </w:tc>
        <w:tc>
          <w:tcPr>
            <w:tcW w:w="1180" w:type="dxa"/>
            <w:tcBorders>
              <w:top w:val="nil"/>
              <w:left w:val="nil"/>
              <w:bottom w:val="nil"/>
              <w:right w:val="nil"/>
            </w:tcBorders>
            <w:shd w:val="clear" w:color="auto" w:fill="auto"/>
            <w:noWrap/>
            <w:vAlign w:val="bottom"/>
            <w:hideMark/>
          </w:tcPr>
          <w:p w14:paraId="5EB47055"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0.7827***</w:t>
            </w:r>
          </w:p>
        </w:tc>
        <w:tc>
          <w:tcPr>
            <w:tcW w:w="1260" w:type="dxa"/>
            <w:tcBorders>
              <w:top w:val="nil"/>
              <w:left w:val="nil"/>
              <w:bottom w:val="nil"/>
              <w:right w:val="nil"/>
            </w:tcBorders>
            <w:shd w:val="clear" w:color="auto" w:fill="auto"/>
            <w:noWrap/>
            <w:vAlign w:val="bottom"/>
            <w:hideMark/>
          </w:tcPr>
          <w:p w14:paraId="4B4658ED"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0.7861***</w:t>
            </w:r>
          </w:p>
        </w:tc>
        <w:tc>
          <w:tcPr>
            <w:tcW w:w="1260" w:type="dxa"/>
            <w:tcBorders>
              <w:top w:val="nil"/>
              <w:left w:val="nil"/>
              <w:bottom w:val="nil"/>
              <w:right w:val="nil"/>
            </w:tcBorders>
            <w:shd w:val="clear" w:color="auto" w:fill="auto"/>
            <w:noWrap/>
            <w:vAlign w:val="bottom"/>
            <w:hideMark/>
          </w:tcPr>
          <w:p w14:paraId="64CE5316"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0.7851***</w:t>
            </w:r>
          </w:p>
        </w:tc>
      </w:tr>
      <w:tr w:rsidR="00CC7A20" w:rsidRPr="00FB22B6" w14:paraId="4A67E6D0" w14:textId="77777777" w:rsidTr="00CC7A20">
        <w:trPr>
          <w:trHeight w:val="257"/>
        </w:trPr>
        <w:tc>
          <w:tcPr>
            <w:tcW w:w="5030" w:type="dxa"/>
            <w:tcBorders>
              <w:top w:val="nil"/>
              <w:left w:val="nil"/>
              <w:bottom w:val="nil"/>
              <w:right w:val="nil"/>
            </w:tcBorders>
            <w:shd w:val="clear" w:color="auto" w:fill="auto"/>
            <w:noWrap/>
            <w:vAlign w:val="bottom"/>
            <w:hideMark/>
          </w:tcPr>
          <w:p w14:paraId="40E47E77" w14:textId="201EBAA6" w:rsidR="00CC7A20" w:rsidRPr="00FB22B6" w:rsidRDefault="00CC7A20"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Bachelor</w:t>
            </w:r>
            <w:r w:rsidR="00315316">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t xml:space="preserve">s Degree </w:t>
            </w:r>
          </w:p>
        </w:tc>
        <w:tc>
          <w:tcPr>
            <w:tcW w:w="1180" w:type="dxa"/>
            <w:tcBorders>
              <w:top w:val="nil"/>
              <w:left w:val="nil"/>
              <w:bottom w:val="nil"/>
              <w:right w:val="nil"/>
            </w:tcBorders>
            <w:shd w:val="clear" w:color="auto" w:fill="auto"/>
            <w:noWrap/>
            <w:vAlign w:val="bottom"/>
            <w:hideMark/>
          </w:tcPr>
          <w:p w14:paraId="18D48196"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1.4035***</w:t>
            </w:r>
          </w:p>
        </w:tc>
        <w:tc>
          <w:tcPr>
            <w:tcW w:w="1260" w:type="dxa"/>
            <w:tcBorders>
              <w:top w:val="nil"/>
              <w:left w:val="nil"/>
              <w:bottom w:val="nil"/>
              <w:right w:val="nil"/>
            </w:tcBorders>
            <w:shd w:val="clear" w:color="auto" w:fill="auto"/>
            <w:noWrap/>
            <w:vAlign w:val="bottom"/>
            <w:hideMark/>
          </w:tcPr>
          <w:p w14:paraId="2B7C0F9D"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1.6862***</w:t>
            </w:r>
          </w:p>
        </w:tc>
        <w:tc>
          <w:tcPr>
            <w:tcW w:w="1260" w:type="dxa"/>
            <w:tcBorders>
              <w:top w:val="nil"/>
              <w:left w:val="nil"/>
              <w:bottom w:val="nil"/>
              <w:right w:val="nil"/>
            </w:tcBorders>
            <w:shd w:val="clear" w:color="auto" w:fill="auto"/>
            <w:noWrap/>
            <w:vAlign w:val="bottom"/>
            <w:hideMark/>
          </w:tcPr>
          <w:p w14:paraId="516FD5BF"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1.4308***</w:t>
            </w:r>
          </w:p>
        </w:tc>
      </w:tr>
      <w:tr w:rsidR="00CC7A20" w:rsidRPr="00FB22B6" w14:paraId="144B7CFC" w14:textId="77777777" w:rsidTr="00CC7A20">
        <w:trPr>
          <w:trHeight w:val="257"/>
        </w:trPr>
        <w:tc>
          <w:tcPr>
            <w:tcW w:w="5030" w:type="dxa"/>
            <w:tcBorders>
              <w:top w:val="nil"/>
              <w:left w:val="nil"/>
              <w:bottom w:val="nil"/>
              <w:right w:val="nil"/>
            </w:tcBorders>
            <w:shd w:val="clear" w:color="auto" w:fill="auto"/>
            <w:noWrap/>
            <w:vAlign w:val="bottom"/>
            <w:hideMark/>
          </w:tcPr>
          <w:p w14:paraId="0F0E9F05" w14:textId="77777777" w:rsidR="00CC7A20" w:rsidRPr="00FB22B6" w:rsidRDefault="00CC7A20"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Graduate Degree or Professional Degree</w:t>
            </w:r>
          </w:p>
        </w:tc>
        <w:tc>
          <w:tcPr>
            <w:tcW w:w="1180" w:type="dxa"/>
            <w:tcBorders>
              <w:top w:val="nil"/>
              <w:left w:val="nil"/>
              <w:bottom w:val="nil"/>
              <w:right w:val="nil"/>
            </w:tcBorders>
            <w:shd w:val="clear" w:color="auto" w:fill="auto"/>
            <w:noWrap/>
            <w:vAlign w:val="bottom"/>
            <w:hideMark/>
          </w:tcPr>
          <w:p w14:paraId="3EF7340B"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1.5888***</w:t>
            </w:r>
          </w:p>
        </w:tc>
        <w:tc>
          <w:tcPr>
            <w:tcW w:w="1260" w:type="dxa"/>
            <w:tcBorders>
              <w:top w:val="nil"/>
              <w:left w:val="nil"/>
              <w:bottom w:val="nil"/>
              <w:right w:val="nil"/>
            </w:tcBorders>
            <w:shd w:val="clear" w:color="auto" w:fill="auto"/>
            <w:noWrap/>
            <w:vAlign w:val="bottom"/>
            <w:hideMark/>
          </w:tcPr>
          <w:p w14:paraId="2C9470CD"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2.0341***</w:t>
            </w:r>
          </w:p>
        </w:tc>
        <w:tc>
          <w:tcPr>
            <w:tcW w:w="1260" w:type="dxa"/>
            <w:tcBorders>
              <w:top w:val="nil"/>
              <w:left w:val="nil"/>
              <w:bottom w:val="nil"/>
              <w:right w:val="nil"/>
            </w:tcBorders>
            <w:shd w:val="clear" w:color="auto" w:fill="auto"/>
            <w:noWrap/>
            <w:vAlign w:val="bottom"/>
            <w:hideMark/>
          </w:tcPr>
          <w:p w14:paraId="55B8240A"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1.6263***</w:t>
            </w:r>
          </w:p>
        </w:tc>
      </w:tr>
      <w:tr w:rsidR="00CC7A20" w:rsidRPr="00FB22B6" w14:paraId="378343A9" w14:textId="77777777" w:rsidTr="00CC7A20">
        <w:trPr>
          <w:trHeight w:val="257"/>
        </w:trPr>
        <w:tc>
          <w:tcPr>
            <w:tcW w:w="5030" w:type="dxa"/>
            <w:tcBorders>
              <w:top w:val="nil"/>
              <w:left w:val="nil"/>
              <w:bottom w:val="nil"/>
              <w:right w:val="nil"/>
            </w:tcBorders>
            <w:shd w:val="clear" w:color="auto" w:fill="auto"/>
            <w:noWrap/>
            <w:vAlign w:val="bottom"/>
            <w:hideMark/>
          </w:tcPr>
          <w:p w14:paraId="2F0691DC" w14:textId="77777777" w:rsidR="00CC7A20" w:rsidRPr="00FB22B6" w:rsidRDefault="00CC7A20"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Employed (Reference: Not Employed)</w:t>
            </w:r>
          </w:p>
        </w:tc>
        <w:tc>
          <w:tcPr>
            <w:tcW w:w="1180" w:type="dxa"/>
            <w:tcBorders>
              <w:top w:val="nil"/>
              <w:left w:val="nil"/>
              <w:bottom w:val="nil"/>
              <w:right w:val="nil"/>
            </w:tcBorders>
            <w:shd w:val="clear" w:color="auto" w:fill="auto"/>
            <w:noWrap/>
            <w:vAlign w:val="bottom"/>
            <w:hideMark/>
          </w:tcPr>
          <w:p w14:paraId="2A16753F"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0.3981***</w:t>
            </w:r>
          </w:p>
        </w:tc>
        <w:tc>
          <w:tcPr>
            <w:tcW w:w="1260" w:type="dxa"/>
            <w:tcBorders>
              <w:top w:val="nil"/>
              <w:left w:val="nil"/>
              <w:bottom w:val="nil"/>
              <w:right w:val="nil"/>
            </w:tcBorders>
            <w:shd w:val="clear" w:color="auto" w:fill="auto"/>
            <w:noWrap/>
            <w:vAlign w:val="bottom"/>
            <w:hideMark/>
          </w:tcPr>
          <w:p w14:paraId="3A9CC0F0"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0.2999*</w:t>
            </w:r>
          </w:p>
        </w:tc>
        <w:tc>
          <w:tcPr>
            <w:tcW w:w="1260" w:type="dxa"/>
            <w:tcBorders>
              <w:top w:val="nil"/>
              <w:left w:val="nil"/>
              <w:bottom w:val="nil"/>
              <w:right w:val="nil"/>
            </w:tcBorders>
            <w:shd w:val="clear" w:color="auto" w:fill="auto"/>
            <w:noWrap/>
            <w:vAlign w:val="bottom"/>
            <w:hideMark/>
          </w:tcPr>
          <w:p w14:paraId="2AA282DE" w14:textId="77777777" w:rsidR="00CC7A20" w:rsidRPr="00FB22B6" w:rsidRDefault="00CC7A20"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0.3883***</w:t>
            </w:r>
          </w:p>
        </w:tc>
      </w:tr>
      <w:tr w:rsidR="00E22801" w:rsidRPr="00FB22B6" w14:paraId="79DA04BC" w14:textId="77777777" w:rsidTr="00CC7A20">
        <w:trPr>
          <w:trHeight w:val="257"/>
        </w:trPr>
        <w:tc>
          <w:tcPr>
            <w:tcW w:w="5030" w:type="dxa"/>
            <w:tcBorders>
              <w:top w:val="nil"/>
              <w:left w:val="nil"/>
              <w:bottom w:val="nil"/>
              <w:right w:val="nil"/>
            </w:tcBorders>
            <w:shd w:val="clear" w:color="auto" w:fill="auto"/>
            <w:noWrap/>
            <w:vAlign w:val="bottom"/>
            <w:hideMark/>
          </w:tcPr>
          <w:p w14:paraId="41C76909" w14:textId="77777777" w:rsidR="00E22801" w:rsidRPr="00FB22B6" w:rsidRDefault="00E22801"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Has Medical Condition (Reference: No Medical Condition)</w:t>
            </w:r>
          </w:p>
        </w:tc>
        <w:tc>
          <w:tcPr>
            <w:tcW w:w="1180" w:type="dxa"/>
            <w:tcBorders>
              <w:top w:val="nil"/>
              <w:left w:val="nil"/>
              <w:bottom w:val="nil"/>
              <w:right w:val="nil"/>
            </w:tcBorders>
            <w:shd w:val="clear" w:color="auto" w:fill="auto"/>
            <w:noWrap/>
            <w:vAlign w:val="bottom"/>
            <w:hideMark/>
          </w:tcPr>
          <w:p w14:paraId="1A15526B" w14:textId="109A03B0"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-0.2040**</w:t>
            </w:r>
          </w:p>
        </w:tc>
        <w:tc>
          <w:tcPr>
            <w:tcW w:w="1260" w:type="dxa"/>
            <w:tcBorders>
              <w:top w:val="nil"/>
              <w:left w:val="nil"/>
              <w:bottom w:val="nil"/>
              <w:right w:val="nil"/>
            </w:tcBorders>
            <w:shd w:val="clear" w:color="auto" w:fill="auto"/>
            <w:noWrap/>
            <w:vAlign w:val="bottom"/>
            <w:hideMark/>
          </w:tcPr>
          <w:p w14:paraId="3F0785AC" w14:textId="7F8C2923" w:rsidR="00E22801" w:rsidRPr="00FB22B6" w:rsidRDefault="00E22801" w:rsidP="000F7894">
            <w:pPr>
              <w:spacing w:after="0" w:line="240" w:lineRule="auto"/>
              <w:jc w:val="center"/>
              <w:rPr>
                <w:rFonts w:ascii="Times New Roman" w:eastAsia="Times New Roman" w:hAnsi="Times New Roman" w:cs="Times New Roman"/>
                <w:sz w:val="20"/>
                <w:szCs w:val="20"/>
              </w:rPr>
            </w:pPr>
            <w:r w:rsidRPr="00FB22B6">
              <w:rPr>
                <w:rFonts w:ascii="Times New Roman" w:eastAsia="Times New Roman" w:hAnsi="Times New Roman" w:cs="Times New Roman"/>
                <w:color w:val="000000"/>
                <w:sz w:val="20"/>
                <w:szCs w:val="20"/>
              </w:rPr>
              <w:t>-0.2032</w:t>
            </w:r>
          </w:p>
        </w:tc>
        <w:tc>
          <w:tcPr>
            <w:tcW w:w="1260" w:type="dxa"/>
            <w:tcBorders>
              <w:top w:val="nil"/>
              <w:left w:val="nil"/>
              <w:bottom w:val="nil"/>
              <w:right w:val="nil"/>
            </w:tcBorders>
            <w:shd w:val="clear" w:color="auto" w:fill="auto"/>
            <w:noWrap/>
            <w:vAlign w:val="bottom"/>
            <w:hideMark/>
          </w:tcPr>
          <w:p w14:paraId="1E9FF72C" w14:textId="3F131861" w:rsidR="00E22801" w:rsidRPr="00FB22B6" w:rsidRDefault="00E22801" w:rsidP="000F7894">
            <w:pPr>
              <w:spacing w:after="0" w:line="240" w:lineRule="auto"/>
              <w:jc w:val="center"/>
              <w:rPr>
                <w:rFonts w:ascii="Times New Roman" w:eastAsia="Times New Roman" w:hAnsi="Times New Roman" w:cs="Times New Roman"/>
                <w:sz w:val="20"/>
                <w:szCs w:val="20"/>
              </w:rPr>
            </w:pPr>
            <w:r w:rsidRPr="00FB22B6">
              <w:rPr>
                <w:rFonts w:ascii="Times New Roman" w:eastAsia="Times New Roman" w:hAnsi="Times New Roman" w:cs="Times New Roman"/>
                <w:color w:val="000000"/>
                <w:sz w:val="20"/>
                <w:szCs w:val="20"/>
              </w:rPr>
              <w:t>-0.2049**</w:t>
            </w:r>
          </w:p>
        </w:tc>
      </w:tr>
      <w:tr w:rsidR="00E22801" w:rsidRPr="00FB22B6" w14:paraId="2542E59A" w14:textId="77777777" w:rsidTr="00E22801">
        <w:trPr>
          <w:trHeight w:val="257"/>
        </w:trPr>
        <w:tc>
          <w:tcPr>
            <w:tcW w:w="5030" w:type="dxa"/>
            <w:tcBorders>
              <w:top w:val="nil"/>
              <w:left w:val="nil"/>
              <w:bottom w:val="nil"/>
              <w:right w:val="nil"/>
            </w:tcBorders>
            <w:shd w:val="clear" w:color="auto" w:fill="auto"/>
            <w:noWrap/>
            <w:vAlign w:val="bottom"/>
            <w:hideMark/>
          </w:tcPr>
          <w:p w14:paraId="3BF49184" w14:textId="77777777" w:rsidR="00E22801" w:rsidRPr="00FB22B6" w:rsidRDefault="00E22801"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Household Income (Reference: Less than $25,000)</w:t>
            </w:r>
          </w:p>
        </w:tc>
        <w:tc>
          <w:tcPr>
            <w:tcW w:w="1180" w:type="dxa"/>
            <w:tcBorders>
              <w:top w:val="nil"/>
              <w:left w:val="nil"/>
              <w:bottom w:val="nil"/>
              <w:right w:val="nil"/>
            </w:tcBorders>
            <w:shd w:val="clear" w:color="auto" w:fill="auto"/>
            <w:noWrap/>
            <w:vAlign w:val="bottom"/>
          </w:tcPr>
          <w:p w14:paraId="307F3A1D" w14:textId="2A60B3F5"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p>
        </w:tc>
        <w:tc>
          <w:tcPr>
            <w:tcW w:w="1260" w:type="dxa"/>
            <w:tcBorders>
              <w:top w:val="nil"/>
              <w:left w:val="nil"/>
              <w:bottom w:val="nil"/>
              <w:right w:val="nil"/>
            </w:tcBorders>
            <w:shd w:val="clear" w:color="auto" w:fill="auto"/>
            <w:noWrap/>
            <w:vAlign w:val="bottom"/>
          </w:tcPr>
          <w:p w14:paraId="1BE5371D" w14:textId="05AF1FB9"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p>
        </w:tc>
        <w:tc>
          <w:tcPr>
            <w:tcW w:w="1260" w:type="dxa"/>
            <w:tcBorders>
              <w:top w:val="nil"/>
              <w:left w:val="nil"/>
              <w:bottom w:val="nil"/>
              <w:right w:val="nil"/>
            </w:tcBorders>
            <w:shd w:val="clear" w:color="auto" w:fill="auto"/>
            <w:noWrap/>
            <w:vAlign w:val="bottom"/>
          </w:tcPr>
          <w:p w14:paraId="43801F70" w14:textId="4E93584B"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p>
        </w:tc>
      </w:tr>
      <w:tr w:rsidR="00E22801" w:rsidRPr="00FB22B6" w14:paraId="0E01D9E5" w14:textId="77777777" w:rsidTr="00CC7A20">
        <w:trPr>
          <w:trHeight w:val="257"/>
        </w:trPr>
        <w:tc>
          <w:tcPr>
            <w:tcW w:w="5030" w:type="dxa"/>
            <w:tcBorders>
              <w:top w:val="nil"/>
              <w:left w:val="nil"/>
              <w:bottom w:val="nil"/>
              <w:right w:val="nil"/>
            </w:tcBorders>
            <w:shd w:val="clear" w:color="auto" w:fill="auto"/>
            <w:noWrap/>
            <w:vAlign w:val="bottom"/>
            <w:hideMark/>
          </w:tcPr>
          <w:p w14:paraId="126F1D97" w14:textId="77777777" w:rsidR="00E22801" w:rsidRPr="00FB22B6" w:rsidRDefault="00E22801"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$25,000 to $49,999 </w:t>
            </w:r>
          </w:p>
        </w:tc>
        <w:tc>
          <w:tcPr>
            <w:tcW w:w="1180" w:type="dxa"/>
            <w:tcBorders>
              <w:top w:val="nil"/>
              <w:left w:val="nil"/>
              <w:bottom w:val="nil"/>
              <w:right w:val="nil"/>
            </w:tcBorders>
            <w:shd w:val="clear" w:color="auto" w:fill="auto"/>
            <w:noWrap/>
            <w:vAlign w:val="bottom"/>
            <w:hideMark/>
          </w:tcPr>
          <w:p w14:paraId="4BCED8C3"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-0.0090</w:t>
            </w:r>
          </w:p>
        </w:tc>
        <w:tc>
          <w:tcPr>
            <w:tcW w:w="1260" w:type="dxa"/>
            <w:tcBorders>
              <w:top w:val="nil"/>
              <w:left w:val="nil"/>
              <w:bottom w:val="nil"/>
              <w:right w:val="nil"/>
            </w:tcBorders>
            <w:shd w:val="clear" w:color="auto" w:fill="auto"/>
            <w:noWrap/>
            <w:vAlign w:val="bottom"/>
            <w:hideMark/>
          </w:tcPr>
          <w:p w14:paraId="595E7F70"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0.2767</w:t>
            </w:r>
          </w:p>
        </w:tc>
        <w:tc>
          <w:tcPr>
            <w:tcW w:w="1260" w:type="dxa"/>
            <w:tcBorders>
              <w:top w:val="nil"/>
              <w:left w:val="nil"/>
              <w:bottom w:val="nil"/>
              <w:right w:val="nil"/>
            </w:tcBorders>
            <w:shd w:val="clear" w:color="auto" w:fill="auto"/>
            <w:noWrap/>
            <w:vAlign w:val="bottom"/>
            <w:hideMark/>
          </w:tcPr>
          <w:p w14:paraId="194BDA49"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-0.0088</w:t>
            </w:r>
          </w:p>
        </w:tc>
      </w:tr>
      <w:tr w:rsidR="00E22801" w:rsidRPr="00FB22B6" w14:paraId="0394571C" w14:textId="77777777" w:rsidTr="00CC7A20">
        <w:trPr>
          <w:trHeight w:val="257"/>
        </w:trPr>
        <w:tc>
          <w:tcPr>
            <w:tcW w:w="5030" w:type="dxa"/>
            <w:tcBorders>
              <w:top w:val="nil"/>
              <w:left w:val="nil"/>
              <w:bottom w:val="nil"/>
              <w:right w:val="nil"/>
            </w:tcBorders>
            <w:shd w:val="clear" w:color="auto" w:fill="auto"/>
            <w:noWrap/>
            <w:vAlign w:val="bottom"/>
            <w:hideMark/>
          </w:tcPr>
          <w:p w14:paraId="7810E295" w14:textId="77777777" w:rsidR="00E22801" w:rsidRPr="00FB22B6" w:rsidRDefault="00E22801"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$50,000 to $74,999 </w:t>
            </w:r>
          </w:p>
        </w:tc>
        <w:tc>
          <w:tcPr>
            <w:tcW w:w="1180" w:type="dxa"/>
            <w:tcBorders>
              <w:top w:val="nil"/>
              <w:left w:val="nil"/>
              <w:bottom w:val="nil"/>
              <w:right w:val="nil"/>
            </w:tcBorders>
            <w:shd w:val="clear" w:color="auto" w:fill="auto"/>
            <w:noWrap/>
            <w:vAlign w:val="bottom"/>
            <w:hideMark/>
          </w:tcPr>
          <w:p w14:paraId="3AD15767"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0.3119***</w:t>
            </w:r>
          </w:p>
        </w:tc>
        <w:tc>
          <w:tcPr>
            <w:tcW w:w="1260" w:type="dxa"/>
            <w:tcBorders>
              <w:top w:val="nil"/>
              <w:left w:val="nil"/>
              <w:bottom w:val="nil"/>
              <w:right w:val="nil"/>
            </w:tcBorders>
            <w:shd w:val="clear" w:color="auto" w:fill="auto"/>
            <w:noWrap/>
            <w:vAlign w:val="bottom"/>
            <w:hideMark/>
          </w:tcPr>
          <w:p w14:paraId="0C12EC34"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-0.2756</w:t>
            </w:r>
          </w:p>
        </w:tc>
        <w:tc>
          <w:tcPr>
            <w:tcW w:w="1260" w:type="dxa"/>
            <w:tcBorders>
              <w:top w:val="nil"/>
              <w:left w:val="nil"/>
              <w:bottom w:val="nil"/>
              <w:right w:val="nil"/>
            </w:tcBorders>
            <w:shd w:val="clear" w:color="auto" w:fill="auto"/>
            <w:noWrap/>
            <w:vAlign w:val="bottom"/>
            <w:hideMark/>
          </w:tcPr>
          <w:p w14:paraId="4CFC3BF0"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0.2770***</w:t>
            </w:r>
          </w:p>
        </w:tc>
      </w:tr>
      <w:tr w:rsidR="00E22801" w:rsidRPr="00FB22B6" w14:paraId="61B1488F" w14:textId="77777777" w:rsidTr="00CC7A20">
        <w:trPr>
          <w:trHeight w:val="257"/>
        </w:trPr>
        <w:tc>
          <w:tcPr>
            <w:tcW w:w="5030" w:type="dxa"/>
            <w:tcBorders>
              <w:top w:val="nil"/>
              <w:left w:val="nil"/>
              <w:bottom w:val="nil"/>
              <w:right w:val="nil"/>
            </w:tcBorders>
            <w:shd w:val="clear" w:color="auto" w:fill="auto"/>
            <w:noWrap/>
            <w:vAlign w:val="bottom"/>
            <w:hideMark/>
          </w:tcPr>
          <w:p w14:paraId="6CDE7661" w14:textId="77777777" w:rsidR="00E22801" w:rsidRPr="00FB22B6" w:rsidRDefault="00E22801"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$75,000 to $99,999 </w:t>
            </w:r>
          </w:p>
        </w:tc>
        <w:tc>
          <w:tcPr>
            <w:tcW w:w="1180" w:type="dxa"/>
            <w:tcBorders>
              <w:top w:val="nil"/>
              <w:left w:val="nil"/>
              <w:bottom w:val="nil"/>
              <w:right w:val="nil"/>
            </w:tcBorders>
            <w:shd w:val="clear" w:color="auto" w:fill="auto"/>
            <w:noWrap/>
            <w:vAlign w:val="bottom"/>
            <w:hideMark/>
          </w:tcPr>
          <w:p w14:paraId="2D7063B2"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0.6219***</w:t>
            </w:r>
          </w:p>
        </w:tc>
        <w:tc>
          <w:tcPr>
            <w:tcW w:w="1260" w:type="dxa"/>
            <w:tcBorders>
              <w:top w:val="nil"/>
              <w:left w:val="nil"/>
              <w:bottom w:val="nil"/>
              <w:right w:val="nil"/>
            </w:tcBorders>
            <w:shd w:val="clear" w:color="auto" w:fill="auto"/>
            <w:noWrap/>
            <w:vAlign w:val="bottom"/>
            <w:hideMark/>
          </w:tcPr>
          <w:p w14:paraId="4BAD7243"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0.5977</w:t>
            </w:r>
          </w:p>
        </w:tc>
        <w:tc>
          <w:tcPr>
            <w:tcW w:w="1260" w:type="dxa"/>
            <w:tcBorders>
              <w:top w:val="nil"/>
              <w:left w:val="nil"/>
              <w:bottom w:val="nil"/>
              <w:right w:val="nil"/>
            </w:tcBorders>
            <w:shd w:val="clear" w:color="auto" w:fill="auto"/>
            <w:noWrap/>
            <w:vAlign w:val="bottom"/>
            <w:hideMark/>
          </w:tcPr>
          <w:p w14:paraId="580562EF"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0.6033***</w:t>
            </w:r>
          </w:p>
        </w:tc>
      </w:tr>
      <w:tr w:rsidR="00E22801" w:rsidRPr="00FB22B6" w14:paraId="0736F59A" w14:textId="77777777" w:rsidTr="00CC7A20">
        <w:trPr>
          <w:trHeight w:val="257"/>
        </w:trPr>
        <w:tc>
          <w:tcPr>
            <w:tcW w:w="5030" w:type="dxa"/>
            <w:tcBorders>
              <w:top w:val="nil"/>
              <w:left w:val="nil"/>
              <w:bottom w:val="nil"/>
              <w:right w:val="nil"/>
            </w:tcBorders>
            <w:shd w:val="clear" w:color="auto" w:fill="auto"/>
            <w:noWrap/>
            <w:vAlign w:val="bottom"/>
            <w:hideMark/>
          </w:tcPr>
          <w:p w14:paraId="693978B4" w14:textId="77777777" w:rsidR="00E22801" w:rsidRPr="00FB22B6" w:rsidRDefault="00E22801"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$100,000 to $149,999 </w:t>
            </w:r>
          </w:p>
        </w:tc>
        <w:tc>
          <w:tcPr>
            <w:tcW w:w="1180" w:type="dxa"/>
            <w:tcBorders>
              <w:top w:val="nil"/>
              <w:left w:val="nil"/>
              <w:bottom w:val="nil"/>
              <w:right w:val="nil"/>
            </w:tcBorders>
            <w:shd w:val="clear" w:color="auto" w:fill="auto"/>
            <w:noWrap/>
            <w:vAlign w:val="bottom"/>
            <w:hideMark/>
          </w:tcPr>
          <w:p w14:paraId="5CD87AAA"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1.0547***</w:t>
            </w:r>
          </w:p>
        </w:tc>
        <w:tc>
          <w:tcPr>
            <w:tcW w:w="1260" w:type="dxa"/>
            <w:tcBorders>
              <w:top w:val="nil"/>
              <w:left w:val="nil"/>
              <w:bottom w:val="nil"/>
              <w:right w:val="nil"/>
            </w:tcBorders>
            <w:shd w:val="clear" w:color="auto" w:fill="auto"/>
            <w:noWrap/>
            <w:vAlign w:val="bottom"/>
            <w:hideMark/>
          </w:tcPr>
          <w:p w14:paraId="77E6AD76"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1.1375***</w:t>
            </w:r>
          </w:p>
        </w:tc>
        <w:tc>
          <w:tcPr>
            <w:tcW w:w="1260" w:type="dxa"/>
            <w:tcBorders>
              <w:top w:val="nil"/>
              <w:left w:val="nil"/>
              <w:bottom w:val="nil"/>
              <w:right w:val="nil"/>
            </w:tcBorders>
            <w:shd w:val="clear" w:color="auto" w:fill="auto"/>
            <w:noWrap/>
            <w:vAlign w:val="bottom"/>
            <w:hideMark/>
          </w:tcPr>
          <w:p w14:paraId="679982AC"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1.0393***</w:t>
            </w:r>
          </w:p>
        </w:tc>
      </w:tr>
      <w:tr w:rsidR="00E22801" w:rsidRPr="00FB22B6" w14:paraId="3C4A29CA" w14:textId="77777777" w:rsidTr="00CC7A20">
        <w:trPr>
          <w:trHeight w:val="257"/>
        </w:trPr>
        <w:tc>
          <w:tcPr>
            <w:tcW w:w="5030" w:type="dxa"/>
            <w:tcBorders>
              <w:top w:val="nil"/>
              <w:left w:val="nil"/>
              <w:bottom w:val="nil"/>
              <w:right w:val="nil"/>
            </w:tcBorders>
            <w:shd w:val="clear" w:color="auto" w:fill="auto"/>
            <w:noWrap/>
            <w:vAlign w:val="bottom"/>
            <w:hideMark/>
          </w:tcPr>
          <w:p w14:paraId="6278C4BF" w14:textId="77777777" w:rsidR="00E22801" w:rsidRPr="00FB22B6" w:rsidRDefault="00E22801"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$150,000 or more </w:t>
            </w:r>
          </w:p>
        </w:tc>
        <w:tc>
          <w:tcPr>
            <w:tcW w:w="1180" w:type="dxa"/>
            <w:tcBorders>
              <w:top w:val="nil"/>
              <w:left w:val="nil"/>
              <w:bottom w:val="nil"/>
              <w:right w:val="nil"/>
            </w:tcBorders>
            <w:shd w:val="clear" w:color="auto" w:fill="auto"/>
            <w:noWrap/>
            <w:vAlign w:val="bottom"/>
            <w:hideMark/>
          </w:tcPr>
          <w:p w14:paraId="4E20CF3E"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1.8490***</w:t>
            </w:r>
          </w:p>
        </w:tc>
        <w:tc>
          <w:tcPr>
            <w:tcW w:w="1260" w:type="dxa"/>
            <w:tcBorders>
              <w:top w:val="nil"/>
              <w:left w:val="nil"/>
              <w:bottom w:val="nil"/>
              <w:right w:val="nil"/>
            </w:tcBorders>
            <w:shd w:val="clear" w:color="auto" w:fill="auto"/>
            <w:noWrap/>
            <w:vAlign w:val="bottom"/>
            <w:hideMark/>
          </w:tcPr>
          <w:p w14:paraId="5BBB6107"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2.2608***</w:t>
            </w:r>
          </w:p>
        </w:tc>
        <w:tc>
          <w:tcPr>
            <w:tcW w:w="1260" w:type="dxa"/>
            <w:tcBorders>
              <w:top w:val="nil"/>
              <w:left w:val="nil"/>
              <w:bottom w:val="nil"/>
              <w:right w:val="nil"/>
            </w:tcBorders>
            <w:shd w:val="clear" w:color="auto" w:fill="auto"/>
            <w:noWrap/>
            <w:vAlign w:val="bottom"/>
            <w:hideMark/>
          </w:tcPr>
          <w:p w14:paraId="3E862BC6"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1.8557***</w:t>
            </w:r>
          </w:p>
        </w:tc>
      </w:tr>
      <w:tr w:rsidR="00E22801" w:rsidRPr="00FB22B6" w14:paraId="16AA2E1E" w14:textId="77777777" w:rsidTr="00CC7A20">
        <w:trPr>
          <w:trHeight w:val="257"/>
        </w:trPr>
        <w:tc>
          <w:tcPr>
            <w:tcW w:w="5030" w:type="dxa"/>
            <w:tcBorders>
              <w:top w:val="nil"/>
              <w:left w:val="nil"/>
              <w:bottom w:val="nil"/>
              <w:right w:val="nil"/>
            </w:tcBorders>
            <w:shd w:val="clear" w:color="auto" w:fill="auto"/>
            <w:noWrap/>
            <w:vAlign w:val="bottom"/>
            <w:hideMark/>
          </w:tcPr>
          <w:p w14:paraId="04320294" w14:textId="77777777" w:rsidR="00E22801" w:rsidRPr="00FB22B6" w:rsidRDefault="00E22801"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Household Size </w:t>
            </w:r>
          </w:p>
        </w:tc>
        <w:tc>
          <w:tcPr>
            <w:tcW w:w="1180" w:type="dxa"/>
            <w:tcBorders>
              <w:top w:val="nil"/>
              <w:left w:val="nil"/>
              <w:bottom w:val="nil"/>
              <w:right w:val="nil"/>
            </w:tcBorders>
            <w:shd w:val="clear" w:color="auto" w:fill="auto"/>
            <w:noWrap/>
            <w:vAlign w:val="bottom"/>
            <w:hideMark/>
          </w:tcPr>
          <w:p w14:paraId="0D99933A"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-0.2037***</w:t>
            </w:r>
          </w:p>
        </w:tc>
        <w:tc>
          <w:tcPr>
            <w:tcW w:w="1260" w:type="dxa"/>
            <w:tcBorders>
              <w:top w:val="nil"/>
              <w:left w:val="nil"/>
              <w:bottom w:val="nil"/>
              <w:right w:val="nil"/>
            </w:tcBorders>
            <w:shd w:val="clear" w:color="auto" w:fill="auto"/>
            <w:noWrap/>
            <w:vAlign w:val="bottom"/>
            <w:hideMark/>
          </w:tcPr>
          <w:p w14:paraId="57B1D908"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-0.2622***</w:t>
            </w:r>
          </w:p>
        </w:tc>
        <w:tc>
          <w:tcPr>
            <w:tcW w:w="1260" w:type="dxa"/>
            <w:tcBorders>
              <w:top w:val="nil"/>
              <w:left w:val="nil"/>
              <w:bottom w:val="nil"/>
              <w:right w:val="nil"/>
            </w:tcBorders>
            <w:shd w:val="clear" w:color="auto" w:fill="auto"/>
            <w:noWrap/>
            <w:vAlign w:val="bottom"/>
            <w:hideMark/>
          </w:tcPr>
          <w:p w14:paraId="5CDFF440"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-0.2165***</w:t>
            </w:r>
          </w:p>
        </w:tc>
      </w:tr>
      <w:tr w:rsidR="00E22801" w:rsidRPr="00FB22B6" w14:paraId="625BAA1F" w14:textId="77777777" w:rsidTr="00CC7A20">
        <w:trPr>
          <w:trHeight w:val="257"/>
        </w:trPr>
        <w:tc>
          <w:tcPr>
            <w:tcW w:w="5030" w:type="dxa"/>
            <w:tcBorders>
              <w:top w:val="nil"/>
              <w:left w:val="nil"/>
              <w:bottom w:val="nil"/>
              <w:right w:val="nil"/>
            </w:tcBorders>
            <w:shd w:val="clear" w:color="auto" w:fill="auto"/>
            <w:noWrap/>
            <w:vAlign w:val="bottom"/>
            <w:hideMark/>
          </w:tcPr>
          <w:p w14:paraId="19B7F9D6" w14:textId="77777777" w:rsidR="00E22801" w:rsidRPr="00FB22B6" w:rsidRDefault="00E22801"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Number of Household Vehicles </w:t>
            </w:r>
          </w:p>
        </w:tc>
        <w:tc>
          <w:tcPr>
            <w:tcW w:w="1180" w:type="dxa"/>
            <w:tcBorders>
              <w:top w:val="nil"/>
              <w:left w:val="nil"/>
              <w:bottom w:val="nil"/>
              <w:right w:val="nil"/>
            </w:tcBorders>
            <w:shd w:val="clear" w:color="auto" w:fill="auto"/>
            <w:noWrap/>
            <w:vAlign w:val="bottom"/>
            <w:hideMark/>
          </w:tcPr>
          <w:p w14:paraId="41F83E6A"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-0.6914***</w:t>
            </w:r>
          </w:p>
        </w:tc>
        <w:tc>
          <w:tcPr>
            <w:tcW w:w="1260" w:type="dxa"/>
            <w:tcBorders>
              <w:top w:val="nil"/>
              <w:left w:val="nil"/>
              <w:bottom w:val="nil"/>
              <w:right w:val="nil"/>
            </w:tcBorders>
            <w:shd w:val="clear" w:color="auto" w:fill="auto"/>
            <w:noWrap/>
            <w:vAlign w:val="bottom"/>
            <w:hideMark/>
          </w:tcPr>
          <w:p w14:paraId="6B7F40C5"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-0.1438**</w:t>
            </w:r>
          </w:p>
        </w:tc>
        <w:tc>
          <w:tcPr>
            <w:tcW w:w="1260" w:type="dxa"/>
            <w:tcBorders>
              <w:top w:val="nil"/>
              <w:left w:val="nil"/>
              <w:bottom w:val="nil"/>
              <w:right w:val="nil"/>
            </w:tcBorders>
            <w:shd w:val="clear" w:color="auto" w:fill="auto"/>
            <w:noWrap/>
            <w:vAlign w:val="bottom"/>
            <w:hideMark/>
          </w:tcPr>
          <w:p w14:paraId="0BE4C4B9"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-0.6419***</w:t>
            </w:r>
          </w:p>
        </w:tc>
      </w:tr>
      <w:tr w:rsidR="00E22801" w:rsidRPr="00FB22B6" w14:paraId="6CBD931E" w14:textId="77777777" w:rsidTr="00CC7A20">
        <w:trPr>
          <w:trHeight w:val="257"/>
        </w:trPr>
        <w:tc>
          <w:tcPr>
            <w:tcW w:w="5030" w:type="dxa"/>
            <w:tcBorders>
              <w:top w:val="nil"/>
              <w:left w:val="nil"/>
              <w:bottom w:val="nil"/>
              <w:right w:val="nil"/>
            </w:tcBorders>
            <w:shd w:val="clear" w:color="auto" w:fill="auto"/>
            <w:noWrap/>
            <w:vAlign w:val="bottom"/>
            <w:hideMark/>
          </w:tcPr>
          <w:p w14:paraId="719A5AF3" w14:textId="77777777" w:rsidR="00E22801" w:rsidRPr="00FB22B6" w:rsidRDefault="00E22801"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Urban (Reference: Rural)</w:t>
            </w:r>
          </w:p>
        </w:tc>
        <w:tc>
          <w:tcPr>
            <w:tcW w:w="1180" w:type="dxa"/>
            <w:tcBorders>
              <w:top w:val="nil"/>
              <w:left w:val="nil"/>
              <w:bottom w:val="nil"/>
              <w:right w:val="nil"/>
            </w:tcBorders>
            <w:shd w:val="clear" w:color="auto" w:fill="auto"/>
            <w:noWrap/>
            <w:vAlign w:val="bottom"/>
            <w:hideMark/>
          </w:tcPr>
          <w:p w14:paraId="49A00780" w14:textId="77777777" w:rsidR="00E22801" w:rsidRPr="00FB22B6" w:rsidRDefault="00E22801" w:rsidP="000F7894">
            <w:pPr>
              <w:spacing w:after="0" w:line="240" w:lineRule="auto"/>
              <w:rPr>
                <w:rFonts w:ascii="Times New Roman" w:eastAsia="Times New Roman" w:hAnsi="Times New Roman" w:cs="Times New Roman"/>
                <w:color w:val="000000"/>
                <w:sz w:val="20"/>
                <w:szCs w:val="20"/>
              </w:rPr>
            </w:pPr>
          </w:p>
        </w:tc>
        <w:tc>
          <w:tcPr>
            <w:tcW w:w="1260" w:type="dxa"/>
            <w:tcBorders>
              <w:top w:val="nil"/>
              <w:left w:val="nil"/>
              <w:bottom w:val="nil"/>
              <w:right w:val="nil"/>
            </w:tcBorders>
            <w:shd w:val="clear" w:color="auto" w:fill="auto"/>
            <w:noWrap/>
            <w:vAlign w:val="bottom"/>
            <w:hideMark/>
          </w:tcPr>
          <w:p w14:paraId="1B4C90A5" w14:textId="77777777" w:rsidR="00E22801" w:rsidRPr="00FB22B6" w:rsidRDefault="00E22801" w:rsidP="000F7894">
            <w:pPr>
              <w:spacing w:after="0" w:line="240" w:lineRule="auto"/>
              <w:jc w:val="center"/>
              <w:rPr>
                <w:rFonts w:ascii="Times New Roman" w:eastAsia="Times New Roman" w:hAnsi="Times New Roman" w:cs="Times New Roman"/>
                <w:sz w:val="20"/>
                <w:szCs w:val="20"/>
              </w:rPr>
            </w:pPr>
          </w:p>
        </w:tc>
        <w:tc>
          <w:tcPr>
            <w:tcW w:w="1260" w:type="dxa"/>
            <w:tcBorders>
              <w:top w:val="nil"/>
              <w:left w:val="nil"/>
              <w:bottom w:val="nil"/>
              <w:right w:val="nil"/>
            </w:tcBorders>
            <w:shd w:val="clear" w:color="auto" w:fill="auto"/>
            <w:noWrap/>
            <w:vAlign w:val="bottom"/>
            <w:hideMark/>
          </w:tcPr>
          <w:p w14:paraId="6355C6EE"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0.9443***</w:t>
            </w:r>
          </w:p>
        </w:tc>
      </w:tr>
      <w:tr w:rsidR="00E22801" w:rsidRPr="00FB22B6" w14:paraId="44FBCB63" w14:textId="77777777" w:rsidTr="00CC7A20">
        <w:trPr>
          <w:trHeight w:val="257"/>
        </w:trPr>
        <w:tc>
          <w:tcPr>
            <w:tcW w:w="5030" w:type="dxa"/>
            <w:tcBorders>
              <w:top w:val="nil"/>
              <w:left w:val="nil"/>
              <w:bottom w:val="single" w:sz="4" w:space="0" w:color="auto"/>
              <w:right w:val="nil"/>
            </w:tcBorders>
            <w:shd w:val="clear" w:color="auto" w:fill="auto"/>
            <w:noWrap/>
            <w:vAlign w:val="bottom"/>
            <w:hideMark/>
          </w:tcPr>
          <w:p w14:paraId="3FC1CD00" w14:textId="77777777" w:rsidR="00E22801" w:rsidRPr="00FB22B6" w:rsidRDefault="00E22801"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Constant </w:t>
            </w:r>
          </w:p>
        </w:tc>
        <w:tc>
          <w:tcPr>
            <w:tcW w:w="1180" w:type="dxa"/>
            <w:tcBorders>
              <w:top w:val="nil"/>
              <w:left w:val="nil"/>
              <w:bottom w:val="single" w:sz="4" w:space="0" w:color="auto"/>
              <w:right w:val="nil"/>
            </w:tcBorders>
            <w:shd w:val="clear" w:color="auto" w:fill="auto"/>
            <w:noWrap/>
            <w:vAlign w:val="bottom"/>
            <w:hideMark/>
          </w:tcPr>
          <w:p w14:paraId="08E25072"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-2.4413***</w:t>
            </w:r>
          </w:p>
        </w:tc>
        <w:tc>
          <w:tcPr>
            <w:tcW w:w="1260" w:type="dxa"/>
            <w:tcBorders>
              <w:top w:val="nil"/>
              <w:left w:val="nil"/>
              <w:bottom w:val="single" w:sz="4" w:space="0" w:color="auto"/>
              <w:right w:val="nil"/>
            </w:tcBorders>
            <w:shd w:val="clear" w:color="auto" w:fill="auto"/>
            <w:noWrap/>
            <w:vAlign w:val="bottom"/>
            <w:hideMark/>
          </w:tcPr>
          <w:p w14:paraId="6D34D7EA"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-5.0127***</w:t>
            </w:r>
          </w:p>
        </w:tc>
        <w:tc>
          <w:tcPr>
            <w:tcW w:w="1260" w:type="dxa"/>
            <w:tcBorders>
              <w:top w:val="nil"/>
              <w:left w:val="nil"/>
              <w:bottom w:val="single" w:sz="4" w:space="0" w:color="auto"/>
              <w:right w:val="nil"/>
            </w:tcBorders>
            <w:shd w:val="clear" w:color="auto" w:fill="auto"/>
            <w:noWrap/>
            <w:vAlign w:val="bottom"/>
            <w:hideMark/>
          </w:tcPr>
          <w:p w14:paraId="1F4C162F"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-3.4553***</w:t>
            </w:r>
          </w:p>
        </w:tc>
      </w:tr>
      <w:tr w:rsidR="00E22801" w:rsidRPr="00FB22B6" w14:paraId="0CCECF18" w14:textId="77777777" w:rsidTr="00CC7A20">
        <w:trPr>
          <w:trHeight w:val="257"/>
        </w:trPr>
        <w:tc>
          <w:tcPr>
            <w:tcW w:w="5030" w:type="dxa"/>
            <w:tcBorders>
              <w:top w:val="nil"/>
              <w:left w:val="nil"/>
              <w:bottom w:val="nil"/>
              <w:right w:val="nil"/>
            </w:tcBorders>
            <w:shd w:val="clear" w:color="auto" w:fill="auto"/>
            <w:noWrap/>
            <w:vAlign w:val="bottom"/>
            <w:hideMark/>
          </w:tcPr>
          <w:p w14:paraId="0AB6654B" w14:textId="77777777" w:rsidR="00E22801" w:rsidRPr="00FB22B6" w:rsidRDefault="00E22801"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Number of Observations</w:t>
            </w:r>
          </w:p>
        </w:tc>
        <w:tc>
          <w:tcPr>
            <w:tcW w:w="1180" w:type="dxa"/>
            <w:tcBorders>
              <w:top w:val="nil"/>
              <w:left w:val="nil"/>
              <w:bottom w:val="nil"/>
              <w:right w:val="nil"/>
            </w:tcBorders>
            <w:shd w:val="clear" w:color="auto" w:fill="auto"/>
            <w:noWrap/>
            <w:vAlign w:val="bottom"/>
            <w:hideMark/>
          </w:tcPr>
          <w:p w14:paraId="125896EF"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169,679</w:t>
            </w:r>
          </w:p>
        </w:tc>
        <w:tc>
          <w:tcPr>
            <w:tcW w:w="1260" w:type="dxa"/>
            <w:tcBorders>
              <w:top w:val="nil"/>
              <w:left w:val="nil"/>
              <w:bottom w:val="nil"/>
              <w:right w:val="nil"/>
            </w:tcBorders>
            <w:shd w:val="clear" w:color="auto" w:fill="auto"/>
            <w:noWrap/>
            <w:vAlign w:val="bottom"/>
            <w:hideMark/>
          </w:tcPr>
          <w:p w14:paraId="6BA31A80"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52,016</w:t>
            </w:r>
          </w:p>
        </w:tc>
        <w:tc>
          <w:tcPr>
            <w:tcW w:w="1260" w:type="dxa"/>
            <w:tcBorders>
              <w:top w:val="nil"/>
              <w:left w:val="nil"/>
              <w:bottom w:val="nil"/>
              <w:right w:val="nil"/>
            </w:tcBorders>
            <w:shd w:val="clear" w:color="auto" w:fill="auto"/>
            <w:noWrap/>
            <w:vAlign w:val="bottom"/>
            <w:hideMark/>
          </w:tcPr>
          <w:p w14:paraId="6B3C8BDF"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221,695</w:t>
            </w:r>
          </w:p>
        </w:tc>
      </w:tr>
      <w:tr w:rsidR="00D80CD8" w:rsidRPr="00FB22B6" w14:paraId="3B13E3F9" w14:textId="77777777" w:rsidTr="00CC7A20">
        <w:trPr>
          <w:trHeight w:val="257"/>
        </w:trPr>
        <w:tc>
          <w:tcPr>
            <w:tcW w:w="5030" w:type="dxa"/>
            <w:tcBorders>
              <w:top w:val="nil"/>
              <w:left w:val="nil"/>
              <w:bottom w:val="nil"/>
              <w:right w:val="nil"/>
            </w:tcBorders>
            <w:shd w:val="clear" w:color="auto" w:fill="auto"/>
            <w:noWrap/>
            <w:vAlign w:val="bottom"/>
          </w:tcPr>
          <w:p w14:paraId="18FFA09A" w14:textId="7C1235BF" w:rsidR="00D80CD8" w:rsidRPr="00762688" w:rsidRDefault="00D80CD8" w:rsidP="000F7894">
            <w:pPr>
              <w:spacing w:after="0" w:line="240" w:lineRule="auto"/>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Number who Use Bundle</w:t>
            </w:r>
          </w:p>
        </w:tc>
        <w:tc>
          <w:tcPr>
            <w:tcW w:w="1180" w:type="dxa"/>
            <w:tcBorders>
              <w:top w:val="nil"/>
              <w:left w:val="nil"/>
              <w:bottom w:val="nil"/>
              <w:right w:val="nil"/>
            </w:tcBorders>
            <w:shd w:val="clear" w:color="auto" w:fill="auto"/>
            <w:noWrap/>
            <w:vAlign w:val="bottom"/>
          </w:tcPr>
          <w:p w14:paraId="21C0EE8B" w14:textId="7FA66F66" w:rsidR="00D80CD8" w:rsidRPr="00762688" w:rsidRDefault="00D80CD8" w:rsidP="000F7894">
            <w:pPr>
              <w:spacing w:after="0" w:line="240" w:lineRule="auto"/>
              <w:jc w:val="center"/>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4,985</w:t>
            </w:r>
          </w:p>
        </w:tc>
        <w:tc>
          <w:tcPr>
            <w:tcW w:w="1260" w:type="dxa"/>
            <w:tcBorders>
              <w:top w:val="nil"/>
              <w:left w:val="nil"/>
              <w:bottom w:val="nil"/>
              <w:right w:val="nil"/>
            </w:tcBorders>
            <w:shd w:val="clear" w:color="auto" w:fill="auto"/>
            <w:noWrap/>
            <w:vAlign w:val="bottom"/>
          </w:tcPr>
          <w:p w14:paraId="018BFFA0" w14:textId="4A0BDFE0" w:rsidR="00D80CD8" w:rsidRPr="00762688" w:rsidRDefault="00D80CD8" w:rsidP="000F7894">
            <w:pPr>
              <w:spacing w:after="0" w:line="240" w:lineRule="auto"/>
              <w:jc w:val="center"/>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281</w:t>
            </w:r>
          </w:p>
        </w:tc>
        <w:tc>
          <w:tcPr>
            <w:tcW w:w="1260" w:type="dxa"/>
            <w:tcBorders>
              <w:top w:val="nil"/>
              <w:left w:val="nil"/>
              <w:bottom w:val="nil"/>
              <w:right w:val="nil"/>
            </w:tcBorders>
            <w:shd w:val="clear" w:color="auto" w:fill="auto"/>
            <w:noWrap/>
            <w:vAlign w:val="bottom"/>
          </w:tcPr>
          <w:p w14:paraId="72DA4848" w14:textId="7385A039" w:rsidR="00D80CD8" w:rsidRPr="00762688" w:rsidRDefault="00D80CD8" w:rsidP="000F7894">
            <w:pPr>
              <w:spacing w:after="0" w:line="240" w:lineRule="auto"/>
              <w:jc w:val="center"/>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5,266</w:t>
            </w:r>
          </w:p>
        </w:tc>
      </w:tr>
      <w:tr w:rsidR="00E22801" w:rsidRPr="00FB22B6" w14:paraId="7B536928" w14:textId="77777777" w:rsidTr="00CC7A20">
        <w:trPr>
          <w:trHeight w:val="257"/>
        </w:trPr>
        <w:tc>
          <w:tcPr>
            <w:tcW w:w="5030" w:type="dxa"/>
            <w:tcBorders>
              <w:top w:val="nil"/>
              <w:left w:val="nil"/>
              <w:bottom w:val="nil"/>
              <w:right w:val="nil"/>
            </w:tcBorders>
            <w:shd w:val="clear" w:color="auto" w:fill="auto"/>
            <w:noWrap/>
            <w:vAlign w:val="bottom"/>
            <w:hideMark/>
          </w:tcPr>
          <w:p w14:paraId="74EB808A" w14:textId="77777777" w:rsidR="00E22801" w:rsidRPr="00FB22B6" w:rsidRDefault="00E22801"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LR chi</w:t>
            </w:r>
            <w:r w:rsidRPr="00762688">
              <w:rPr>
                <w:rFonts w:ascii="Times New Roman" w:eastAsia="Times New Roman" w:hAnsi="Times New Roman" w:cs="Times New Roman"/>
                <w:color w:val="000000"/>
                <w:sz w:val="20"/>
                <w:szCs w:val="20"/>
                <w:vertAlign w:val="superscript"/>
              </w:rPr>
              <w:t>2</w:t>
            </w:r>
          </w:p>
        </w:tc>
        <w:tc>
          <w:tcPr>
            <w:tcW w:w="1180" w:type="dxa"/>
            <w:tcBorders>
              <w:top w:val="nil"/>
              <w:left w:val="nil"/>
              <w:bottom w:val="nil"/>
              <w:right w:val="nil"/>
            </w:tcBorders>
            <w:shd w:val="clear" w:color="auto" w:fill="auto"/>
            <w:noWrap/>
            <w:vAlign w:val="bottom"/>
            <w:hideMark/>
          </w:tcPr>
          <w:p w14:paraId="09AF3083"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8264.90</w:t>
            </w:r>
          </w:p>
        </w:tc>
        <w:tc>
          <w:tcPr>
            <w:tcW w:w="1260" w:type="dxa"/>
            <w:tcBorders>
              <w:top w:val="nil"/>
              <w:left w:val="nil"/>
              <w:bottom w:val="nil"/>
              <w:right w:val="nil"/>
            </w:tcBorders>
            <w:shd w:val="clear" w:color="auto" w:fill="auto"/>
            <w:noWrap/>
            <w:vAlign w:val="bottom"/>
            <w:hideMark/>
          </w:tcPr>
          <w:p w14:paraId="20E4C72A"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546.78</w:t>
            </w:r>
          </w:p>
        </w:tc>
        <w:tc>
          <w:tcPr>
            <w:tcW w:w="1260" w:type="dxa"/>
            <w:tcBorders>
              <w:top w:val="nil"/>
              <w:left w:val="nil"/>
              <w:bottom w:val="nil"/>
              <w:right w:val="nil"/>
            </w:tcBorders>
            <w:shd w:val="clear" w:color="auto" w:fill="auto"/>
            <w:noWrap/>
            <w:vAlign w:val="bottom"/>
            <w:hideMark/>
          </w:tcPr>
          <w:p w14:paraId="03B96B3B"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9971.70</w:t>
            </w:r>
          </w:p>
        </w:tc>
      </w:tr>
      <w:tr w:rsidR="00E22801" w:rsidRPr="00FB22B6" w14:paraId="1CBB97A7" w14:textId="77777777" w:rsidTr="00CC7A20">
        <w:trPr>
          <w:trHeight w:val="257"/>
        </w:trPr>
        <w:tc>
          <w:tcPr>
            <w:tcW w:w="5030" w:type="dxa"/>
            <w:tcBorders>
              <w:top w:val="nil"/>
              <w:left w:val="nil"/>
              <w:bottom w:val="nil"/>
              <w:right w:val="nil"/>
            </w:tcBorders>
            <w:shd w:val="clear" w:color="auto" w:fill="auto"/>
            <w:noWrap/>
            <w:vAlign w:val="bottom"/>
            <w:hideMark/>
          </w:tcPr>
          <w:p w14:paraId="49F6229C" w14:textId="77777777" w:rsidR="00E22801" w:rsidRPr="00FB22B6" w:rsidRDefault="00E22801"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Prob &gt; chi</w:t>
            </w:r>
            <w:r w:rsidRPr="00762688">
              <w:rPr>
                <w:rFonts w:ascii="Times New Roman" w:eastAsia="Times New Roman" w:hAnsi="Times New Roman" w:cs="Times New Roman"/>
                <w:color w:val="000000"/>
                <w:sz w:val="20"/>
                <w:szCs w:val="20"/>
                <w:vertAlign w:val="superscript"/>
              </w:rPr>
              <w:t>2</w:t>
            </w:r>
          </w:p>
        </w:tc>
        <w:tc>
          <w:tcPr>
            <w:tcW w:w="1180" w:type="dxa"/>
            <w:tcBorders>
              <w:top w:val="nil"/>
              <w:left w:val="nil"/>
              <w:bottom w:val="nil"/>
              <w:right w:val="nil"/>
            </w:tcBorders>
            <w:shd w:val="clear" w:color="auto" w:fill="auto"/>
            <w:noWrap/>
            <w:vAlign w:val="bottom"/>
            <w:hideMark/>
          </w:tcPr>
          <w:p w14:paraId="029A96EA"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0.0000</w:t>
            </w:r>
          </w:p>
        </w:tc>
        <w:tc>
          <w:tcPr>
            <w:tcW w:w="1260" w:type="dxa"/>
            <w:tcBorders>
              <w:top w:val="nil"/>
              <w:left w:val="nil"/>
              <w:bottom w:val="nil"/>
              <w:right w:val="nil"/>
            </w:tcBorders>
            <w:shd w:val="clear" w:color="auto" w:fill="auto"/>
            <w:noWrap/>
            <w:vAlign w:val="bottom"/>
            <w:hideMark/>
          </w:tcPr>
          <w:p w14:paraId="7F9C331F"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0.0000</w:t>
            </w:r>
          </w:p>
        </w:tc>
        <w:tc>
          <w:tcPr>
            <w:tcW w:w="1260" w:type="dxa"/>
            <w:tcBorders>
              <w:top w:val="nil"/>
              <w:left w:val="nil"/>
              <w:bottom w:val="nil"/>
              <w:right w:val="nil"/>
            </w:tcBorders>
            <w:shd w:val="clear" w:color="auto" w:fill="auto"/>
            <w:noWrap/>
            <w:vAlign w:val="bottom"/>
            <w:hideMark/>
          </w:tcPr>
          <w:p w14:paraId="26621B3C"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0.0000</w:t>
            </w:r>
          </w:p>
        </w:tc>
      </w:tr>
      <w:tr w:rsidR="00E22801" w:rsidRPr="00FB22B6" w14:paraId="5B5AA89E" w14:textId="77777777" w:rsidTr="00CC7A20">
        <w:trPr>
          <w:trHeight w:val="257"/>
        </w:trPr>
        <w:tc>
          <w:tcPr>
            <w:tcW w:w="5030" w:type="dxa"/>
            <w:tcBorders>
              <w:top w:val="nil"/>
              <w:left w:val="nil"/>
              <w:bottom w:val="nil"/>
              <w:right w:val="nil"/>
            </w:tcBorders>
            <w:shd w:val="clear" w:color="auto" w:fill="auto"/>
            <w:noWrap/>
            <w:vAlign w:val="bottom"/>
            <w:hideMark/>
          </w:tcPr>
          <w:p w14:paraId="63B5A6C0" w14:textId="6412FEC3" w:rsidR="00E22801" w:rsidRPr="00FB22B6" w:rsidRDefault="00E22801"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Ps</w:t>
            </w:r>
            <w:r w:rsidR="00315316">
              <w:rPr>
                <w:rFonts w:ascii="Times New Roman" w:eastAsia="Times New Roman" w:hAnsi="Times New Roman" w:cs="Times New Roman"/>
                <w:color w:val="000000"/>
                <w:sz w:val="20"/>
                <w:szCs w:val="20"/>
              </w:rPr>
              <w:t>e</w:t>
            </w:r>
            <w:r w:rsidRPr="00FB22B6">
              <w:rPr>
                <w:rFonts w:ascii="Times New Roman" w:eastAsia="Times New Roman" w:hAnsi="Times New Roman" w:cs="Times New Roman"/>
                <w:color w:val="000000"/>
                <w:sz w:val="20"/>
                <w:szCs w:val="20"/>
              </w:rPr>
              <w:t>udo R</w:t>
            </w:r>
            <w:r w:rsidRPr="00762688">
              <w:rPr>
                <w:rFonts w:ascii="Times New Roman" w:eastAsia="Times New Roman" w:hAnsi="Times New Roman" w:cs="Times New Roman"/>
                <w:color w:val="000000"/>
                <w:sz w:val="20"/>
                <w:szCs w:val="20"/>
                <w:vertAlign w:val="superscript"/>
              </w:rPr>
              <w:t>2</w:t>
            </w:r>
          </w:p>
        </w:tc>
        <w:tc>
          <w:tcPr>
            <w:tcW w:w="1180" w:type="dxa"/>
            <w:tcBorders>
              <w:top w:val="nil"/>
              <w:left w:val="nil"/>
              <w:bottom w:val="nil"/>
              <w:right w:val="nil"/>
            </w:tcBorders>
            <w:shd w:val="clear" w:color="auto" w:fill="auto"/>
            <w:noWrap/>
            <w:vAlign w:val="bottom"/>
            <w:hideMark/>
          </w:tcPr>
          <w:p w14:paraId="4ACAFFB9"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0.1837</w:t>
            </w:r>
          </w:p>
        </w:tc>
        <w:tc>
          <w:tcPr>
            <w:tcW w:w="1260" w:type="dxa"/>
            <w:tcBorders>
              <w:top w:val="nil"/>
              <w:left w:val="nil"/>
              <w:bottom w:val="nil"/>
              <w:right w:val="nil"/>
            </w:tcBorders>
            <w:shd w:val="clear" w:color="auto" w:fill="auto"/>
            <w:noWrap/>
            <w:vAlign w:val="bottom"/>
            <w:hideMark/>
          </w:tcPr>
          <w:p w14:paraId="68C12C3A"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0.1565</w:t>
            </w:r>
          </w:p>
        </w:tc>
        <w:tc>
          <w:tcPr>
            <w:tcW w:w="1260" w:type="dxa"/>
            <w:tcBorders>
              <w:top w:val="nil"/>
              <w:left w:val="nil"/>
              <w:bottom w:val="nil"/>
              <w:right w:val="nil"/>
            </w:tcBorders>
            <w:shd w:val="clear" w:color="auto" w:fill="auto"/>
            <w:noWrap/>
            <w:vAlign w:val="bottom"/>
            <w:hideMark/>
          </w:tcPr>
          <w:p w14:paraId="55CAACF9"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0.2003</w:t>
            </w:r>
          </w:p>
        </w:tc>
      </w:tr>
      <w:tr w:rsidR="00E22801" w:rsidRPr="00FB22B6" w14:paraId="1A71D39E" w14:textId="77777777" w:rsidTr="00CC7A20">
        <w:trPr>
          <w:trHeight w:val="257"/>
        </w:trPr>
        <w:tc>
          <w:tcPr>
            <w:tcW w:w="5030" w:type="dxa"/>
            <w:tcBorders>
              <w:top w:val="nil"/>
              <w:left w:val="nil"/>
              <w:bottom w:val="single" w:sz="4" w:space="0" w:color="auto"/>
              <w:right w:val="nil"/>
            </w:tcBorders>
            <w:shd w:val="clear" w:color="auto" w:fill="auto"/>
            <w:noWrap/>
            <w:vAlign w:val="bottom"/>
            <w:hideMark/>
          </w:tcPr>
          <w:p w14:paraId="40039F46" w14:textId="77777777" w:rsidR="00E22801" w:rsidRPr="00FB22B6" w:rsidRDefault="00E22801"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Log Likelihood</w:t>
            </w:r>
          </w:p>
        </w:tc>
        <w:tc>
          <w:tcPr>
            <w:tcW w:w="1180" w:type="dxa"/>
            <w:tcBorders>
              <w:top w:val="nil"/>
              <w:left w:val="nil"/>
              <w:bottom w:val="single" w:sz="4" w:space="0" w:color="auto"/>
              <w:right w:val="nil"/>
            </w:tcBorders>
            <w:shd w:val="clear" w:color="auto" w:fill="auto"/>
            <w:noWrap/>
            <w:vAlign w:val="bottom"/>
            <w:hideMark/>
          </w:tcPr>
          <w:p w14:paraId="66020D27"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-18363.058</w:t>
            </w:r>
          </w:p>
        </w:tc>
        <w:tc>
          <w:tcPr>
            <w:tcW w:w="1260" w:type="dxa"/>
            <w:tcBorders>
              <w:top w:val="nil"/>
              <w:left w:val="nil"/>
              <w:bottom w:val="single" w:sz="4" w:space="0" w:color="auto"/>
              <w:right w:val="nil"/>
            </w:tcBorders>
            <w:shd w:val="clear" w:color="auto" w:fill="auto"/>
            <w:noWrap/>
            <w:vAlign w:val="bottom"/>
            <w:hideMark/>
          </w:tcPr>
          <w:p w14:paraId="77BF915E"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-1473.9387</w:t>
            </w:r>
          </w:p>
        </w:tc>
        <w:tc>
          <w:tcPr>
            <w:tcW w:w="1260" w:type="dxa"/>
            <w:tcBorders>
              <w:top w:val="nil"/>
              <w:left w:val="nil"/>
              <w:bottom w:val="single" w:sz="4" w:space="0" w:color="auto"/>
              <w:right w:val="nil"/>
            </w:tcBorders>
            <w:shd w:val="clear" w:color="auto" w:fill="auto"/>
            <w:noWrap/>
            <w:vAlign w:val="bottom"/>
            <w:hideMark/>
          </w:tcPr>
          <w:p w14:paraId="0B38BB30" w14:textId="77777777" w:rsidR="00E22801" w:rsidRPr="00FB22B6" w:rsidRDefault="00E22801"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-19912.111</w:t>
            </w:r>
          </w:p>
        </w:tc>
      </w:tr>
      <w:tr w:rsidR="00E22801" w:rsidRPr="00FB22B6" w14:paraId="17240A0A" w14:textId="77777777" w:rsidTr="00CC7A20">
        <w:trPr>
          <w:trHeight w:val="257"/>
        </w:trPr>
        <w:tc>
          <w:tcPr>
            <w:tcW w:w="8730" w:type="dxa"/>
            <w:gridSpan w:val="4"/>
            <w:tcBorders>
              <w:top w:val="single" w:sz="4" w:space="0" w:color="auto"/>
              <w:left w:val="nil"/>
              <w:right w:val="nil"/>
            </w:tcBorders>
            <w:shd w:val="clear" w:color="auto" w:fill="auto"/>
            <w:noWrap/>
            <w:vAlign w:val="bottom"/>
          </w:tcPr>
          <w:p w14:paraId="547E1ED7" w14:textId="5922752C" w:rsidR="00951CD3" w:rsidRDefault="00E22801" w:rsidP="000F7894">
            <w:pPr>
              <w:spacing w:after="0" w:line="240" w:lineRule="auto"/>
              <w:rPr>
                <w:rFonts w:ascii="Times New Roman" w:eastAsiaTheme="minorEastAsia" w:hAnsi="Times New Roman" w:cs="Times New Roman"/>
                <w:i/>
                <w:sz w:val="20"/>
                <w:szCs w:val="20"/>
              </w:rPr>
            </w:pPr>
            <w:r w:rsidRPr="0077389D">
              <w:rPr>
                <w:rFonts w:ascii="Times New Roman" w:eastAsiaTheme="minorEastAsia" w:hAnsi="Times New Roman" w:cs="Times New Roman"/>
                <w:i/>
                <w:sz w:val="20"/>
                <w:szCs w:val="20"/>
              </w:rPr>
              <w:t>* p&lt;0.1; ** p&lt;0.05; *** p&lt;0.01</w:t>
            </w:r>
          </w:p>
          <w:p w14:paraId="1B280A34" w14:textId="19F5EE2E" w:rsidR="00951CD3" w:rsidRDefault="00E22801">
            <w:pPr>
              <w:spacing w:after="0" w:line="240" w:lineRule="auto"/>
              <w:rPr>
                <w:rFonts w:ascii="Times New Roman" w:eastAsiaTheme="minorEastAsia" w:hAnsi="Times New Roman" w:cs="Times New Roman"/>
                <w:i/>
                <w:sz w:val="20"/>
                <w:szCs w:val="20"/>
              </w:rPr>
            </w:pPr>
            <w:r w:rsidRPr="0077389D">
              <w:rPr>
                <w:rFonts w:ascii="Times New Roman" w:eastAsiaTheme="minorEastAsia" w:hAnsi="Times New Roman" w:cs="Times New Roman"/>
                <w:i/>
                <w:sz w:val="20"/>
                <w:szCs w:val="20"/>
              </w:rPr>
              <w:t xml:space="preserve"> ^ imputed values</w:t>
            </w:r>
          </w:p>
          <w:p w14:paraId="1BD00A33" w14:textId="5EC68D72" w:rsidR="00E22801" w:rsidRPr="0077389D" w:rsidRDefault="00E22801" w:rsidP="00762688">
            <w:pPr>
              <w:spacing w:line="240" w:lineRule="auto"/>
              <w:rPr>
                <w:rFonts w:ascii="Times New Roman" w:eastAsia="Times New Roman" w:hAnsi="Times New Roman" w:cs="Times New Roman"/>
                <w:i/>
                <w:color w:val="000000"/>
                <w:sz w:val="20"/>
                <w:szCs w:val="20"/>
              </w:rPr>
            </w:pPr>
            <w:r w:rsidRPr="0077389D">
              <w:rPr>
                <w:rFonts w:ascii="Times New Roman" w:eastAsiaTheme="minorEastAsia" w:hAnsi="Times New Roman" w:cs="Times New Roman"/>
                <w:i/>
                <w:sz w:val="20"/>
                <w:szCs w:val="20"/>
              </w:rPr>
              <w:t xml:space="preserve"> </w:t>
            </w:r>
            <w:r w:rsidRPr="0077389D">
              <w:rPr>
                <w:rFonts w:ascii="Times New Roman" w:eastAsiaTheme="minorEastAsia" w:hAnsi="Times New Roman" w:cs="Times New Roman"/>
                <w:i/>
                <w:sz w:val="20"/>
                <w:szCs w:val="20"/>
                <w:vertAlign w:val="superscript"/>
              </w:rPr>
              <w:t>+</w:t>
            </w:r>
            <w:r w:rsidRPr="0077389D">
              <w:rPr>
                <w:rFonts w:ascii="Times New Roman" w:eastAsiaTheme="minorEastAsia" w:hAnsi="Times New Roman" w:cs="Times New Roman"/>
                <w:i/>
                <w:sz w:val="20"/>
                <w:szCs w:val="20"/>
              </w:rPr>
              <w:t xml:space="preserve"> </w:t>
            </w:r>
            <w:r w:rsidR="00951CD3">
              <w:rPr>
                <w:rFonts w:ascii="Times New Roman" w:eastAsiaTheme="minorEastAsia" w:hAnsi="Times New Roman" w:cs="Times New Roman"/>
                <w:i/>
                <w:sz w:val="20"/>
                <w:szCs w:val="20"/>
              </w:rPr>
              <w:t xml:space="preserve">Other race </w:t>
            </w:r>
            <w:r w:rsidRPr="0077389D">
              <w:rPr>
                <w:rFonts w:ascii="Times New Roman" w:eastAsiaTheme="minorEastAsia" w:hAnsi="Times New Roman" w:cs="Times New Roman"/>
                <w:i/>
                <w:sz w:val="20"/>
                <w:szCs w:val="20"/>
              </w:rPr>
              <w:t>includes American Indian, Pacific Islander, Multiple Races Selected, and Other</w:t>
            </w:r>
          </w:p>
        </w:tc>
      </w:tr>
    </w:tbl>
    <w:p w14:paraId="13951855" w14:textId="77777777" w:rsidR="00315316" w:rsidRPr="003E2501" w:rsidRDefault="00315316" w:rsidP="000F7894">
      <w:pPr>
        <w:spacing w:after="0" w:line="240" w:lineRule="auto"/>
        <w:rPr>
          <w:rFonts w:ascii="Times New Roman" w:hAnsi="Times New Roman" w:cs="Times New Roman"/>
          <w:i/>
        </w:rPr>
      </w:pPr>
      <w:bookmarkStart w:id="13" w:name="_Hlk47049673"/>
      <w:r>
        <w:rPr>
          <w:rFonts w:ascii="Times New Roman" w:hAnsi="Times New Roman" w:cs="Times New Roman"/>
          <w:i/>
        </w:rPr>
        <w:t xml:space="preserve">Bundle 3: </w:t>
      </w:r>
      <w:r w:rsidRPr="003E2501">
        <w:rPr>
          <w:rFonts w:ascii="Times New Roman" w:hAnsi="Times New Roman" w:cs="Times New Roman"/>
          <w:i/>
        </w:rPr>
        <w:t>Rideshare and Public Transit</w:t>
      </w:r>
      <w:r>
        <w:rPr>
          <w:rFonts w:ascii="Times New Roman" w:hAnsi="Times New Roman" w:cs="Times New Roman"/>
          <w:i/>
        </w:rPr>
        <w:t xml:space="preserve"> (RT)</w:t>
      </w:r>
    </w:p>
    <w:p w14:paraId="59D34354" w14:textId="391D6527" w:rsidR="00315316" w:rsidRPr="003E2501" w:rsidRDefault="00315316" w:rsidP="000F7894">
      <w:pPr>
        <w:spacing w:after="0" w:line="240" w:lineRule="auto"/>
        <w:jc w:val="both"/>
        <w:rPr>
          <w:rFonts w:ascii="Times New Roman" w:hAnsi="Times New Roman" w:cs="Times New Roman"/>
        </w:rPr>
      </w:pPr>
      <w:r w:rsidRPr="003E2501">
        <w:rPr>
          <w:rFonts w:ascii="Times New Roman" w:hAnsi="Times New Roman" w:cs="Times New Roman"/>
        </w:rPr>
        <w:t xml:space="preserve">Three models were run for the use of </w:t>
      </w:r>
      <w:r>
        <w:rPr>
          <w:rFonts w:ascii="Times New Roman" w:hAnsi="Times New Roman" w:cs="Times New Roman"/>
        </w:rPr>
        <w:t>the</w:t>
      </w:r>
      <w:r w:rsidRPr="003E2501">
        <w:rPr>
          <w:rFonts w:ascii="Times New Roman" w:hAnsi="Times New Roman" w:cs="Times New Roman"/>
        </w:rPr>
        <w:t xml:space="preserve"> </w:t>
      </w:r>
      <w:r>
        <w:rPr>
          <w:rFonts w:ascii="Times New Roman" w:hAnsi="Times New Roman" w:cs="Times New Roman"/>
        </w:rPr>
        <w:t>RT</w:t>
      </w:r>
      <w:r w:rsidRPr="003E2501">
        <w:rPr>
          <w:rFonts w:ascii="Times New Roman" w:hAnsi="Times New Roman" w:cs="Times New Roman"/>
        </w:rPr>
        <w:t xml:space="preserve"> </w:t>
      </w:r>
      <w:r w:rsidR="007C540B" w:rsidRPr="00762688">
        <w:rPr>
          <w:rFonts w:ascii="Times New Roman" w:hAnsi="Times New Roman" w:cs="Times New Roman"/>
          <w:highlight w:val="yellow"/>
        </w:rPr>
        <w:t>bundle</w:t>
      </w:r>
      <w:r>
        <w:rPr>
          <w:rFonts w:ascii="Times New Roman" w:hAnsi="Times New Roman" w:cs="Times New Roman"/>
        </w:rPr>
        <w:t xml:space="preserve">. </w:t>
      </w:r>
      <w:r w:rsidRPr="003E2501">
        <w:rPr>
          <w:rFonts w:ascii="Times New Roman" w:hAnsi="Times New Roman" w:cs="Times New Roman"/>
        </w:rPr>
        <w:t xml:space="preserve">As seen in </w:t>
      </w:r>
      <w:r w:rsidRPr="003E2501">
        <w:rPr>
          <w:rFonts w:ascii="Times New Roman" w:hAnsi="Times New Roman" w:cs="Times New Roman"/>
          <w:b/>
        </w:rPr>
        <w:t xml:space="preserve">Table </w:t>
      </w:r>
      <w:r w:rsidR="00447375">
        <w:rPr>
          <w:rFonts w:ascii="Times New Roman" w:hAnsi="Times New Roman" w:cs="Times New Roman"/>
          <w:b/>
        </w:rPr>
        <w:t>5</w:t>
      </w:r>
      <w:r w:rsidRPr="003E2501">
        <w:rPr>
          <w:rFonts w:ascii="Times New Roman" w:hAnsi="Times New Roman" w:cs="Times New Roman"/>
        </w:rPr>
        <w:t xml:space="preserve">, Model 7 used </w:t>
      </w:r>
      <w:r w:rsidR="00052E86">
        <w:rPr>
          <w:rFonts w:ascii="Times New Roman" w:hAnsi="Times New Roman" w:cs="Times New Roman"/>
        </w:rPr>
        <w:t xml:space="preserve">urban </w:t>
      </w:r>
      <w:r w:rsidRPr="003E2501">
        <w:rPr>
          <w:rFonts w:ascii="Times New Roman" w:hAnsi="Times New Roman" w:cs="Times New Roman"/>
        </w:rPr>
        <w:t xml:space="preserve">respondents, Model 8 used </w:t>
      </w:r>
      <w:r w:rsidR="00052E86">
        <w:rPr>
          <w:rFonts w:ascii="Times New Roman" w:hAnsi="Times New Roman" w:cs="Times New Roman"/>
        </w:rPr>
        <w:t xml:space="preserve">rural </w:t>
      </w:r>
      <w:r w:rsidRPr="003E2501">
        <w:rPr>
          <w:rFonts w:ascii="Times New Roman" w:hAnsi="Times New Roman" w:cs="Times New Roman"/>
        </w:rPr>
        <w:t>respondents, and Model 9 used all respondents (</w:t>
      </w:r>
      <w:r w:rsidR="00772FFB" w:rsidRPr="00762688">
        <w:rPr>
          <w:rFonts w:ascii="Times New Roman" w:hAnsi="Times New Roman" w:cs="Times New Roman"/>
          <w:highlight w:val="yellow"/>
        </w:rPr>
        <w:t>nationwide</w:t>
      </w:r>
      <w:r w:rsidRPr="003E2501">
        <w:rPr>
          <w:rFonts w:ascii="Times New Roman" w:hAnsi="Times New Roman" w:cs="Times New Roman"/>
        </w:rPr>
        <w:t xml:space="preserve">). </w:t>
      </w:r>
    </w:p>
    <w:p w14:paraId="18CACE2D" w14:textId="6125A9D2"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results show</w:t>
      </w:r>
      <w:r>
        <w:rPr>
          <w:rFonts w:ascii="Times New Roman" w:hAnsi="Times New Roman" w:cs="Times New Roman"/>
        </w:rPr>
        <w:t>ed</w:t>
      </w:r>
      <w:r w:rsidRPr="003E2501">
        <w:rPr>
          <w:rFonts w:ascii="Times New Roman" w:hAnsi="Times New Roman" w:cs="Times New Roman"/>
        </w:rPr>
        <w:t xml:space="preserve"> that all other age groups were less likely to use </w:t>
      </w:r>
      <w:r>
        <w:rPr>
          <w:rFonts w:ascii="Times New Roman" w:hAnsi="Times New Roman" w:cs="Times New Roman"/>
        </w:rPr>
        <w:t>RT</w:t>
      </w:r>
      <w:r w:rsidRPr="003E2501">
        <w:rPr>
          <w:rFonts w:ascii="Times New Roman" w:hAnsi="Times New Roman" w:cs="Times New Roman"/>
        </w:rPr>
        <w:t xml:space="preserve">. Comparing urban and rural areas, rural areas had a larger magnitude for 35 to 44 years old while urban areas had a larger magnitude for all other ages. The age variables are significant across all three models. </w:t>
      </w:r>
      <w:r>
        <w:rPr>
          <w:rFonts w:ascii="Times New Roman" w:hAnsi="Times New Roman" w:cs="Times New Roman"/>
        </w:rPr>
        <w:t>This suggests that younger people are more likely to use this bundle.</w:t>
      </w:r>
    </w:p>
    <w:p w14:paraId="375453F6" w14:textId="77777777"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imputed gender variable suggest</w:t>
      </w:r>
      <w:r>
        <w:rPr>
          <w:rFonts w:ascii="Times New Roman" w:hAnsi="Times New Roman" w:cs="Times New Roman"/>
        </w:rPr>
        <w:t>s</w:t>
      </w:r>
      <w:r w:rsidRPr="003E2501">
        <w:rPr>
          <w:rFonts w:ascii="Times New Roman" w:hAnsi="Times New Roman" w:cs="Times New Roman"/>
        </w:rPr>
        <w:t xml:space="preserve"> that males </w:t>
      </w:r>
      <w:r>
        <w:rPr>
          <w:rFonts w:ascii="Times New Roman" w:hAnsi="Times New Roman" w:cs="Times New Roman"/>
        </w:rPr>
        <w:t>were</w:t>
      </w:r>
      <w:r w:rsidRPr="003E2501">
        <w:rPr>
          <w:rFonts w:ascii="Times New Roman" w:hAnsi="Times New Roman" w:cs="Times New Roman"/>
        </w:rPr>
        <w:t xml:space="preserve"> slightly </w:t>
      </w:r>
      <w:r>
        <w:rPr>
          <w:rFonts w:ascii="Times New Roman" w:hAnsi="Times New Roman" w:cs="Times New Roman"/>
        </w:rPr>
        <w:t>more</w:t>
      </w:r>
      <w:r w:rsidRPr="003E2501">
        <w:rPr>
          <w:rFonts w:ascii="Times New Roman" w:hAnsi="Times New Roman" w:cs="Times New Roman"/>
        </w:rPr>
        <w:t xml:space="preserve"> likely to use </w:t>
      </w:r>
      <w:r>
        <w:rPr>
          <w:rFonts w:ascii="Times New Roman" w:hAnsi="Times New Roman" w:cs="Times New Roman"/>
        </w:rPr>
        <w:t xml:space="preserve">RT </w:t>
      </w:r>
      <w:r w:rsidRPr="003E2501">
        <w:rPr>
          <w:rFonts w:ascii="Times New Roman" w:hAnsi="Times New Roman" w:cs="Times New Roman"/>
        </w:rPr>
        <w:t xml:space="preserve">than </w:t>
      </w:r>
      <w:r>
        <w:rPr>
          <w:rFonts w:ascii="Times New Roman" w:hAnsi="Times New Roman" w:cs="Times New Roman"/>
        </w:rPr>
        <w:t>fe</w:t>
      </w:r>
      <w:r w:rsidRPr="003E2501">
        <w:rPr>
          <w:rFonts w:ascii="Times New Roman" w:hAnsi="Times New Roman" w:cs="Times New Roman"/>
        </w:rPr>
        <w:t xml:space="preserve">males. It </w:t>
      </w:r>
      <w:r>
        <w:rPr>
          <w:rFonts w:ascii="Times New Roman" w:hAnsi="Times New Roman" w:cs="Times New Roman"/>
        </w:rPr>
        <w:t>was</w:t>
      </w:r>
      <w:r w:rsidRPr="003E2501">
        <w:rPr>
          <w:rFonts w:ascii="Times New Roman" w:hAnsi="Times New Roman" w:cs="Times New Roman"/>
        </w:rPr>
        <w:t xml:space="preserve"> significant for all three models</w:t>
      </w:r>
      <w:r>
        <w:rPr>
          <w:rFonts w:ascii="Times New Roman" w:hAnsi="Times New Roman" w:cs="Times New Roman"/>
        </w:rPr>
        <w:t>.</w:t>
      </w:r>
    </w:p>
    <w:p w14:paraId="3925E660" w14:textId="77777777"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lastRenderedPageBreak/>
        <w:t>Using “white” as the reference for the race category, Model 7 suggest</w:t>
      </w:r>
      <w:r>
        <w:rPr>
          <w:rFonts w:ascii="Times New Roman" w:hAnsi="Times New Roman" w:cs="Times New Roman"/>
        </w:rPr>
        <w:t>s</w:t>
      </w:r>
      <w:r w:rsidRPr="003E2501">
        <w:rPr>
          <w:rFonts w:ascii="Times New Roman" w:hAnsi="Times New Roman" w:cs="Times New Roman"/>
        </w:rPr>
        <w:t xml:space="preserve"> that being black or of some other race increase</w:t>
      </w:r>
      <w:r>
        <w:rPr>
          <w:rFonts w:ascii="Times New Roman" w:hAnsi="Times New Roman" w:cs="Times New Roman"/>
        </w:rPr>
        <w:t>s</w:t>
      </w:r>
      <w:r w:rsidRPr="003E2501">
        <w:rPr>
          <w:rFonts w:ascii="Times New Roman" w:hAnsi="Times New Roman" w:cs="Times New Roman"/>
        </w:rPr>
        <w:t xml:space="preserve"> the probability of using both modes for those in urban areas. For those in rural areas (Model 8), both black and Asian were estimated to increase the probability of using </w:t>
      </w:r>
      <w:r>
        <w:rPr>
          <w:rFonts w:ascii="Times New Roman" w:hAnsi="Times New Roman" w:cs="Times New Roman"/>
        </w:rPr>
        <w:t>RT</w:t>
      </w:r>
      <w:r w:rsidRPr="003E2501">
        <w:rPr>
          <w:rFonts w:ascii="Times New Roman" w:hAnsi="Times New Roman" w:cs="Times New Roman"/>
        </w:rPr>
        <w:t>.</w:t>
      </w:r>
    </w:p>
    <w:p w14:paraId="7E03BAD3" w14:textId="2E78F1D2"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 xml:space="preserve">Being of Hispanic or Latino origin was found to be significant and positive in all three models, with a higher magnitude in rural areas. While the models all suggest that being </w:t>
      </w:r>
      <w:r>
        <w:rPr>
          <w:rFonts w:ascii="Times New Roman" w:hAnsi="Times New Roman" w:cs="Times New Roman"/>
        </w:rPr>
        <w:t>H</w:t>
      </w:r>
      <w:r w:rsidRPr="003E2501">
        <w:rPr>
          <w:rFonts w:ascii="Times New Roman" w:hAnsi="Times New Roman" w:cs="Times New Roman"/>
        </w:rPr>
        <w:t>ispanic increase</w:t>
      </w:r>
      <w:r>
        <w:rPr>
          <w:rFonts w:ascii="Times New Roman" w:hAnsi="Times New Roman" w:cs="Times New Roman"/>
        </w:rPr>
        <w:t>s</w:t>
      </w:r>
      <w:r w:rsidRPr="003E2501">
        <w:rPr>
          <w:rFonts w:ascii="Times New Roman" w:hAnsi="Times New Roman" w:cs="Times New Roman"/>
        </w:rPr>
        <w:t xml:space="preserve"> the probability of using </w:t>
      </w:r>
      <w:r>
        <w:rPr>
          <w:rFonts w:ascii="Times New Roman" w:hAnsi="Times New Roman" w:cs="Times New Roman"/>
        </w:rPr>
        <w:t>RT</w:t>
      </w:r>
      <w:r w:rsidRPr="003E2501">
        <w:rPr>
          <w:rFonts w:ascii="Times New Roman" w:hAnsi="Times New Roman" w:cs="Times New Roman"/>
        </w:rPr>
        <w:t xml:space="preserve">, this </w:t>
      </w:r>
      <w:r>
        <w:rPr>
          <w:rFonts w:ascii="Times New Roman" w:hAnsi="Times New Roman" w:cs="Times New Roman"/>
        </w:rPr>
        <w:t>was</w:t>
      </w:r>
      <w:r w:rsidRPr="003E2501">
        <w:rPr>
          <w:rFonts w:ascii="Times New Roman" w:hAnsi="Times New Roman" w:cs="Times New Roman"/>
        </w:rPr>
        <w:t xml:space="preserve"> especially true in rural areas. </w:t>
      </w:r>
    </w:p>
    <w:p w14:paraId="70233B91" w14:textId="2B04EA0B"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 xml:space="preserve">The coefficients for the educational attainment variables were all positive and </w:t>
      </w:r>
      <w:r w:rsidR="005F58B1">
        <w:rPr>
          <w:rFonts w:ascii="Times New Roman" w:hAnsi="Times New Roman" w:cs="Times New Roman"/>
        </w:rPr>
        <w:t>significant</w:t>
      </w:r>
      <w:r w:rsidRPr="003E2501">
        <w:rPr>
          <w:rFonts w:ascii="Times New Roman" w:hAnsi="Times New Roman" w:cs="Times New Roman"/>
        </w:rPr>
        <w:t xml:space="preserve"> for Models 7 and 9. Model 8 estimated positive and significant coefficients for a Bachelor’s Degree or higher. This suggest</w:t>
      </w:r>
      <w:r>
        <w:rPr>
          <w:rFonts w:ascii="Times New Roman" w:hAnsi="Times New Roman" w:cs="Times New Roman"/>
        </w:rPr>
        <w:t>s</w:t>
      </w:r>
      <w:r w:rsidRPr="003E2501">
        <w:rPr>
          <w:rFonts w:ascii="Times New Roman" w:hAnsi="Times New Roman" w:cs="Times New Roman"/>
        </w:rPr>
        <w:t xml:space="preserve"> that higher education result</w:t>
      </w:r>
      <w:r>
        <w:rPr>
          <w:rFonts w:ascii="Times New Roman" w:hAnsi="Times New Roman" w:cs="Times New Roman"/>
        </w:rPr>
        <w:t>s</w:t>
      </w:r>
      <w:r w:rsidRPr="003E2501">
        <w:rPr>
          <w:rFonts w:ascii="Times New Roman" w:hAnsi="Times New Roman" w:cs="Times New Roman"/>
        </w:rPr>
        <w:t xml:space="preserve"> in a higher probability of using </w:t>
      </w:r>
      <w:r>
        <w:rPr>
          <w:rFonts w:ascii="Times New Roman" w:hAnsi="Times New Roman" w:cs="Times New Roman"/>
        </w:rPr>
        <w:t>RT</w:t>
      </w:r>
      <w:r w:rsidRPr="003E2501">
        <w:rPr>
          <w:rFonts w:ascii="Times New Roman" w:hAnsi="Times New Roman" w:cs="Times New Roman"/>
        </w:rPr>
        <w:t>.</w:t>
      </w:r>
    </w:p>
    <w:p w14:paraId="12B120E4" w14:textId="5FCB494D"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employment variable was found to be positive and significant in Models 7 and 9. This suggest</w:t>
      </w:r>
      <w:r>
        <w:rPr>
          <w:rFonts w:ascii="Times New Roman" w:hAnsi="Times New Roman" w:cs="Times New Roman"/>
        </w:rPr>
        <w:t>s</w:t>
      </w:r>
      <w:r w:rsidRPr="003E2501">
        <w:rPr>
          <w:rFonts w:ascii="Times New Roman" w:hAnsi="Times New Roman" w:cs="Times New Roman"/>
        </w:rPr>
        <w:t xml:space="preserve"> that being employed </w:t>
      </w:r>
      <w:r>
        <w:rPr>
          <w:rFonts w:ascii="Times New Roman" w:hAnsi="Times New Roman" w:cs="Times New Roman"/>
        </w:rPr>
        <w:t>i</w:t>
      </w:r>
      <w:r w:rsidRPr="003E2501">
        <w:rPr>
          <w:rFonts w:ascii="Times New Roman" w:hAnsi="Times New Roman" w:cs="Times New Roman"/>
        </w:rPr>
        <w:t>ncrease</w:t>
      </w:r>
      <w:r w:rsidR="000F7894">
        <w:rPr>
          <w:rFonts w:ascii="Times New Roman" w:hAnsi="Times New Roman" w:cs="Times New Roman"/>
        </w:rPr>
        <w:t>s</w:t>
      </w:r>
      <w:r w:rsidRPr="003E2501">
        <w:rPr>
          <w:rFonts w:ascii="Times New Roman" w:hAnsi="Times New Roman" w:cs="Times New Roman"/>
        </w:rPr>
        <w:t xml:space="preserve"> the probability that someone </w:t>
      </w:r>
      <w:r w:rsidR="00052E86" w:rsidRPr="003E2501">
        <w:rPr>
          <w:rFonts w:ascii="Times New Roman" w:hAnsi="Times New Roman" w:cs="Times New Roman"/>
        </w:rPr>
        <w:t>use</w:t>
      </w:r>
      <w:r w:rsidR="00052E86">
        <w:rPr>
          <w:rFonts w:ascii="Times New Roman" w:hAnsi="Times New Roman" w:cs="Times New Roman"/>
        </w:rPr>
        <w:t>s</w:t>
      </w:r>
      <w:r w:rsidR="00052E86" w:rsidRPr="003E2501">
        <w:rPr>
          <w:rFonts w:ascii="Times New Roman" w:hAnsi="Times New Roman" w:cs="Times New Roman"/>
        </w:rPr>
        <w:t xml:space="preserve"> </w:t>
      </w:r>
      <w:r>
        <w:rPr>
          <w:rFonts w:ascii="Times New Roman" w:hAnsi="Times New Roman" w:cs="Times New Roman"/>
        </w:rPr>
        <w:t>RT</w:t>
      </w:r>
      <w:r w:rsidRPr="003E2501">
        <w:rPr>
          <w:rFonts w:ascii="Times New Roman" w:hAnsi="Times New Roman" w:cs="Times New Roman"/>
        </w:rPr>
        <w:t>.</w:t>
      </w:r>
    </w:p>
    <w:p w14:paraId="30477E01" w14:textId="77777777"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 xml:space="preserve">The coefficient for those who have a medical condition </w:t>
      </w:r>
      <w:r>
        <w:rPr>
          <w:rFonts w:ascii="Times New Roman" w:hAnsi="Times New Roman" w:cs="Times New Roman"/>
        </w:rPr>
        <w:t>that</w:t>
      </w:r>
      <w:r w:rsidRPr="003E2501">
        <w:rPr>
          <w:rFonts w:ascii="Times New Roman" w:hAnsi="Times New Roman" w:cs="Times New Roman"/>
        </w:rPr>
        <w:t xml:space="preserve"> makes traveling difficult was negative and significant for Model</w:t>
      </w:r>
      <w:r>
        <w:rPr>
          <w:rFonts w:ascii="Times New Roman" w:hAnsi="Times New Roman" w:cs="Times New Roman"/>
        </w:rPr>
        <w:t>s</w:t>
      </w:r>
      <w:r w:rsidRPr="003E2501">
        <w:rPr>
          <w:rFonts w:ascii="Times New Roman" w:hAnsi="Times New Roman" w:cs="Times New Roman"/>
        </w:rPr>
        <w:t xml:space="preserve"> 7 and</w:t>
      </w:r>
      <w:r>
        <w:rPr>
          <w:rFonts w:ascii="Times New Roman" w:hAnsi="Times New Roman" w:cs="Times New Roman"/>
        </w:rPr>
        <w:t xml:space="preserve"> </w:t>
      </w:r>
      <w:r w:rsidRPr="003E2501">
        <w:rPr>
          <w:rFonts w:ascii="Times New Roman" w:hAnsi="Times New Roman" w:cs="Times New Roman"/>
        </w:rPr>
        <w:t>9</w:t>
      </w:r>
      <w:r>
        <w:rPr>
          <w:rFonts w:ascii="Times New Roman" w:hAnsi="Times New Roman" w:cs="Times New Roman"/>
        </w:rPr>
        <w:t>, suggesting that those without a medical condition are more likely to use this bundle.</w:t>
      </w:r>
      <w:r w:rsidRPr="003E2501">
        <w:rPr>
          <w:rFonts w:ascii="Times New Roman" w:hAnsi="Times New Roman" w:cs="Times New Roman"/>
        </w:rPr>
        <w:t xml:space="preserve"> </w:t>
      </w:r>
    </w:p>
    <w:p w14:paraId="41B9C886" w14:textId="3950B111"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In Model 7</w:t>
      </w:r>
      <w:r>
        <w:rPr>
          <w:rFonts w:ascii="Times New Roman" w:hAnsi="Times New Roman" w:cs="Times New Roman"/>
        </w:rPr>
        <w:t>,</w:t>
      </w:r>
      <w:r w:rsidRPr="003E2501">
        <w:rPr>
          <w:rFonts w:ascii="Times New Roman" w:hAnsi="Times New Roman" w:cs="Times New Roman"/>
        </w:rPr>
        <w:t xml:space="preserve"> the coefficients for household incomes of $50,000 and higher were positive and significant while only the coefficients for $100,000 or greater were positive and significant in Model 8. These results suggest that as income level increase</w:t>
      </w:r>
      <w:r>
        <w:rPr>
          <w:rFonts w:ascii="Times New Roman" w:hAnsi="Times New Roman" w:cs="Times New Roman"/>
        </w:rPr>
        <w:t>s</w:t>
      </w:r>
      <w:r w:rsidRPr="003E2501">
        <w:rPr>
          <w:rFonts w:ascii="Times New Roman" w:hAnsi="Times New Roman" w:cs="Times New Roman"/>
        </w:rPr>
        <w:t xml:space="preserve">, the probability that someone </w:t>
      </w:r>
      <w:r w:rsidR="00052E86" w:rsidRPr="003E2501">
        <w:rPr>
          <w:rFonts w:ascii="Times New Roman" w:hAnsi="Times New Roman" w:cs="Times New Roman"/>
        </w:rPr>
        <w:t>w</w:t>
      </w:r>
      <w:r w:rsidR="00052E86">
        <w:rPr>
          <w:rFonts w:ascii="Times New Roman" w:hAnsi="Times New Roman" w:cs="Times New Roman"/>
        </w:rPr>
        <w:t>ill</w:t>
      </w:r>
      <w:r w:rsidR="00052E86" w:rsidRPr="003E2501">
        <w:rPr>
          <w:rFonts w:ascii="Times New Roman" w:hAnsi="Times New Roman" w:cs="Times New Roman"/>
        </w:rPr>
        <w:t xml:space="preserve"> </w:t>
      </w:r>
      <w:r w:rsidRPr="003E2501">
        <w:rPr>
          <w:rFonts w:ascii="Times New Roman" w:hAnsi="Times New Roman" w:cs="Times New Roman"/>
        </w:rPr>
        <w:t xml:space="preserve">use </w:t>
      </w:r>
      <w:r>
        <w:rPr>
          <w:rFonts w:ascii="Times New Roman" w:hAnsi="Times New Roman" w:cs="Times New Roman"/>
        </w:rPr>
        <w:t>RT</w:t>
      </w:r>
      <w:r w:rsidRPr="003E2501">
        <w:rPr>
          <w:rFonts w:ascii="Times New Roman" w:hAnsi="Times New Roman" w:cs="Times New Roman"/>
        </w:rPr>
        <w:t xml:space="preserve"> </w:t>
      </w:r>
      <w:r>
        <w:rPr>
          <w:rFonts w:ascii="Times New Roman" w:hAnsi="Times New Roman" w:cs="Times New Roman"/>
        </w:rPr>
        <w:t>also</w:t>
      </w:r>
      <w:r w:rsidRPr="003E2501">
        <w:rPr>
          <w:rFonts w:ascii="Times New Roman" w:hAnsi="Times New Roman" w:cs="Times New Roman"/>
        </w:rPr>
        <w:t xml:space="preserve"> increase</w:t>
      </w:r>
      <w:r>
        <w:rPr>
          <w:rFonts w:ascii="Times New Roman" w:hAnsi="Times New Roman" w:cs="Times New Roman"/>
        </w:rPr>
        <w:t>s</w:t>
      </w:r>
      <w:r w:rsidRPr="003E2501">
        <w:rPr>
          <w:rFonts w:ascii="Times New Roman" w:hAnsi="Times New Roman" w:cs="Times New Roman"/>
        </w:rPr>
        <w:t xml:space="preserve">. </w:t>
      </w:r>
    </w:p>
    <w:p w14:paraId="0F4EA68F" w14:textId="77777777"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For all three models, household size ha</w:t>
      </w:r>
      <w:r>
        <w:rPr>
          <w:rFonts w:ascii="Times New Roman" w:hAnsi="Times New Roman" w:cs="Times New Roman"/>
        </w:rPr>
        <w:t>d</w:t>
      </w:r>
      <w:r w:rsidRPr="003E2501">
        <w:rPr>
          <w:rFonts w:ascii="Times New Roman" w:hAnsi="Times New Roman" w:cs="Times New Roman"/>
        </w:rPr>
        <w:t xml:space="preserve"> a negative, significant coefficient, suggesting that as the household size increase</w:t>
      </w:r>
      <w:r>
        <w:rPr>
          <w:rFonts w:ascii="Times New Roman" w:hAnsi="Times New Roman" w:cs="Times New Roman"/>
        </w:rPr>
        <w:t>s</w:t>
      </w:r>
      <w:r w:rsidRPr="003E2501">
        <w:rPr>
          <w:rFonts w:ascii="Times New Roman" w:hAnsi="Times New Roman" w:cs="Times New Roman"/>
        </w:rPr>
        <w:t xml:space="preserve">, the probability that the person will use </w:t>
      </w:r>
      <w:r>
        <w:rPr>
          <w:rFonts w:ascii="Times New Roman" w:hAnsi="Times New Roman" w:cs="Times New Roman"/>
        </w:rPr>
        <w:t>RT</w:t>
      </w:r>
      <w:r w:rsidRPr="003E2501">
        <w:rPr>
          <w:rFonts w:ascii="Times New Roman" w:hAnsi="Times New Roman" w:cs="Times New Roman"/>
        </w:rPr>
        <w:t xml:space="preserve"> decrease</w:t>
      </w:r>
      <w:r>
        <w:rPr>
          <w:rFonts w:ascii="Times New Roman" w:hAnsi="Times New Roman" w:cs="Times New Roman"/>
        </w:rPr>
        <w:t>s</w:t>
      </w:r>
      <w:r w:rsidRPr="003E2501">
        <w:rPr>
          <w:rFonts w:ascii="Times New Roman" w:hAnsi="Times New Roman" w:cs="Times New Roman"/>
        </w:rPr>
        <w:t>.</w:t>
      </w:r>
    </w:p>
    <w:p w14:paraId="57586250" w14:textId="77777777" w:rsidR="00315316" w:rsidRPr="003E2501" w:rsidRDefault="00315316"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Likewise, the coefficient for number of household vehicles is negative and significant for all three models suggesting that as the number of vehicles increase</w:t>
      </w:r>
      <w:r>
        <w:rPr>
          <w:rFonts w:ascii="Times New Roman" w:hAnsi="Times New Roman" w:cs="Times New Roman"/>
        </w:rPr>
        <w:t>s</w:t>
      </w:r>
      <w:r w:rsidRPr="003E2501">
        <w:rPr>
          <w:rFonts w:ascii="Times New Roman" w:hAnsi="Times New Roman" w:cs="Times New Roman"/>
        </w:rPr>
        <w:t xml:space="preserve">, the likelihood </w:t>
      </w:r>
      <w:r>
        <w:rPr>
          <w:rFonts w:ascii="Times New Roman" w:hAnsi="Times New Roman" w:cs="Times New Roman"/>
        </w:rPr>
        <w:t>of using</w:t>
      </w:r>
      <w:r w:rsidRPr="003E2501">
        <w:rPr>
          <w:rFonts w:ascii="Times New Roman" w:hAnsi="Times New Roman" w:cs="Times New Roman"/>
        </w:rPr>
        <w:t xml:space="preserve"> </w:t>
      </w:r>
      <w:r>
        <w:rPr>
          <w:rFonts w:ascii="Times New Roman" w:hAnsi="Times New Roman" w:cs="Times New Roman"/>
        </w:rPr>
        <w:t>RT</w:t>
      </w:r>
      <w:r w:rsidRPr="003E2501">
        <w:rPr>
          <w:rFonts w:ascii="Times New Roman" w:hAnsi="Times New Roman" w:cs="Times New Roman"/>
        </w:rPr>
        <w:t xml:space="preserve"> decrease</w:t>
      </w:r>
      <w:r>
        <w:rPr>
          <w:rFonts w:ascii="Times New Roman" w:hAnsi="Times New Roman" w:cs="Times New Roman"/>
        </w:rPr>
        <w:t>s</w:t>
      </w:r>
      <w:r w:rsidRPr="003E2501">
        <w:rPr>
          <w:rFonts w:ascii="Times New Roman" w:hAnsi="Times New Roman" w:cs="Times New Roman"/>
        </w:rPr>
        <w:t xml:space="preserve">. </w:t>
      </w:r>
    </w:p>
    <w:p w14:paraId="4D134903" w14:textId="34D14E3A" w:rsidR="00CC7A20" w:rsidRDefault="00315316" w:rsidP="000F7894">
      <w:pPr>
        <w:spacing w:after="0" w:line="240" w:lineRule="auto"/>
        <w:ind w:firstLine="540"/>
        <w:rPr>
          <w:rFonts w:ascii="Times New Roman" w:hAnsi="Times New Roman" w:cs="Times New Roman"/>
        </w:rPr>
      </w:pPr>
      <w:r w:rsidRPr="003E2501">
        <w:rPr>
          <w:rFonts w:ascii="Times New Roman" w:hAnsi="Times New Roman" w:cs="Times New Roman"/>
        </w:rPr>
        <w:t>The constant (ranging from -4.1357 to -1.8710) suggest</w:t>
      </w:r>
      <w:r>
        <w:rPr>
          <w:rFonts w:ascii="Times New Roman" w:hAnsi="Times New Roman" w:cs="Times New Roman"/>
        </w:rPr>
        <w:t>s</w:t>
      </w:r>
      <w:r w:rsidRPr="003E2501">
        <w:rPr>
          <w:rFonts w:ascii="Times New Roman" w:hAnsi="Times New Roman" w:cs="Times New Roman"/>
        </w:rPr>
        <w:t xml:space="preserve"> that, </w:t>
      </w:r>
      <w:r>
        <w:rPr>
          <w:rFonts w:ascii="Times New Roman" w:hAnsi="Times New Roman" w:cs="Times New Roman"/>
        </w:rPr>
        <w:t xml:space="preserve">with </w:t>
      </w:r>
      <w:r w:rsidRPr="003E2501">
        <w:rPr>
          <w:rFonts w:ascii="Times New Roman" w:hAnsi="Times New Roman" w:cs="Times New Roman"/>
        </w:rPr>
        <w:t xml:space="preserve">all else being equal, people will not use both </w:t>
      </w:r>
      <w:r>
        <w:rPr>
          <w:rFonts w:ascii="Times New Roman" w:hAnsi="Times New Roman" w:cs="Times New Roman"/>
        </w:rPr>
        <w:t xml:space="preserve">RT </w:t>
      </w:r>
      <w:r w:rsidRPr="003E2501">
        <w:rPr>
          <w:rFonts w:ascii="Times New Roman" w:hAnsi="Times New Roman" w:cs="Times New Roman"/>
        </w:rPr>
        <w:t>services. The goodness of fit in these models is moderate; the pseudo rho-squared values range from 0.1421 to 0.1903.</w:t>
      </w:r>
    </w:p>
    <w:p w14:paraId="2E837816" w14:textId="799BF39F" w:rsidR="002824C8" w:rsidRDefault="002824C8" w:rsidP="002824C8">
      <w:pPr>
        <w:spacing w:after="0" w:line="240" w:lineRule="auto"/>
        <w:ind w:firstLine="540"/>
        <w:jc w:val="both"/>
        <w:rPr>
          <w:rFonts w:ascii="Times New Roman" w:hAnsi="Times New Roman" w:cs="Times New Roman"/>
        </w:rPr>
      </w:pPr>
      <w:r w:rsidRPr="00762688">
        <w:rPr>
          <w:rFonts w:ascii="Times New Roman" w:hAnsi="Times New Roman" w:cs="Times New Roman"/>
          <w:highlight w:val="yellow"/>
        </w:rPr>
        <w:t xml:space="preserve">As seen at the bottom of </w:t>
      </w:r>
      <w:r w:rsidRPr="00762688">
        <w:rPr>
          <w:rFonts w:ascii="Times New Roman" w:hAnsi="Times New Roman" w:cs="Times New Roman"/>
          <w:b/>
          <w:highlight w:val="yellow"/>
        </w:rPr>
        <w:t>Table 6</w:t>
      </w:r>
      <w:r w:rsidRPr="00762688">
        <w:rPr>
          <w:rFonts w:ascii="Times New Roman" w:hAnsi="Times New Roman" w:cs="Times New Roman"/>
          <w:highlight w:val="yellow"/>
        </w:rPr>
        <w:t xml:space="preserve">, </w:t>
      </w:r>
      <w:r w:rsidR="00917A61" w:rsidRPr="00762688">
        <w:rPr>
          <w:rFonts w:ascii="Times New Roman" w:hAnsi="Times New Roman" w:cs="Times New Roman"/>
          <w:highlight w:val="yellow"/>
        </w:rPr>
        <w:t>3.4% of the</w:t>
      </w:r>
      <w:r w:rsidRPr="00762688">
        <w:rPr>
          <w:rFonts w:ascii="Times New Roman" w:hAnsi="Times New Roman" w:cs="Times New Roman"/>
          <w:highlight w:val="yellow"/>
        </w:rPr>
        <w:t xml:space="preserve"> people in the urban model</w:t>
      </w:r>
      <w:r w:rsidR="00917A61" w:rsidRPr="00762688">
        <w:rPr>
          <w:rFonts w:ascii="Times New Roman" w:hAnsi="Times New Roman" w:cs="Times New Roman"/>
          <w:highlight w:val="yellow"/>
        </w:rPr>
        <w:t xml:space="preserve"> (5,843)</w:t>
      </w:r>
      <w:r w:rsidRPr="00762688">
        <w:rPr>
          <w:rFonts w:ascii="Times New Roman" w:hAnsi="Times New Roman" w:cs="Times New Roman"/>
          <w:highlight w:val="yellow"/>
        </w:rPr>
        <w:t xml:space="preserve"> actually use</w:t>
      </w:r>
      <w:r w:rsidR="00917A61" w:rsidRPr="00762688">
        <w:rPr>
          <w:rFonts w:ascii="Times New Roman" w:hAnsi="Times New Roman" w:cs="Times New Roman"/>
          <w:highlight w:val="yellow"/>
        </w:rPr>
        <w:t>d both modes in this bundle</w:t>
      </w:r>
      <w:r w:rsidRPr="00762688">
        <w:rPr>
          <w:rFonts w:ascii="Times New Roman" w:hAnsi="Times New Roman" w:cs="Times New Roman"/>
          <w:highlight w:val="yellow"/>
        </w:rPr>
        <w:t xml:space="preserve"> while </w:t>
      </w:r>
      <w:r w:rsidR="00917A61" w:rsidRPr="00762688">
        <w:rPr>
          <w:rFonts w:ascii="Times New Roman" w:hAnsi="Times New Roman" w:cs="Times New Roman"/>
          <w:highlight w:val="yellow"/>
        </w:rPr>
        <w:t>less than 1% of the</w:t>
      </w:r>
      <w:r w:rsidRPr="00762688">
        <w:rPr>
          <w:rFonts w:ascii="Times New Roman" w:hAnsi="Times New Roman" w:cs="Times New Roman"/>
          <w:highlight w:val="yellow"/>
        </w:rPr>
        <w:t xml:space="preserve"> people in the rural model</w:t>
      </w:r>
      <w:r w:rsidR="00917A61" w:rsidRPr="00762688">
        <w:rPr>
          <w:rFonts w:ascii="Times New Roman" w:hAnsi="Times New Roman" w:cs="Times New Roman"/>
          <w:highlight w:val="yellow"/>
        </w:rPr>
        <w:t xml:space="preserve"> (324)</w:t>
      </w:r>
      <w:r w:rsidRPr="00762688">
        <w:rPr>
          <w:rFonts w:ascii="Times New Roman" w:hAnsi="Times New Roman" w:cs="Times New Roman"/>
          <w:highlight w:val="yellow"/>
        </w:rPr>
        <w:t xml:space="preserve"> used </w:t>
      </w:r>
      <w:r w:rsidR="00917A61" w:rsidRPr="00762688">
        <w:rPr>
          <w:rFonts w:ascii="Times New Roman" w:hAnsi="Times New Roman" w:cs="Times New Roman"/>
          <w:highlight w:val="yellow"/>
        </w:rPr>
        <w:t>both</w:t>
      </w:r>
      <w:r w:rsidRPr="00762688">
        <w:rPr>
          <w:rFonts w:ascii="Times New Roman" w:hAnsi="Times New Roman" w:cs="Times New Roman"/>
          <w:highlight w:val="yellow"/>
        </w:rPr>
        <w:t xml:space="preserve"> modes.</w:t>
      </w:r>
      <w:r>
        <w:rPr>
          <w:rFonts w:ascii="Times New Roman" w:hAnsi="Times New Roman" w:cs="Times New Roman"/>
        </w:rPr>
        <w:t xml:space="preserve"> </w:t>
      </w:r>
    </w:p>
    <w:p w14:paraId="6EDE01DC" w14:textId="77777777" w:rsidR="00917A61" w:rsidRPr="00D80CD8" w:rsidRDefault="00917A61" w:rsidP="002824C8">
      <w:pPr>
        <w:spacing w:after="0" w:line="240" w:lineRule="auto"/>
        <w:ind w:firstLine="540"/>
        <w:jc w:val="both"/>
        <w:rPr>
          <w:rFonts w:ascii="Times New Roman" w:hAnsi="Times New Roman" w:cs="Times New Roman"/>
        </w:rPr>
      </w:pPr>
    </w:p>
    <w:p w14:paraId="40C68382" w14:textId="77777777" w:rsidR="005874E8" w:rsidRDefault="005874E8" w:rsidP="000F7894">
      <w:pPr>
        <w:spacing w:after="0" w:line="240" w:lineRule="auto"/>
        <w:rPr>
          <w:rFonts w:ascii="Times New Roman" w:hAnsi="Times New Roman" w:cs="Times New Roman"/>
          <w:b/>
        </w:rPr>
      </w:pPr>
    </w:p>
    <w:p w14:paraId="044C31F4" w14:textId="77777777" w:rsidR="005874E8" w:rsidRDefault="005874E8" w:rsidP="000F7894">
      <w:pPr>
        <w:spacing w:after="0" w:line="240" w:lineRule="auto"/>
        <w:rPr>
          <w:rFonts w:ascii="Times New Roman" w:hAnsi="Times New Roman" w:cs="Times New Roman"/>
          <w:b/>
        </w:rPr>
      </w:pPr>
    </w:p>
    <w:p w14:paraId="0E27010D" w14:textId="77777777" w:rsidR="005874E8" w:rsidRDefault="005874E8" w:rsidP="000F7894">
      <w:pPr>
        <w:spacing w:after="0" w:line="240" w:lineRule="auto"/>
        <w:rPr>
          <w:rFonts w:ascii="Times New Roman" w:hAnsi="Times New Roman" w:cs="Times New Roman"/>
          <w:b/>
        </w:rPr>
      </w:pPr>
    </w:p>
    <w:p w14:paraId="0C65362F" w14:textId="77777777" w:rsidR="005874E8" w:rsidRDefault="005874E8" w:rsidP="000F7894">
      <w:pPr>
        <w:spacing w:after="0" w:line="240" w:lineRule="auto"/>
        <w:rPr>
          <w:rFonts w:ascii="Times New Roman" w:hAnsi="Times New Roman" w:cs="Times New Roman"/>
          <w:b/>
        </w:rPr>
      </w:pPr>
    </w:p>
    <w:p w14:paraId="53FBDE29" w14:textId="77777777" w:rsidR="005874E8" w:rsidRDefault="005874E8" w:rsidP="000F7894">
      <w:pPr>
        <w:spacing w:after="0" w:line="240" w:lineRule="auto"/>
        <w:rPr>
          <w:rFonts w:ascii="Times New Roman" w:hAnsi="Times New Roman" w:cs="Times New Roman"/>
          <w:b/>
        </w:rPr>
      </w:pPr>
    </w:p>
    <w:p w14:paraId="414D3F1E" w14:textId="77777777" w:rsidR="005874E8" w:rsidRDefault="005874E8" w:rsidP="000F7894">
      <w:pPr>
        <w:spacing w:after="0" w:line="240" w:lineRule="auto"/>
        <w:rPr>
          <w:rFonts w:ascii="Times New Roman" w:hAnsi="Times New Roman" w:cs="Times New Roman"/>
          <w:b/>
        </w:rPr>
      </w:pPr>
    </w:p>
    <w:p w14:paraId="0FC0D1C5" w14:textId="77777777" w:rsidR="005874E8" w:rsidRDefault="005874E8" w:rsidP="000F7894">
      <w:pPr>
        <w:spacing w:after="0" w:line="240" w:lineRule="auto"/>
        <w:rPr>
          <w:rFonts w:ascii="Times New Roman" w:hAnsi="Times New Roman" w:cs="Times New Roman"/>
          <w:b/>
        </w:rPr>
      </w:pPr>
    </w:p>
    <w:p w14:paraId="07A6883A" w14:textId="77777777" w:rsidR="005874E8" w:rsidRDefault="005874E8" w:rsidP="000F7894">
      <w:pPr>
        <w:spacing w:after="0" w:line="240" w:lineRule="auto"/>
        <w:rPr>
          <w:rFonts w:ascii="Times New Roman" w:hAnsi="Times New Roman" w:cs="Times New Roman"/>
          <w:b/>
        </w:rPr>
      </w:pPr>
    </w:p>
    <w:p w14:paraId="0CFAB171" w14:textId="77777777" w:rsidR="005874E8" w:rsidRDefault="005874E8" w:rsidP="000F7894">
      <w:pPr>
        <w:spacing w:after="0" w:line="240" w:lineRule="auto"/>
        <w:rPr>
          <w:rFonts w:ascii="Times New Roman" w:hAnsi="Times New Roman" w:cs="Times New Roman"/>
          <w:b/>
        </w:rPr>
      </w:pPr>
    </w:p>
    <w:p w14:paraId="16C96D46" w14:textId="77777777" w:rsidR="005874E8" w:rsidRDefault="005874E8" w:rsidP="000F7894">
      <w:pPr>
        <w:spacing w:after="0" w:line="240" w:lineRule="auto"/>
        <w:rPr>
          <w:rFonts w:ascii="Times New Roman" w:hAnsi="Times New Roman" w:cs="Times New Roman"/>
          <w:b/>
        </w:rPr>
      </w:pPr>
    </w:p>
    <w:p w14:paraId="754C7D0F" w14:textId="77777777" w:rsidR="005874E8" w:rsidRDefault="005874E8" w:rsidP="000F7894">
      <w:pPr>
        <w:spacing w:after="0" w:line="240" w:lineRule="auto"/>
        <w:rPr>
          <w:rFonts w:ascii="Times New Roman" w:hAnsi="Times New Roman" w:cs="Times New Roman"/>
          <w:b/>
        </w:rPr>
      </w:pPr>
    </w:p>
    <w:p w14:paraId="4D59F86E" w14:textId="77777777" w:rsidR="005874E8" w:rsidRDefault="005874E8" w:rsidP="000F7894">
      <w:pPr>
        <w:spacing w:after="0" w:line="240" w:lineRule="auto"/>
        <w:rPr>
          <w:rFonts w:ascii="Times New Roman" w:hAnsi="Times New Roman" w:cs="Times New Roman"/>
          <w:b/>
        </w:rPr>
      </w:pPr>
    </w:p>
    <w:p w14:paraId="30D7AEDD" w14:textId="77777777" w:rsidR="005874E8" w:rsidRDefault="005874E8" w:rsidP="000F7894">
      <w:pPr>
        <w:spacing w:after="0" w:line="240" w:lineRule="auto"/>
        <w:rPr>
          <w:rFonts w:ascii="Times New Roman" w:hAnsi="Times New Roman" w:cs="Times New Roman"/>
          <w:b/>
        </w:rPr>
      </w:pPr>
    </w:p>
    <w:p w14:paraId="5FD9B1FD" w14:textId="77777777" w:rsidR="005874E8" w:rsidRDefault="005874E8" w:rsidP="000F7894">
      <w:pPr>
        <w:spacing w:after="0" w:line="240" w:lineRule="auto"/>
        <w:rPr>
          <w:rFonts w:ascii="Times New Roman" w:hAnsi="Times New Roman" w:cs="Times New Roman"/>
          <w:b/>
        </w:rPr>
      </w:pPr>
    </w:p>
    <w:p w14:paraId="31BD3326" w14:textId="77777777" w:rsidR="005874E8" w:rsidRDefault="005874E8" w:rsidP="000F7894">
      <w:pPr>
        <w:spacing w:after="0" w:line="240" w:lineRule="auto"/>
        <w:rPr>
          <w:rFonts w:ascii="Times New Roman" w:hAnsi="Times New Roman" w:cs="Times New Roman"/>
          <w:b/>
        </w:rPr>
      </w:pPr>
    </w:p>
    <w:p w14:paraId="78E29D78" w14:textId="77777777" w:rsidR="005874E8" w:rsidRDefault="005874E8" w:rsidP="000F7894">
      <w:pPr>
        <w:spacing w:after="0" w:line="240" w:lineRule="auto"/>
        <w:rPr>
          <w:rFonts w:ascii="Times New Roman" w:hAnsi="Times New Roman" w:cs="Times New Roman"/>
          <w:b/>
        </w:rPr>
      </w:pPr>
    </w:p>
    <w:p w14:paraId="197D1B73" w14:textId="77777777" w:rsidR="005874E8" w:rsidRDefault="005874E8" w:rsidP="000F7894">
      <w:pPr>
        <w:spacing w:after="0" w:line="240" w:lineRule="auto"/>
        <w:rPr>
          <w:rFonts w:ascii="Times New Roman" w:hAnsi="Times New Roman" w:cs="Times New Roman"/>
          <w:b/>
        </w:rPr>
      </w:pPr>
    </w:p>
    <w:p w14:paraId="10EBA195" w14:textId="77777777" w:rsidR="005874E8" w:rsidRDefault="005874E8" w:rsidP="000F7894">
      <w:pPr>
        <w:spacing w:after="0" w:line="240" w:lineRule="auto"/>
        <w:rPr>
          <w:rFonts w:ascii="Times New Roman" w:hAnsi="Times New Roman" w:cs="Times New Roman"/>
          <w:b/>
        </w:rPr>
      </w:pPr>
    </w:p>
    <w:p w14:paraId="4C1ADA04" w14:textId="77777777" w:rsidR="005874E8" w:rsidRDefault="005874E8" w:rsidP="000F7894">
      <w:pPr>
        <w:spacing w:after="0" w:line="240" w:lineRule="auto"/>
        <w:rPr>
          <w:rFonts w:ascii="Times New Roman" w:hAnsi="Times New Roman" w:cs="Times New Roman"/>
          <w:b/>
        </w:rPr>
      </w:pPr>
    </w:p>
    <w:p w14:paraId="2E8E6EE8" w14:textId="77777777" w:rsidR="005874E8" w:rsidRDefault="005874E8" w:rsidP="000F7894">
      <w:pPr>
        <w:spacing w:after="0" w:line="240" w:lineRule="auto"/>
        <w:rPr>
          <w:rFonts w:ascii="Times New Roman" w:hAnsi="Times New Roman" w:cs="Times New Roman"/>
          <w:b/>
        </w:rPr>
      </w:pPr>
    </w:p>
    <w:p w14:paraId="58E7E656" w14:textId="77777777" w:rsidR="005874E8" w:rsidRDefault="005874E8" w:rsidP="000F7894">
      <w:pPr>
        <w:spacing w:after="0" w:line="240" w:lineRule="auto"/>
        <w:rPr>
          <w:rFonts w:ascii="Times New Roman" w:hAnsi="Times New Roman" w:cs="Times New Roman"/>
          <w:b/>
        </w:rPr>
      </w:pPr>
    </w:p>
    <w:p w14:paraId="5022CE93" w14:textId="77777777" w:rsidR="005874E8" w:rsidRDefault="005874E8" w:rsidP="000F7894">
      <w:pPr>
        <w:spacing w:after="0" w:line="240" w:lineRule="auto"/>
        <w:rPr>
          <w:rFonts w:ascii="Times New Roman" w:hAnsi="Times New Roman" w:cs="Times New Roman"/>
          <w:b/>
        </w:rPr>
      </w:pPr>
    </w:p>
    <w:p w14:paraId="4763F11C" w14:textId="77777777" w:rsidR="005874E8" w:rsidRDefault="005874E8" w:rsidP="000F7894">
      <w:pPr>
        <w:spacing w:after="0" w:line="240" w:lineRule="auto"/>
        <w:rPr>
          <w:rFonts w:ascii="Times New Roman" w:hAnsi="Times New Roman" w:cs="Times New Roman"/>
          <w:b/>
        </w:rPr>
      </w:pPr>
    </w:p>
    <w:p w14:paraId="0C4515D3" w14:textId="77777777" w:rsidR="005874E8" w:rsidRDefault="005874E8" w:rsidP="000F7894">
      <w:pPr>
        <w:spacing w:after="0" w:line="240" w:lineRule="auto"/>
        <w:rPr>
          <w:rFonts w:ascii="Times New Roman" w:hAnsi="Times New Roman" w:cs="Times New Roman"/>
          <w:b/>
        </w:rPr>
      </w:pPr>
    </w:p>
    <w:p w14:paraId="4C1E4FA7" w14:textId="2217F600" w:rsidR="00CC7A20" w:rsidRPr="003E2501" w:rsidRDefault="00CC7A20" w:rsidP="000F7894">
      <w:pPr>
        <w:spacing w:after="0" w:line="240" w:lineRule="auto"/>
        <w:rPr>
          <w:rFonts w:ascii="Times New Roman" w:hAnsi="Times New Roman" w:cs="Times New Roman"/>
          <w:b/>
        </w:rPr>
      </w:pPr>
      <w:r w:rsidRPr="003E2501">
        <w:rPr>
          <w:rFonts w:ascii="Times New Roman" w:hAnsi="Times New Roman" w:cs="Times New Roman"/>
          <w:b/>
        </w:rPr>
        <w:lastRenderedPageBreak/>
        <w:t xml:space="preserve">TABLE </w:t>
      </w:r>
      <w:r w:rsidR="00447375">
        <w:rPr>
          <w:rFonts w:ascii="Times New Roman" w:hAnsi="Times New Roman" w:cs="Times New Roman"/>
          <w:b/>
        </w:rPr>
        <w:t>5</w:t>
      </w:r>
      <w:r w:rsidRPr="003E2501">
        <w:rPr>
          <w:rFonts w:ascii="Times New Roman" w:hAnsi="Times New Roman" w:cs="Times New Roman"/>
          <w:b/>
        </w:rPr>
        <w:t xml:space="preserve"> Ridesharing and Public </w:t>
      </w:r>
      <w:r w:rsidRPr="00D80CD8">
        <w:rPr>
          <w:rFonts w:ascii="Times New Roman" w:hAnsi="Times New Roman" w:cs="Times New Roman"/>
          <w:b/>
        </w:rPr>
        <w:t>Transit Use Binary Logit</w:t>
      </w:r>
      <w:r w:rsidRPr="003E2501">
        <w:rPr>
          <w:rFonts w:ascii="Times New Roman" w:hAnsi="Times New Roman" w:cs="Times New Roman"/>
          <w:b/>
        </w:rPr>
        <w:t xml:space="preserve"> Models</w:t>
      </w:r>
    </w:p>
    <w:bookmarkEnd w:id="13"/>
    <w:tbl>
      <w:tblPr>
        <w:tblW w:w="8592" w:type="dxa"/>
        <w:tblLook w:val="04A0" w:firstRow="1" w:lastRow="0" w:firstColumn="1" w:lastColumn="0" w:noHBand="0" w:noVBand="1"/>
      </w:tblPr>
      <w:tblGrid>
        <w:gridCol w:w="5040"/>
        <w:gridCol w:w="1184"/>
        <w:gridCol w:w="1184"/>
        <w:gridCol w:w="1184"/>
      </w:tblGrid>
      <w:tr w:rsidR="00FB22B6" w:rsidRPr="00FB22B6" w14:paraId="533CF4B0" w14:textId="77777777" w:rsidTr="00FB22B6">
        <w:trPr>
          <w:trHeight w:val="354"/>
        </w:trPr>
        <w:tc>
          <w:tcPr>
            <w:tcW w:w="5040" w:type="dxa"/>
            <w:tcBorders>
              <w:top w:val="single" w:sz="4" w:space="0" w:color="auto"/>
              <w:left w:val="nil"/>
              <w:bottom w:val="single" w:sz="4" w:space="0" w:color="auto"/>
              <w:right w:val="nil"/>
            </w:tcBorders>
            <w:shd w:val="clear" w:color="auto" w:fill="auto"/>
            <w:noWrap/>
            <w:vAlign w:val="bottom"/>
            <w:hideMark/>
          </w:tcPr>
          <w:p w14:paraId="35349545" w14:textId="77777777" w:rsidR="00FB22B6" w:rsidRPr="00FB22B6" w:rsidRDefault="00FB22B6" w:rsidP="000F7894">
            <w:pPr>
              <w:spacing w:after="0" w:line="240" w:lineRule="auto"/>
              <w:rPr>
                <w:rFonts w:ascii="Times New Roman" w:eastAsia="Times New Roman" w:hAnsi="Times New Roman" w:cs="Times New Roman"/>
                <w:sz w:val="20"/>
                <w:szCs w:val="20"/>
              </w:rPr>
            </w:pPr>
          </w:p>
        </w:tc>
        <w:tc>
          <w:tcPr>
            <w:tcW w:w="1184" w:type="dxa"/>
            <w:tcBorders>
              <w:top w:val="single" w:sz="4" w:space="0" w:color="auto"/>
              <w:left w:val="nil"/>
              <w:bottom w:val="single" w:sz="4" w:space="0" w:color="auto"/>
              <w:right w:val="nil"/>
            </w:tcBorders>
            <w:shd w:val="clear" w:color="auto" w:fill="auto"/>
            <w:vAlign w:val="bottom"/>
            <w:hideMark/>
          </w:tcPr>
          <w:p w14:paraId="3D4F45EB" w14:textId="19454996"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Model </w:t>
            </w:r>
            <w:r w:rsidR="00CC7A20">
              <w:rPr>
                <w:rFonts w:ascii="Times New Roman" w:eastAsia="Times New Roman" w:hAnsi="Times New Roman" w:cs="Times New Roman"/>
                <w:color w:val="000000"/>
                <w:sz w:val="20"/>
                <w:szCs w:val="20"/>
              </w:rPr>
              <w:t>7</w:t>
            </w:r>
            <w:r w:rsidRPr="00FB22B6">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br/>
              <w:t>Urban</w:t>
            </w:r>
          </w:p>
        </w:tc>
        <w:tc>
          <w:tcPr>
            <w:tcW w:w="1184" w:type="dxa"/>
            <w:tcBorders>
              <w:top w:val="single" w:sz="4" w:space="0" w:color="auto"/>
              <w:left w:val="nil"/>
              <w:bottom w:val="single" w:sz="4" w:space="0" w:color="auto"/>
              <w:right w:val="nil"/>
            </w:tcBorders>
            <w:shd w:val="clear" w:color="auto" w:fill="auto"/>
            <w:vAlign w:val="bottom"/>
            <w:hideMark/>
          </w:tcPr>
          <w:p w14:paraId="253A17A6" w14:textId="2A738C53"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Model </w:t>
            </w:r>
            <w:r w:rsidR="00CC7A20">
              <w:rPr>
                <w:rFonts w:ascii="Times New Roman" w:eastAsia="Times New Roman" w:hAnsi="Times New Roman" w:cs="Times New Roman"/>
                <w:color w:val="000000"/>
                <w:sz w:val="20"/>
                <w:szCs w:val="20"/>
              </w:rPr>
              <w:t>8</w:t>
            </w:r>
            <w:r w:rsidRPr="00FB22B6">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br/>
              <w:t>Rural</w:t>
            </w:r>
          </w:p>
        </w:tc>
        <w:tc>
          <w:tcPr>
            <w:tcW w:w="1184" w:type="dxa"/>
            <w:tcBorders>
              <w:top w:val="single" w:sz="4" w:space="0" w:color="auto"/>
              <w:left w:val="nil"/>
              <w:bottom w:val="single" w:sz="4" w:space="0" w:color="auto"/>
              <w:right w:val="nil"/>
            </w:tcBorders>
            <w:shd w:val="clear" w:color="auto" w:fill="auto"/>
            <w:vAlign w:val="bottom"/>
            <w:hideMark/>
          </w:tcPr>
          <w:p w14:paraId="40A9F586" w14:textId="3C78A83A"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Model </w:t>
            </w:r>
            <w:r w:rsidR="00CC7A20">
              <w:rPr>
                <w:rFonts w:ascii="Times New Roman" w:eastAsia="Times New Roman" w:hAnsi="Times New Roman" w:cs="Times New Roman"/>
                <w:color w:val="000000"/>
                <w:sz w:val="20"/>
                <w:szCs w:val="20"/>
              </w:rPr>
              <w:t>9</w:t>
            </w:r>
            <w:r w:rsidRPr="00FB22B6">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br/>
            </w:r>
            <w:r w:rsidR="00772FFB" w:rsidRPr="00762688">
              <w:rPr>
                <w:rFonts w:ascii="Times New Roman" w:eastAsia="Times New Roman" w:hAnsi="Times New Roman" w:cs="Times New Roman"/>
                <w:color w:val="000000"/>
                <w:sz w:val="20"/>
                <w:szCs w:val="20"/>
                <w:highlight w:val="yellow"/>
              </w:rPr>
              <w:t>Nationwide</w:t>
            </w:r>
          </w:p>
        </w:tc>
      </w:tr>
      <w:tr w:rsidR="00FB22B6" w:rsidRPr="00FB22B6" w14:paraId="41A167AE" w14:textId="77777777" w:rsidTr="00FB22B6">
        <w:trPr>
          <w:trHeight w:val="177"/>
        </w:trPr>
        <w:tc>
          <w:tcPr>
            <w:tcW w:w="5040" w:type="dxa"/>
            <w:tcBorders>
              <w:top w:val="single" w:sz="4" w:space="0" w:color="auto"/>
              <w:left w:val="nil"/>
              <w:bottom w:val="nil"/>
              <w:right w:val="nil"/>
            </w:tcBorders>
            <w:shd w:val="clear" w:color="auto" w:fill="auto"/>
            <w:noWrap/>
            <w:vAlign w:val="bottom"/>
            <w:hideMark/>
          </w:tcPr>
          <w:p w14:paraId="6483EA10" w14:textId="14808B64"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Age</w:t>
            </w:r>
            <w:r w:rsidR="0077389D">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t xml:space="preserve"> (Reference: 18-24)</w:t>
            </w:r>
          </w:p>
        </w:tc>
        <w:tc>
          <w:tcPr>
            <w:tcW w:w="1184" w:type="dxa"/>
            <w:tcBorders>
              <w:top w:val="single" w:sz="4" w:space="0" w:color="auto"/>
              <w:left w:val="nil"/>
              <w:bottom w:val="nil"/>
              <w:right w:val="nil"/>
            </w:tcBorders>
            <w:shd w:val="clear" w:color="auto" w:fill="auto"/>
            <w:noWrap/>
            <w:vAlign w:val="bottom"/>
            <w:hideMark/>
          </w:tcPr>
          <w:p w14:paraId="33B757C2"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p>
        </w:tc>
        <w:tc>
          <w:tcPr>
            <w:tcW w:w="1184" w:type="dxa"/>
            <w:tcBorders>
              <w:top w:val="single" w:sz="4" w:space="0" w:color="auto"/>
              <w:left w:val="nil"/>
              <w:bottom w:val="nil"/>
              <w:right w:val="nil"/>
            </w:tcBorders>
            <w:shd w:val="clear" w:color="auto" w:fill="auto"/>
            <w:noWrap/>
            <w:vAlign w:val="bottom"/>
            <w:hideMark/>
          </w:tcPr>
          <w:p w14:paraId="1BAE6F31"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c>
          <w:tcPr>
            <w:tcW w:w="1184" w:type="dxa"/>
            <w:tcBorders>
              <w:top w:val="single" w:sz="4" w:space="0" w:color="auto"/>
              <w:left w:val="nil"/>
              <w:bottom w:val="nil"/>
              <w:right w:val="nil"/>
            </w:tcBorders>
            <w:shd w:val="clear" w:color="auto" w:fill="auto"/>
            <w:noWrap/>
            <w:vAlign w:val="bottom"/>
            <w:hideMark/>
          </w:tcPr>
          <w:p w14:paraId="0DEC69BE"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r>
      <w:tr w:rsidR="00FB22B6" w:rsidRPr="00FB22B6" w14:paraId="32CBC4D0" w14:textId="77777777" w:rsidTr="00FB22B6">
        <w:trPr>
          <w:trHeight w:val="177"/>
        </w:trPr>
        <w:tc>
          <w:tcPr>
            <w:tcW w:w="5040" w:type="dxa"/>
            <w:tcBorders>
              <w:top w:val="nil"/>
              <w:left w:val="nil"/>
              <w:bottom w:val="nil"/>
              <w:right w:val="nil"/>
            </w:tcBorders>
            <w:shd w:val="clear" w:color="auto" w:fill="auto"/>
            <w:noWrap/>
            <w:vAlign w:val="bottom"/>
            <w:hideMark/>
          </w:tcPr>
          <w:p w14:paraId="681346E4"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25-34 </w:t>
            </w:r>
          </w:p>
        </w:tc>
        <w:tc>
          <w:tcPr>
            <w:tcW w:w="1184" w:type="dxa"/>
            <w:tcBorders>
              <w:top w:val="nil"/>
              <w:left w:val="nil"/>
              <w:bottom w:val="nil"/>
              <w:right w:val="nil"/>
            </w:tcBorders>
            <w:shd w:val="clear" w:color="auto" w:fill="auto"/>
            <w:noWrap/>
            <w:vAlign w:val="bottom"/>
            <w:hideMark/>
          </w:tcPr>
          <w:p w14:paraId="46937A03"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-0.6118***</w:t>
            </w:r>
          </w:p>
        </w:tc>
        <w:tc>
          <w:tcPr>
            <w:tcW w:w="1184" w:type="dxa"/>
            <w:tcBorders>
              <w:top w:val="nil"/>
              <w:left w:val="nil"/>
              <w:bottom w:val="nil"/>
              <w:right w:val="nil"/>
            </w:tcBorders>
            <w:shd w:val="clear" w:color="auto" w:fill="auto"/>
            <w:noWrap/>
            <w:vAlign w:val="bottom"/>
            <w:hideMark/>
          </w:tcPr>
          <w:p w14:paraId="22BC8F1F"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-0.4776*</w:t>
            </w:r>
          </w:p>
        </w:tc>
        <w:tc>
          <w:tcPr>
            <w:tcW w:w="1184" w:type="dxa"/>
            <w:tcBorders>
              <w:top w:val="nil"/>
              <w:left w:val="nil"/>
              <w:bottom w:val="nil"/>
              <w:right w:val="nil"/>
            </w:tcBorders>
            <w:shd w:val="clear" w:color="auto" w:fill="auto"/>
            <w:noWrap/>
            <w:vAlign w:val="bottom"/>
            <w:hideMark/>
          </w:tcPr>
          <w:p w14:paraId="36CB5D6C"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-0.6094***</w:t>
            </w:r>
          </w:p>
        </w:tc>
      </w:tr>
      <w:tr w:rsidR="00FB22B6" w:rsidRPr="00FB22B6" w14:paraId="1F892228" w14:textId="77777777" w:rsidTr="00FB22B6">
        <w:trPr>
          <w:trHeight w:val="177"/>
        </w:trPr>
        <w:tc>
          <w:tcPr>
            <w:tcW w:w="5040" w:type="dxa"/>
            <w:tcBorders>
              <w:top w:val="nil"/>
              <w:left w:val="nil"/>
              <w:bottom w:val="nil"/>
              <w:right w:val="nil"/>
            </w:tcBorders>
            <w:shd w:val="clear" w:color="auto" w:fill="auto"/>
            <w:noWrap/>
            <w:vAlign w:val="bottom"/>
            <w:hideMark/>
          </w:tcPr>
          <w:p w14:paraId="4E4A2B77"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35-44 </w:t>
            </w:r>
          </w:p>
        </w:tc>
        <w:tc>
          <w:tcPr>
            <w:tcW w:w="1184" w:type="dxa"/>
            <w:tcBorders>
              <w:top w:val="nil"/>
              <w:left w:val="nil"/>
              <w:bottom w:val="nil"/>
              <w:right w:val="nil"/>
            </w:tcBorders>
            <w:shd w:val="clear" w:color="auto" w:fill="auto"/>
            <w:noWrap/>
            <w:vAlign w:val="bottom"/>
            <w:hideMark/>
          </w:tcPr>
          <w:p w14:paraId="0E724E2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-1.1911***</w:t>
            </w:r>
          </w:p>
        </w:tc>
        <w:tc>
          <w:tcPr>
            <w:tcW w:w="1184" w:type="dxa"/>
            <w:tcBorders>
              <w:top w:val="nil"/>
              <w:left w:val="nil"/>
              <w:bottom w:val="nil"/>
              <w:right w:val="nil"/>
            </w:tcBorders>
            <w:shd w:val="clear" w:color="auto" w:fill="auto"/>
            <w:noWrap/>
            <w:vAlign w:val="bottom"/>
            <w:hideMark/>
          </w:tcPr>
          <w:p w14:paraId="522CBA15"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-1.2971***</w:t>
            </w:r>
          </w:p>
        </w:tc>
        <w:tc>
          <w:tcPr>
            <w:tcW w:w="1184" w:type="dxa"/>
            <w:tcBorders>
              <w:top w:val="nil"/>
              <w:left w:val="nil"/>
              <w:bottom w:val="nil"/>
              <w:right w:val="nil"/>
            </w:tcBorders>
            <w:shd w:val="clear" w:color="auto" w:fill="auto"/>
            <w:noWrap/>
            <w:vAlign w:val="bottom"/>
            <w:hideMark/>
          </w:tcPr>
          <w:p w14:paraId="18EB8CE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-1.1983***</w:t>
            </w:r>
          </w:p>
        </w:tc>
      </w:tr>
      <w:tr w:rsidR="00FB22B6" w:rsidRPr="00FB22B6" w14:paraId="4EB25D6F" w14:textId="77777777" w:rsidTr="00FB22B6">
        <w:trPr>
          <w:trHeight w:val="177"/>
        </w:trPr>
        <w:tc>
          <w:tcPr>
            <w:tcW w:w="5040" w:type="dxa"/>
            <w:tcBorders>
              <w:top w:val="nil"/>
              <w:left w:val="nil"/>
              <w:bottom w:val="nil"/>
              <w:right w:val="nil"/>
            </w:tcBorders>
            <w:shd w:val="clear" w:color="auto" w:fill="auto"/>
            <w:noWrap/>
            <w:vAlign w:val="bottom"/>
            <w:hideMark/>
          </w:tcPr>
          <w:p w14:paraId="6AF020C3"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45-54 </w:t>
            </w:r>
          </w:p>
        </w:tc>
        <w:tc>
          <w:tcPr>
            <w:tcW w:w="1184" w:type="dxa"/>
            <w:tcBorders>
              <w:top w:val="nil"/>
              <w:left w:val="nil"/>
              <w:bottom w:val="nil"/>
              <w:right w:val="nil"/>
            </w:tcBorders>
            <w:shd w:val="clear" w:color="auto" w:fill="auto"/>
            <w:noWrap/>
            <w:vAlign w:val="bottom"/>
            <w:hideMark/>
          </w:tcPr>
          <w:p w14:paraId="1925B694"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-1.6402***</w:t>
            </w:r>
          </w:p>
        </w:tc>
        <w:tc>
          <w:tcPr>
            <w:tcW w:w="1184" w:type="dxa"/>
            <w:tcBorders>
              <w:top w:val="nil"/>
              <w:left w:val="nil"/>
              <w:bottom w:val="nil"/>
              <w:right w:val="nil"/>
            </w:tcBorders>
            <w:shd w:val="clear" w:color="auto" w:fill="auto"/>
            <w:noWrap/>
            <w:vAlign w:val="bottom"/>
            <w:hideMark/>
          </w:tcPr>
          <w:p w14:paraId="56DA083B"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-1.1839***</w:t>
            </w:r>
          </w:p>
        </w:tc>
        <w:tc>
          <w:tcPr>
            <w:tcW w:w="1184" w:type="dxa"/>
            <w:tcBorders>
              <w:top w:val="nil"/>
              <w:left w:val="nil"/>
              <w:bottom w:val="nil"/>
              <w:right w:val="nil"/>
            </w:tcBorders>
            <w:shd w:val="clear" w:color="auto" w:fill="auto"/>
            <w:noWrap/>
            <w:vAlign w:val="bottom"/>
            <w:hideMark/>
          </w:tcPr>
          <w:p w14:paraId="057AAFAE"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-1.6169***</w:t>
            </w:r>
          </w:p>
        </w:tc>
      </w:tr>
      <w:tr w:rsidR="00FB22B6" w:rsidRPr="00FB22B6" w14:paraId="7BEF4E43" w14:textId="77777777" w:rsidTr="00FB22B6">
        <w:trPr>
          <w:trHeight w:val="177"/>
        </w:trPr>
        <w:tc>
          <w:tcPr>
            <w:tcW w:w="5040" w:type="dxa"/>
            <w:tcBorders>
              <w:top w:val="nil"/>
              <w:left w:val="nil"/>
              <w:bottom w:val="nil"/>
              <w:right w:val="nil"/>
            </w:tcBorders>
            <w:shd w:val="clear" w:color="auto" w:fill="auto"/>
            <w:noWrap/>
            <w:vAlign w:val="bottom"/>
            <w:hideMark/>
          </w:tcPr>
          <w:p w14:paraId="2BB74025"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55+ </w:t>
            </w:r>
          </w:p>
        </w:tc>
        <w:tc>
          <w:tcPr>
            <w:tcW w:w="1184" w:type="dxa"/>
            <w:tcBorders>
              <w:top w:val="nil"/>
              <w:left w:val="nil"/>
              <w:bottom w:val="nil"/>
              <w:right w:val="nil"/>
            </w:tcBorders>
            <w:shd w:val="clear" w:color="auto" w:fill="auto"/>
            <w:noWrap/>
            <w:vAlign w:val="bottom"/>
            <w:hideMark/>
          </w:tcPr>
          <w:p w14:paraId="30249699"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-2.3680***</w:t>
            </w:r>
          </w:p>
        </w:tc>
        <w:tc>
          <w:tcPr>
            <w:tcW w:w="1184" w:type="dxa"/>
            <w:tcBorders>
              <w:top w:val="nil"/>
              <w:left w:val="nil"/>
              <w:bottom w:val="nil"/>
              <w:right w:val="nil"/>
            </w:tcBorders>
            <w:shd w:val="clear" w:color="auto" w:fill="auto"/>
            <w:noWrap/>
            <w:vAlign w:val="bottom"/>
            <w:hideMark/>
          </w:tcPr>
          <w:p w14:paraId="06B2262E"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-1.9238***</w:t>
            </w:r>
          </w:p>
        </w:tc>
        <w:tc>
          <w:tcPr>
            <w:tcW w:w="1184" w:type="dxa"/>
            <w:tcBorders>
              <w:top w:val="nil"/>
              <w:left w:val="nil"/>
              <w:bottom w:val="nil"/>
              <w:right w:val="nil"/>
            </w:tcBorders>
            <w:shd w:val="clear" w:color="auto" w:fill="auto"/>
            <w:noWrap/>
            <w:vAlign w:val="bottom"/>
            <w:hideMark/>
          </w:tcPr>
          <w:p w14:paraId="7B6F67D5"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-2.3512***</w:t>
            </w:r>
          </w:p>
        </w:tc>
      </w:tr>
      <w:tr w:rsidR="00FB22B6" w:rsidRPr="00FB22B6" w14:paraId="2ABFD689" w14:textId="77777777" w:rsidTr="00FB22B6">
        <w:trPr>
          <w:trHeight w:val="177"/>
        </w:trPr>
        <w:tc>
          <w:tcPr>
            <w:tcW w:w="5040" w:type="dxa"/>
            <w:tcBorders>
              <w:top w:val="nil"/>
              <w:left w:val="nil"/>
              <w:bottom w:val="nil"/>
              <w:right w:val="nil"/>
            </w:tcBorders>
            <w:shd w:val="clear" w:color="auto" w:fill="auto"/>
            <w:noWrap/>
            <w:vAlign w:val="bottom"/>
            <w:hideMark/>
          </w:tcPr>
          <w:p w14:paraId="269A5228" w14:textId="2C77B83B"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Female</w:t>
            </w:r>
            <w:r w:rsidR="0077389D">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t xml:space="preserve"> (Reference: Male)</w:t>
            </w:r>
          </w:p>
        </w:tc>
        <w:tc>
          <w:tcPr>
            <w:tcW w:w="1184" w:type="dxa"/>
            <w:tcBorders>
              <w:top w:val="nil"/>
              <w:left w:val="nil"/>
              <w:bottom w:val="nil"/>
              <w:right w:val="nil"/>
            </w:tcBorders>
            <w:shd w:val="clear" w:color="auto" w:fill="auto"/>
            <w:noWrap/>
            <w:vAlign w:val="bottom"/>
            <w:hideMark/>
          </w:tcPr>
          <w:p w14:paraId="094E9F14"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-0.1547***</w:t>
            </w:r>
          </w:p>
        </w:tc>
        <w:tc>
          <w:tcPr>
            <w:tcW w:w="1184" w:type="dxa"/>
            <w:tcBorders>
              <w:top w:val="nil"/>
              <w:left w:val="nil"/>
              <w:bottom w:val="nil"/>
              <w:right w:val="nil"/>
            </w:tcBorders>
            <w:shd w:val="clear" w:color="auto" w:fill="auto"/>
            <w:noWrap/>
            <w:vAlign w:val="bottom"/>
            <w:hideMark/>
          </w:tcPr>
          <w:p w14:paraId="28396DE0"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-0.1981*</w:t>
            </w:r>
          </w:p>
        </w:tc>
        <w:tc>
          <w:tcPr>
            <w:tcW w:w="1184" w:type="dxa"/>
            <w:tcBorders>
              <w:top w:val="nil"/>
              <w:left w:val="nil"/>
              <w:bottom w:val="nil"/>
              <w:right w:val="nil"/>
            </w:tcBorders>
            <w:shd w:val="clear" w:color="auto" w:fill="auto"/>
            <w:noWrap/>
            <w:vAlign w:val="bottom"/>
            <w:hideMark/>
          </w:tcPr>
          <w:p w14:paraId="3E38F94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-0.1565***</w:t>
            </w:r>
          </w:p>
        </w:tc>
      </w:tr>
      <w:tr w:rsidR="00FB22B6" w:rsidRPr="00FB22B6" w14:paraId="658E8B10" w14:textId="77777777" w:rsidTr="00FB22B6">
        <w:trPr>
          <w:trHeight w:val="177"/>
        </w:trPr>
        <w:tc>
          <w:tcPr>
            <w:tcW w:w="5040" w:type="dxa"/>
            <w:tcBorders>
              <w:top w:val="nil"/>
              <w:left w:val="nil"/>
              <w:bottom w:val="nil"/>
              <w:right w:val="nil"/>
            </w:tcBorders>
            <w:shd w:val="clear" w:color="auto" w:fill="auto"/>
            <w:noWrap/>
            <w:vAlign w:val="bottom"/>
            <w:hideMark/>
          </w:tcPr>
          <w:p w14:paraId="1C961306"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Race (Reference: White)</w:t>
            </w:r>
          </w:p>
        </w:tc>
        <w:tc>
          <w:tcPr>
            <w:tcW w:w="1184" w:type="dxa"/>
            <w:tcBorders>
              <w:top w:val="nil"/>
              <w:left w:val="nil"/>
              <w:bottom w:val="nil"/>
              <w:right w:val="nil"/>
            </w:tcBorders>
            <w:shd w:val="clear" w:color="auto" w:fill="auto"/>
            <w:noWrap/>
            <w:vAlign w:val="bottom"/>
            <w:hideMark/>
          </w:tcPr>
          <w:p w14:paraId="44648B12"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p>
        </w:tc>
        <w:tc>
          <w:tcPr>
            <w:tcW w:w="1184" w:type="dxa"/>
            <w:tcBorders>
              <w:top w:val="nil"/>
              <w:left w:val="nil"/>
              <w:bottom w:val="nil"/>
              <w:right w:val="nil"/>
            </w:tcBorders>
            <w:shd w:val="clear" w:color="auto" w:fill="auto"/>
            <w:noWrap/>
            <w:vAlign w:val="bottom"/>
            <w:hideMark/>
          </w:tcPr>
          <w:p w14:paraId="60380CBA"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c>
          <w:tcPr>
            <w:tcW w:w="1184" w:type="dxa"/>
            <w:tcBorders>
              <w:top w:val="nil"/>
              <w:left w:val="nil"/>
              <w:bottom w:val="nil"/>
              <w:right w:val="nil"/>
            </w:tcBorders>
            <w:shd w:val="clear" w:color="auto" w:fill="auto"/>
            <w:noWrap/>
            <w:vAlign w:val="bottom"/>
            <w:hideMark/>
          </w:tcPr>
          <w:p w14:paraId="614D1795"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r>
      <w:tr w:rsidR="00FB22B6" w:rsidRPr="00FB22B6" w14:paraId="0AA633FB" w14:textId="77777777" w:rsidTr="00FB22B6">
        <w:trPr>
          <w:trHeight w:val="177"/>
        </w:trPr>
        <w:tc>
          <w:tcPr>
            <w:tcW w:w="5040" w:type="dxa"/>
            <w:tcBorders>
              <w:top w:val="nil"/>
              <w:left w:val="nil"/>
              <w:bottom w:val="nil"/>
              <w:right w:val="nil"/>
            </w:tcBorders>
            <w:shd w:val="clear" w:color="auto" w:fill="auto"/>
            <w:noWrap/>
            <w:vAlign w:val="bottom"/>
            <w:hideMark/>
          </w:tcPr>
          <w:p w14:paraId="2879E025"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Black or African American </w:t>
            </w:r>
          </w:p>
        </w:tc>
        <w:tc>
          <w:tcPr>
            <w:tcW w:w="1184" w:type="dxa"/>
            <w:tcBorders>
              <w:top w:val="nil"/>
              <w:left w:val="nil"/>
              <w:bottom w:val="nil"/>
              <w:right w:val="nil"/>
            </w:tcBorders>
            <w:shd w:val="clear" w:color="auto" w:fill="auto"/>
            <w:noWrap/>
            <w:vAlign w:val="bottom"/>
            <w:hideMark/>
          </w:tcPr>
          <w:p w14:paraId="6698C487"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0.2674***</w:t>
            </w:r>
          </w:p>
        </w:tc>
        <w:tc>
          <w:tcPr>
            <w:tcW w:w="1184" w:type="dxa"/>
            <w:tcBorders>
              <w:top w:val="nil"/>
              <w:left w:val="nil"/>
              <w:bottom w:val="nil"/>
              <w:right w:val="nil"/>
            </w:tcBorders>
            <w:shd w:val="clear" w:color="auto" w:fill="auto"/>
            <w:noWrap/>
            <w:vAlign w:val="bottom"/>
            <w:hideMark/>
          </w:tcPr>
          <w:p w14:paraId="0DB86E20"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0.6957***</w:t>
            </w:r>
          </w:p>
        </w:tc>
        <w:tc>
          <w:tcPr>
            <w:tcW w:w="1184" w:type="dxa"/>
            <w:tcBorders>
              <w:top w:val="nil"/>
              <w:left w:val="nil"/>
              <w:bottom w:val="nil"/>
              <w:right w:val="nil"/>
            </w:tcBorders>
            <w:shd w:val="clear" w:color="auto" w:fill="auto"/>
            <w:noWrap/>
            <w:vAlign w:val="bottom"/>
            <w:hideMark/>
          </w:tcPr>
          <w:p w14:paraId="7765777F"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0.2979***</w:t>
            </w:r>
          </w:p>
        </w:tc>
      </w:tr>
      <w:tr w:rsidR="00FB22B6" w:rsidRPr="00FB22B6" w14:paraId="423C4B77" w14:textId="77777777" w:rsidTr="00FB22B6">
        <w:trPr>
          <w:trHeight w:val="177"/>
        </w:trPr>
        <w:tc>
          <w:tcPr>
            <w:tcW w:w="5040" w:type="dxa"/>
            <w:tcBorders>
              <w:top w:val="nil"/>
              <w:left w:val="nil"/>
              <w:bottom w:val="nil"/>
              <w:right w:val="nil"/>
            </w:tcBorders>
            <w:shd w:val="clear" w:color="auto" w:fill="auto"/>
            <w:noWrap/>
            <w:vAlign w:val="bottom"/>
            <w:hideMark/>
          </w:tcPr>
          <w:p w14:paraId="2524ECF1"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Asian </w:t>
            </w:r>
          </w:p>
        </w:tc>
        <w:tc>
          <w:tcPr>
            <w:tcW w:w="1184" w:type="dxa"/>
            <w:tcBorders>
              <w:top w:val="nil"/>
              <w:left w:val="nil"/>
              <w:bottom w:val="nil"/>
              <w:right w:val="nil"/>
            </w:tcBorders>
            <w:shd w:val="clear" w:color="auto" w:fill="auto"/>
            <w:noWrap/>
            <w:vAlign w:val="bottom"/>
            <w:hideMark/>
          </w:tcPr>
          <w:p w14:paraId="14A29B57"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0.0252</w:t>
            </w:r>
          </w:p>
        </w:tc>
        <w:tc>
          <w:tcPr>
            <w:tcW w:w="1184" w:type="dxa"/>
            <w:tcBorders>
              <w:top w:val="nil"/>
              <w:left w:val="nil"/>
              <w:bottom w:val="nil"/>
              <w:right w:val="nil"/>
            </w:tcBorders>
            <w:shd w:val="clear" w:color="auto" w:fill="auto"/>
            <w:noWrap/>
            <w:vAlign w:val="bottom"/>
            <w:hideMark/>
          </w:tcPr>
          <w:p w14:paraId="3D2E1E84"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0.9135***</w:t>
            </w:r>
          </w:p>
        </w:tc>
        <w:tc>
          <w:tcPr>
            <w:tcW w:w="1184" w:type="dxa"/>
            <w:tcBorders>
              <w:top w:val="nil"/>
              <w:left w:val="nil"/>
              <w:bottom w:val="nil"/>
              <w:right w:val="nil"/>
            </w:tcBorders>
            <w:shd w:val="clear" w:color="auto" w:fill="auto"/>
            <w:noWrap/>
            <w:vAlign w:val="bottom"/>
            <w:hideMark/>
          </w:tcPr>
          <w:p w14:paraId="2D55737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0.0516</w:t>
            </w:r>
          </w:p>
        </w:tc>
      </w:tr>
      <w:tr w:rsidR="00FB22B6" w:rsidRPr="00FB22B6" w14:paraId="1D01D14A" w14:textId="77777777" w:rsidTr="00FB22B6">
        <w:trPr>
          <w:trHeight w:val="177"/>
        </w:trPr>
        <w:tc>
          <w:tcPr>
            <w:tcW w:w="5040" w:type="dxa"/>
            <w:tcBorders>
              <w:top w:val="nil"/>
              <w:left w:val="nil"/>
              <w:bottom w:val="nil"/>
              <w:right w:val="nil"/>
            </w:tcBorders>
            <w:shd w:val="clear" w:color="auto" w:fill="auto"/>
            <w:noWrap/>
            <w:vAlign w:val="bottom"/>
            <w:hideMark/>
          </w:tcPr>
          <w:p w14:paraId="1E27F1E5" w14:textId="7047F2D1"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Some other race</w:t>
            </w:r>
            <w:r w:rsidR="0077389D" w:rsidRPr="00A463A2">
              <w:rPr>
                <w:rFonts w:ascii="Times New Roman" w:eastAsiaTheme="minorEastAsia" w:hAnsi="Times New Roman" w:cs="Times New Roman"/>
                <w:sz w:val="20"/>
                <w:szCs w:val="20"/>
                <w:vertAlign w:val="superscript"/>
              </w:rPr>
              <w:t>+</w:t>
            </w:r>
            <w:r w:rsidRPr="00FB22B6">
              <w:rPr>
                <w:rFonts w:ascii="Times New Roman" w:eastAsia="Times New Roman" w:hAnsi="Times New Roman" w:cs="Times New Roman"/>
                <w:color w:val="000000"/>
                <w:sz w:val="20"/>
                <w:szCs w:val="20"/>
              </w:rPr>
              <w:t xml:space="preserve"> </w:t>
            </w:r>
          </w:p>
        </w:tc>
        <w:tc>
          <w:tcPr>
            <w:tcW w:w="1184" w:type="dxa"/>
            <w:tcBorders>
              <w:top w:val="nil"/>
              <w:left w:val="nil"/>
              <w:bottom w:val="nil"/>
              <w:right w:val="nil"/>
            </w:tcBorders>
            <w:shd w:val="clear" w:color="auto" w:fill="auto"/>
            <w:noWrap/>
            <w:vAlign w:val="bottom"/>
            <w:hideMark/>
          </w:tcPr>
          <w:p w14:paraId="7D77939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0.2664***</w:t>
            </w:r>
          </w:p>
        </w:tc>
        <w:tc>
          <w:tcPr>
            <w:tcW w:w="1184" w:type="dxa"/>
            <w:tcBorders>
              <w:top w:val="nil"/>
              <w:left w:val="nil"/>
              <w:bottom w:val="nil"/>
              <w:right w:val="nil"/>
            </w:tcBorders>
            <w:shd w:val="clear" w:color="auto" w:fill="auto"/>
            <w:noWrap/>
            <w:vAlign w:val="bottom"/>
            <w:hideMark/>
          </w:tcPr>
          <w:p w14:paraId="6F66DB6E"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0.1259</w:t>
            </w:r>
          </w:p>
        </w:tc>
        <w:tc>
          <w:tcPr>
            <w:tcW w:w="1184" w:type="dxa"/>
            <w:tcBorders>
              <w:top w:val="nil"/>
              <w:left w:val="nil"/>
              <w:bottom w:val="nil"/>
              <w:right w:val="nil"/>
            </w:tcBorders>
            <w:shd w:val="clear" w:color="auto" w:fill="auto"/>
            <w:noWrap/>
            <w:vAlign w:val="bottom"/>
            <w:hideMark/>
          </w:tcPr>
          <w:p w14:paraId="57FCEC4B"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0.2696***</w:t>
            </w:r>
          </w:p>
        </w:tc>
      </w:tr>
      <w:tr w:rsidR="00FB22B6" w:rsidRPr="00FB22B6" w14:paraId="546E429E" w14:textId="77777777" w:rsidTr="00FB22B6">
        <w:trPr>
          <w:trHeight w:val="177"/>
        </w:trPr>
        <w:tc>
          <w:tcPr>
            <w:tcW w:w="5040" w:type="dxa"/>
            <w:tcBorders>
              <w:top w:val="nil"/>
              <w:left w:val="nil"/>
              <w:bottom w:val="nil"/>
              <w:right w:val="nil"/>
            </w:tcBorders>
            <w:shd w:val="clear" w:color="auto" w:fill="auto"/>
            <w:noWrap/>
            <w:vAlign w:val="bottom"/>
            <w:hideMark/>
          </w:tcPr>
          <w:p w14:paraId="69C6C7C4"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Hispanic or Latino (Reference: Not Hispanic)</w:t>
            </w:r>
          </w:p>
        </w:tc>
        <w:tc>
          <w:tcPr>
            <w:tcW w:w="1184" w:type="dxa"/>
            <w:tcBorders>
              <w:top w:val="nil"/>
              <w:left w:val="nil"/>
              <w:bottom w:val="nil"/>
              <w:right w:val="nil"/>
            </w:tcBorders>
            <w:shd w:val="clear" w:color="auto" w:fill="auto"/>
            <w:noWrap/>
            <w:vAlign w:val="bottom"/>
            <w:hideMark/>
          </w:tcPr>
          <w:p w14:paraId="09EA99C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0.1578***</w:t>
            </w:r>
          </w:p>
        </w:tc>
        <w:tc>
          <w:tcPr>
            <w:tcW w:w="1184" w:type="dxa"/>
            <w:tcBorders>
              <w:top w:val="nil"/>
              <w:left w:val="nil"/>
              <w:bottom w:val="nil"/>
              <w:right w:val="nil"/>
            </w:tcBorders>
            <w:shd w:val="clear" w:color="auto" w:fill="auto"/>
            <w:noWrap/>
            <w:vAlign w:val="bottom"/>
            <w:hideMark/>
          </w:tcPr>
          <w:p w14:paraId="081A062B"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0.6119**</w:t>
            </w:r>
          </w:p>
        </w:tc>
        <w:tc>
          <w:tcPr>
            <w:tcW w:w="1184" w:type="dxa"/>
            <w:tcBorders>
              <w:top w:val="nil"/>
              <w:left w:val="nil"/>
              <w:bottom w:val="nil"/>
              <w:right w:val="nil"/>
            </w:tcBorders>
            <w:shd w:val="clear" w:color="auto" w:fill="auto"/>
            <w:noWrap/>
            <w:vAlign w:val="bottom"/>
            <w:hideMark/>
          </w:tcPr>
          <w:p w14:paraId="696B4CC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0.1820***</w:t>
            </w:r>
          </w:p>
        </w:tc>
      </w:tr>
      <w:tr w:rsidR="00FB22B6" w:rsidRPr="00FB22B6" w14:paraId="600068DC" w14:textId="77777777" w:rsidTr="00FB22B6">
        <w:trPr>
          <w:trHeight w:val="177"/>
        </w:trPr>
        <w:tc>
          <w:tcPr>
            <w:tcW w:w="5040" w:type="dxa"/>
            <w:tcBorders>
              <w:top w:val="nil"/>
              <w:left w:val="nil"/>
              <w:bottom w:val="nil"/>
              <w:right w:val="nil"/>
            </w:tcBorders>
            <w:shd w:val="clear" w:color="auto" w:fill="auto"/>
            <w:noWrap/>
            <w:vAlign w:val="bottom"/>
            <w:hideMark/>
          </w:tcPr>
          <w:p w14:paraId="24FE81B0"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Education (Reference: High School Graduate or Less</w:t>
            </w:r>
          </w:p>
        </w:tc>
        <w:tc>
          <w:tcPr>
            <w:tcW w:w="1184" w:type="dxa"/>
            <w:tcBorders>
              <w:top w:val="nil"/>
              <w:left w:val="nil"/>
              <w:bottom w:val="nil"/>
              <w:right w:val="nil"/>
            </w:tcBorders>
            <w:shd w:val="clear" w:color="auto" w:fill="auto"/>
            <w:noWrap/>
            <w:vAlign w:val="bottom"/>
            <w:hideMark/>
          </w:tcPr>
          <w:p w14:paraId="52C2120E"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p>
        </w:tc>
        <w:tc>
          <w:tcPr>
            <w:tcW w:w="1184" w:type="dxa"/>
            <w:tcBorders>
              <w:top w:val="nil"/>
              <w:left w:val="nil"/>
              <w:bottom w:val="nil"/>
              <w:right w:val="nil"/>
            </w:tcBorders>
            <w:shd w:val="clear" w:color="auto" w:fill="auto"/>
            <w:noWrap/>
            <w:vAlign w:val="bottom"/>
            <w:hideMark/>
          </w:tcPr>
          <w:p w14:paraId="7A3B8A1C"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c>
          <w:tcPr>
            <w:tcW w:w="1184" w:type="dxa"/>
            <w:tcBorders>
              <w:top w:val="nil"/>
              <w:left w:val="nil"/>
              <w:bottom w:val="nil"/>
              <w:right w:val="nil"/>
            </w:tcBorders>
            <w:shd w:val="clear" w:color="auto" w:fill="auto"/>
            <w:noWrap/>
            <w:vAlign w:val="bottom"/>
            <w:hideMark/>
          </w:tcPr>
          <w:p w14:paraId="592E4B02"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r>
      <w:tr w:rsidR="00FB22B6" w:rsidRPr="00FB22B6" w14:paraId="5371F820" w14:textId="77777777" w:rsidTr="00FB22B6">
        <w:trPr>
          <w:trHeight w:val="177"/>
        </w:trPr>
        <w:tc>
          <w:tcPr>
            <w:tcW w:w="5040" w:type="dxa"/>
            <w:tcBorders>
              <w:top w:val="nil"/>
              <w:left w:val="nil"/>
              <w:bottom w:val="nil"/>
              <w:right w:val="nil"/>
            </w:tcBorders>
            <w:shd w:val="clear" w:color="auto" w:fill="auto"/>
            <w:noWrap/>
            <w:vAlign w:val="bottom"/>
            <w:hideMark/>
          </w:tcPr>
          <w:p w14:paraId="0AC3B7A9"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Some College or Associate's</w:t>
            </w:r>
          </w:p>
        </w:tc>
        <w:tc>
          <w:tcPr>
            <w:tcW w:w="1184" w:type="dxa"/>
            <w:tcBorders>
              <w:top w:val="nil"/>
              <w:left w:val="nil"/>
              <w:bottom w:val="nil"/>
              <w:right w:val="nil"/>
            </w:tcBorders>
            <w:shd w:val="clear" w:color="auto" w:fill="auto"/>
            <w:noWrap/>
            <w:vAlign w:val="bottom"/>
            <w:hideMark/>
          </w:tcPr>
          <w:p w14:paraId="11698BE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0.6038***</w:t>
            </w:r>
          </w:p>
        </w:tc>
        <w:tc>
          <w:tcPr>
            <w:tcW w:w="1184" w:type="dxa"/>
            <w:tcBorders>
              <w:top w:val="nil"/>
              <w:left w:val="nil"/>
              <w:bottom w:val="nil"/>
              <w:right w:val="nil"/>
            </w:tcBorders>
            <w:shd w:val="clear" w:color="auto" w:fill="auto"/>
            <w:noWrap/>
            <w:vAlign w:val="bottom"/>
            <w:hideMark/>
          </w:tcPr>
          <w:p w14:paraId="1929485B"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0.3209</w:t>
            </w:r>
          </w:p>
        </w:tc>
        <w:tc>
          <w:tcPr>
            <w:tcW w:w="1184" w:type="dxa"/>
            <w:tcBorders>
              <w:top w:val="nil"/>
              <w:left w:val="nil"/>
              <w:bottom w:val="nil"/>
              <w:right w:val="nil"/>
            </w:tcBorders>
            <w:shd w:val="clear" w:color="auto" w:fill="auto"/>
            <w:noWrap/>
            <w:vAlign w:val="bottom"/>
            <w:hideMark/>
          </w:tcPr>
          <w:p w14:paraId="5FC99550"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0.5858***</w:t>
            </w:r>
          </w:p>
        </w:tc>
      </w:tr>
      <w:tr w:rsidR="00FB22B6" w:rsidRPr="00FB22B6" w14:paraId="4F20E294" w14:textId="77777777" w:rsidTr="00FB22B6">
        <w:trPr>
          <w:trHeight w:val="177"/>
        </w:trPr>
        <w:tc>
          <w:tcPr>
            <w:tcW w:w="5040" w:type="dxa"/>
            <w:tcBorders>
              <w:top w:val="nil"/>
              <w:left w:val="nil"/>
              <w:bottom w:val="nil"/>
              <w:right w:val="nil"/>
            </w:tcBorders>
            <w:shd w:val="clear" w:color="auto" w:fill="auto"/>
            <w:noWrap/>
            <w:vAlign w:val="bottom"/>
            <w:hideMark/>
          </w:tcPr>
          <w:p w14:paraId="5648CA33" w14:textId="7F7EECA2"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Bachelor</w:t>
            </w:r>
            <w:r w:rsidR="005B2F94">
              <w:rPr>
                <w:rFonts w:ascii="Times New Roman" w:eastAsia="Times New Roman" w:hAnsi="Times New Roman" w:cs="Times New Roman"/>
                <w:color w:val="000000"/>
                <w:sz w:val="20"/>
                <w:szCs w:val="20"/>
              </w:rPr>
              <w:t>’</w:t>
            </w:r>
            <w:r w:rsidRPr="00FB22B6">
              <w:rPr>
                <w:rFonts w:ascii="Times New Roman" w:eastAsia="Times New Roman" w:hAnsi="Times New Roman" w:cs="Times New Roman"/>
                <w:color w:val="000000"/>
                <w:sz w:val="20"/>
                <w:szCs w:val="20"/>
              </w:rPr>
              <w:t xml:space="preserve">s Degree </w:t>
            </w:r>
          </w:p>
        </w:tc>
        <w:tc>
          <w:tcPr>
            <w:tcW w:w="1184" w:type="dxa"/>
            <w:tcBorders>
              <w:top w:val="nil"/>
              <w:left w:val="nil"/>
              <w:bottom w:val="nil"/>
              <w:right w:val="nil"/>
            </w:tcBorders>
            <w:shd w:val="clear" w:color="auto" w:fill="auto"/>
            <w:noWrap/>
            <w:vAlign w:val="bottom"/>
            <w:hideMark/>
          </w:tcPr>
          <w:p w14:paraId="4181F9EB"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1.1557***</w:t>
            </w:r>
          </w:p>
        </w:tc>
        <w:tc>
          <w:tcPr>
            <w:tcW w:w="1184" w:type="dxa"/>
            <w:tcBorders>
              <w:top w:val="nil"/>
              <w:left w:val="nil"/>
              <w:bottom w:val="nil"/>
              <w:right w:val="nil"/>
            </w:tcBorders>
            <w:shd w:val="clear" w:color="auto" w:fill="auto"/>
            <w:noWrap/>
            <w:vAlign w:val="bottom"/>
            <w:hideMark/>
          </w:tcPr>
          <w:p w14:paraId="325D7BB9"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1.2940***</w:t>
            </w:r>
          </w:p>
        </w:tc>
        <w:tc>
          <w:tcPr>
            <w:tcW w:w="1184" w:type="dxa"/>
            <w:tcBorders>
              <w:top w:val="nil"/>
              <w:left w:val="nil"/>
              <w:bottom w:val="nil"/>
              <w:right w:val="nil"/>
            </w:tcBorders>
            <w:shd w:val="clear" w:color="auto" w:fill="auto"/>
            <w:noWrap/>
            <w:vAlign w:val="bottom"/>
            <w:hideMark/>
          </w:tcPr>
          <w:p w14:paraId="47602965"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1.1704***</w:t>
            </w:r>
          </w:p>
        </w:tc>
      </w:tr>
      <w:tr w:rsidR="00FB22B6" w:rsidRPr="00FB22B6" w14:paraId="0C74489B" w14:textId="77777777" w:rsidTr="00FB22B6">
        <w:trPr>
          <w:trHeight w:val="177"/>
        </w:trPr>
        <w:tc>
          <w:tcPr>
            <w:tcW w:w="5040" w:type="dxa"/>
            <w:tcBorders>
              <w:top w:val="nil"/>
              <w:left w:val="nil"/>
              <w:bottom w:val="nil"/>
              <w:right w:val="nil"/>
            </w:tcBorders>
            <w:shd w:val="clear" w:color="auto" w:fill="auto"/>
            <w:noWrap/>
            <w:vAlign w:val="bottom"/>
            <w:hideMark/>
          </w:tcPr>
          <w:p w14:paraId="3BA12E45"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Graduate Degree or Professional Degree</w:t>
            </w:r>
          </w:p>
        </w:tc>
        <w:tc>
          <w:tcPr>
            <w:tcW w:w="1184" w:type="dxa"/>
            <w:tcBorders>
              <w:top w:val="nil"/>
              <w:left w:val="nil"/>
              <w:bottom w:val="nil"/>
              <w:right w:val="nil"/>
            </w:tcBorders>
            <w:shd w:val="clear" w:color="auto" w:fill="auto"/>
            <w:noWrap/>
            <w:vAlign w:val="bottom"/>
            <w:hideMark/>
          </w:tcPr>
          <w:p w14:paraId="3178D320"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1.3183***</w:t>
            </w:r>
          </w:p>
        </w:tc>
        <w:tc>
          <w:tcPr>
            <w:tcW w:w="1184" w:type="dxa"/>
            <w:tcBorders>
              <w:top w:val="nil"/>
              <w:left w:val="nil"/>
              <w:bottom w:val="nil"/>
              <w:right w:val="nil"/>
            </w:tcBorders>
            <w:shd w:val="clear" w:color="auto" w:fill="auto"/>
            <w:noWrap/>
            <w:vAlign w:val="bottom"/>
            <w:hideMark/>
          </w:tcPr>
          <w:p w14:paraId="03484619"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1.5934***</w:t>
            </w:r>
          </w:p>
        </w:tc>
        <w:tc>
          <w:tcPr>
            <w:tcW w:w="1184" w:type="dxa"/>
            <w:tcBorders>
              <w:top w:val="nil"/>
              <w:left w:val="nil"/>
              <w:bottom w:val="nil"/>
              <w:right w:val="nil"/>
            </w:tcBorders>
            <w:shd w:val="clear" w:color="auto" w:fill="auto"/>
            <w:noWrap/>
            <w:vAlign w:val="bottom"/>
            <w:hideMark/>
          </w:tcPr>
          <w:p w14:paraId="06B5EDE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1.3417***</w:t>
            </w:r>
          </w:p>
        </w:tc>
      </w:tr>
      <w:tr w:rsidR="00FB22B6" w:rsidRPr="00FB22B6" w14:paraId="6C99BA4C" w14:textId="77777777" w:rsidTr="00FB22B6">
        <w:trPr>
          <w:trHeight w:val="177"/>
        </w:trPr>
        <w:tc>
          <w:tcPr>
            <w:tcW w:w="5040" w:type="dxa"/>
            <w:tcBorders>
              <w:top w:val="nil"/>
              <w:left w:val="nil"/>
              <w:bottom w:val="nil"/>
              <w:right w:val="nil"/>
            </w:tcBorders>
            <w:shd w:val="clear" w:color="auto" w:fill="auto"/>
            <w:noWrap/>
            <w:vAlign w:val="bottom"/>
            <w:hideMark/>
          </w:tcPr>
          <w:p w14:paraId="641227AE"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Employed (Reference: Not Employed)</w:t>
            </w:r>
          </w:p>
        </w:tc>
        <w:tc>
          <w:tcPr>
            <w:tcW w:w="1184" w:type="dxa"/>
            <w:tcBorders>
              <w:top w:val="nil"/>
              <w:left w:val="nil"/>
              <w:bottom w:val="nil"/>
              <w:right w:val="nil"/>
            </w:tcBorders>
            <w:shd w:val="clear" w:color="auto" w:fill="auto"/>
            <w:noWrap/>
            <w:vAlign w:val="bottom"/>
            <w:hideMark/>
          </w:tcPr>
          <w:p w14:paraId="278936C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0.3534***</w:t>
            </w:r>
          </w:p>
        </w:tc>
        <w:tc>
          <w:tcPr>
            <w:tcW w:w="1184" w:type="dxa"/>
            <w:tcBorders>
              <w:top w:val="nil"/>
              <w:left w:val="nil"/>
              <w:bottom w:val="nil"/>
              <w:right w:val="nil"/>
            </w:tcBorders>
            <w:shd w:val="clear" w:color="auto" w:fill="auto"/>
            <w:noWrap/>
            <w:vAlign w:val="bottom"/>
            <w:hideMark/>
          </w:tcPr>
          <w:p w14:paraId="56081B55"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0.1557</w:t>
            </w:r>
          </w:p>
        </w:tc>
        <w:tc>
          <w:tcPr>
            <w:tcW w:w="1184" w:type="dxa"/>
            <w:tcBorders>
              <w:top w:val="nil"/>
              <w:left w:val="nil"/>
              <w:bottom w:val="nil"/>
              <w:right w:val="nil"/>
            </w:tcBorders>
            <w:shd w:val="clear" w:color="auto" w:fill="auto"/>
            <w:noWrap/>
            <w:vAlign w:val="bottom"/>
            <w:hideMark/>
          </w:tcPr>
          <w:p w14:paraId="100D62F3"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0.3373***</w:t>
            </w:r>
          </w:p>
        </w:tc>
      </w:tr>
      <w:tr w:rsidR="00FB22B6" w:rsidRPr="00FB22B6" w14:paraId="4E5FB193" w14:textId="77777777" w:rsidTr="00FB22B6">
        <w:trPr>
          <w:trHeight w:val="177"/>
        </w:trPr>
        <w:tc>
          <w:tcPr>
            <w:tcW w:w="5040" w:type="dxa"/>
            <w:tcBorders>
              <w:top w:val="nil"/>
              <w:left w:val="nil"/>
              <w:bottom w:val="nil"/>
              <w:right w:val="nil"/>
            </w:tcBorders>
            <w:shd w:val="clear" w:color="auto" w:fill="auto"/>
            <w:noWrap/>
            <w:vAlign w:val="bottom"/>
            <w:hideMark/>
          </w:tcPr>
          <w:p w14:paraId="608CF463"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Has Medical Condition (Reference: No Medical Condition)</w:t>
            </w:r>
          </w:p>
        </w:tc>
        <w:tc>
          <w:tcPr>
            <w:tcW w:w="1184" w:type="dxa"/>
            <w:tcBorders>
              <w:top w:val="nil"/>
              <w:left w:val="nil"/>
              <w:bottom w:val="nil"/>
              <w:right w:val="nil"/>
            </w:tcBorders>
            <w:shd w:val="clear" w:color="auto" w:fill="auto"/>
            <w:noWrap/>
            <w:vAlign w:val="bottom"/>
            <w:hideMark/>
          </w:tcPr>
          <w:p w14:paraId="1A8860B2"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-0.1426*</w:t>
            </w:r>
          </w:p>
        </w:tc>
        <w:tc>
          <w:tcPr>
            <w:tcW w:w="1184" w:type="dxa"/>
            <w:tcBorders>
              <w:top w:val="nil"/>
              <w:left w:val="nil"/>
              <w:bottom w:val="nil"/>
              <w:right w:val="nil"/>
            </w:tcBorders>
            <w:shd w:val="clear" w:color="auto" w:fill="auto"/>
            <w:noWrap/>
            <w:vAlign w:val="bottom"/>
            <w:hideMark/>
          </w:tcPr>
          <w:p w14:paraId="7CF24143"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-0.1991</w:t>
            </w:r>
          </w:p>
        </w:tc>
        <w:tc>
          <w:tcPr>
            <w:tcW w:w="1184" w:type="dxa"/>
            <w:tcBorders>
              <w:top w:val="nil"/>
              <w:left w:val="nil"/>
              <w:bottom w:val="nil"/>
              <w:right w:val="nil"/>
            </w:tcBorders>
            <w:shd w:val="clear" w:color="auto" w:fill="auto"/>
            <w:noWrap/>
            <w:vAlign w:val="bottom"/>
            <w:hideMark/>
          </w:tcPr>
          <w:p w14:paraId="74BE94CF"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-0.1448**</w:t>
            </w:r>
          </w:p>
        </w:tc>
      </w:tr>
      <w:tr w:rsidR="00FB22B6" w:rsidRPr="00FB22B6" w14:paraId="668CC87B" w14:textId="77777777" w:rsidTr="00FB22B6">
        <w:trPr>
          <w:trHeight w:val="177"/>
        </w:trPr>
        <w:tc>
          <w:tcPr>
            <w:tcW w:w="5040" w:type="dxa"/>
            <w:tcBorders>
              <w:top w:val="nil"/>
              <w:left w:val="nil"/>
              <w:bottom w:val="nil"/>
              <w:right w:val="nil"/>
            </w:tcBorders>
            <w:shd w:val="clear" w:color="auto" w:fill="auto"/>
            <w:noWrap/>
            <w:vAlign w:val="bottom"/>
            <w:hideMark/>
          </w:tcPr>
          <w:p w14:paraId="482C2F4A"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Household Income (Reference: Less than $25,000)</w:t>
            </w:r>
          </w:p>
        </w:tc>
        <w:tc>
          <w:tcPr>
            <w:tcW w:w="1184" w:type="dxa"/>
            <w:tcBorders>
              <w:top w:val="nil"/>
              <w:left w:val="nil"/>
              <w:bottom w:val="nil"/>
              <w:right w:val="nil"/>
            </w:tcBorders>
            <w:shd w:val="clear" w:color="auto" w:fill="auto"/>
            <w:noWrap/>
            <w:vAlign w:val="bottom"/>
            <w:hideMark/>
          </w:tcPr>
          <w:p w14:paraId="621F1062"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p>
        </w:tc>
        <w:tc>
          <w:tcPr>
            <w:tcW w:w="1184" w:type="dxa"/>
            <w:tcBorders>
              <w:top w:val="nil"/>
              <w:left w:val="nil"/>
              <w:bottom w:val="nil"/>
              <w:right w:val="nil"/>
            </w:tcBorders>
            <w:shd w:val="clear" w:color="auto" w:fill="auto"/>
            <w:noWrap/>
            <w:vAlign w:val="bottom"/>
            <w:hideMark/>
          </w:tcPr>
          <w:p w14:paraId="5CC46C05"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c>
          <w:tcPr>
            <w:tcW w:w="1184" w:type="dxa"/>
            <w:tcBorders>
              <w:top w:val="nil"/>
              <w:left w:val="nil"/>
              <w:bottom w:val="nil"/>
              <w:right w:val="nil"/>
            </w:tcBorders>
            <w:shd w:val="clear" w:color="auto" w:fill="auto"/>
            <w:noWrap/>
            <w:vAlign w:val="bottom"/>
            <w:hideMark/>
          </w:tcPr>
          <w:p w14:paraId="7670F5A6"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r>
      <w:tr w:rsidR="00FB22B6" w:rsidRPr="00FB22B6" w14:paraId="1CF5BF20" w14:textId="77777777" w:rsidTr="00FB22B6">
        <w:trPr>
          <w:trHeight w:val="177"/>
        </w:trPr>
        <w:tc>
          <w:tcPr>
            <w:tcW w:w="5040" w:type="dxa"/>
            <w:tcBorders>
              <w:top w:val="nil"/>
              <w:left w:val="nil"/>
              <w:bottom w:val="nil"/>
              <w:right w:val="nil"/>
            </w:tcBorders>
            <w:shd w:val="clear" w:color="auto" w:fill="auto"/>
            <w:noWrap/>
            <w:vAlign w:val="bottom"/>
            <w:hideMark/>
          </w:tcPr>
          <w:p w14:paraId="41F3F52B"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$25,000 to $49,999 </w:t>
            </w:r>
          </w:p>
        </w:tc>
        <w:tc>
          <w:tcPr>
            <w:tcW w:w="1184" w:type="dxa"/>
            <w:tcBorders>
              <w:top w:val="nil"/>
              <w:left w:val="nil"/>
              <w:bottom w:val="nil"/>
              <w:right w:val="nil"/>
            </w:tcBorders>
            <w:shd w:val="clear" w:color="auto" w:fill="auto"/>
            <w:noWrap/>
            <w:vAlign w:val="bottom"/>
            <w:hideMark/>
          </w:tcPr>
          <w:p w14:paraId="47114E55"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-0.1657***</w:t>
            </w:r>
          </w:p>
        </w:tc>
        <w:tc>
          <w:tcPr>
            <w:tcW w:w="1184" w:type="dxa"/>
            <w:tcBorders>
              <w:top w:val="nil"/>
              <w:left w:val="nil"/>
              <w:bottom w:val="nil"/>
              <w:right w:val="nil"/>
            </w:tcBorders>
            <w:shd w:val="clear" w:color="auto" w:fill="auto"/>
            <w:noWrap/>
            <w:vAlign w:val="bottom"/>
            <w:hideMark/>
          </w:tcPr>
          <w:p w14:paraId="7DF6F94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-0.2292</w:t>
            </w:r>
          </w:p>
        </w:tc>
        <w:tc>
          <w:tcPr>
            <w:tcW w:w="1184" w:type="dxa"/>
            <w:tcBorders>
              <w:top w:val="nil"/>
              <w:left w:val="nil"/>
              <w:bottom w:val="nil"/>
              <w:right w:val="nil"/>
            </w:tcBorders>
            <w:shd w:val="clear" w:color="auto" w:fill="auto"/>
            <w:noWrap/>
            <w:vAlign w:val="bottom"/>
            <w:hideMark/>
          </w:tcPr>
          <w:p w14:paraId="06C70ACB"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-0.1783***</w:t>
            </w:r>
          </w:p>
        </w:tc>
      </w:tr>
      <w:tr w:rsidR="00FB22B6" w:rsidRPr="00FB22B6" w14:paraId="09546179" w14:textId="77777777" w:rsidTr="00FB22B6">
        <w:trPr>
          <w:trHeight w:val="177"/>
        </w:trPr>
        <w:tc>
          <w:tcPr>
            <w:tcW w:w="5040" w:type="dxa"/>
            <w:tcBorders>
              <w:top w:val="nil"/>
              <w:left w:val="nil"/>
              <w:bottom w:val="nil"/>
              <w:right w:val="nil"/>
            </w:tcBorders>
            <w:shd w:val="clear" w:color="auto" w:fill="auto"/>
            <w:noWrap/>
            <w:vAlign w:val="bottom"/>
            <w:hideMark/>
          </w:tcPr>
          <w:p w14:paraId="1AB1FD01"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$50,000 to $74,999 </w:t>
            </w:r>
          </w:p>
        </w:tc>
        <w:tc>
          <w:tcPr>
            <w:tcW w:w="1184" w:type="dxa"/>
            <w:tcBorders>
              <w:top w:val="nil"/>
              <w:left w:val="nil"/>
              <w:bottom w:val="nil"/>
              <w:right w:val="nil"/>
            </w:tcBorders>
            <w:shd w:val="clear" w:color="auto" w:fill="auto"/>
            <w:noWrap/>
            <w:vAlign w:val="bottom"/>
            <w:hideMark/>
          </w:tcPr>
          <w:p w14:paraId="3943C2B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0.1355**</w:t>
            </w:r>
          </w:p>
        </w:tc>
        <w:tc>
          <w:tcPr>
            <w:tcW w:w="1184" w:type="dxa"/>
            <w:tcBorders>
              <w:top w:val="nil"/>
              <w:left w:val="nil"/>
              <w:bottom w:val="nil"/>
              <w:right w:val="nil"/>
            </w:tcBorders>
            <w:shd w:val="clear" w:color="auto" w:fill="auto"/>
            <w:noWrap/>
            <w:vAlign w:val="bottom"/>
            <w:hideMark/>
          </w:tcPr>
          <w:p w14:paraId="7790C408"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-0.7057**</w:t>
            </w:r>
          </w:p>
        </w:tc>
        <w:tc>
          <w:tcPr>
            <w:tcW w:w="1184" w:type="dxa"/>
            <w:tcBorders>
              <w:top w:val="nil"/>
              <w:left w:val="nil"/>
              <w:bottom w:val="nil"/>
              <w:right w:val="nil"/>
            </w:tcBorders>
            <w:shd w:val="clear" w:color="auto" w:fill="auto"/>
            <w:noWrap/>
            <w:vAlign w:val="bottom"/>
            <w:hideMark/>
          </w:tcPr>
          <w:p w14:paraId="07BD6EE8"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0.0914</w:t>
            </w:r>
          </w:p>
        </w:tc>
      </w:tr>
      <w:tr w:rsidR="00FB22B6" w:rsidRPr="00FB22B6" w14:paraId="7B792D06" w14:textId="77777777" w:rsidTr="00FB22B6">
        <w:trPr>
          <w:trHeight w:val="177"/>
        </w:trPr>
        <w:tc>
          <w:tcPr>
            <w:tcW w:w="5040" w:type="dxa"/>
            <w:tcBorders>
              <w:top w:val="nil"/>
              <w:left w:val="nil"/>
              <w:bottom w:val="nil"/>
              <w:right w:val="nil"/>
            </w:tcBorders>
            <w:shd w:val="clear" w:color="auto" w:fill="auto"/>
            <w:noWrap/>
            <w:vAlign w:val="bottom"/>
            <w:hideMark/>
          </w:tcPr>
          <w:p w14:paraId="052C125D"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$75,000 to $99,999 </w:t>
            </w:r>
          </w:p>
        </w:tc>
        <w:tc>
          <w:tcPr>
            <w:tcW w:w="1184" w:type="dxa"/>
            <w:tcBorders>
              <w:top w:val="nil"/>
              <w:left w:val="nil"/>
              <w:bottom w:val="nil"/>
              <w:right w:val="nil"/>
            </w:tcBorders>
            <w:shd w:val="clear" w:color="auto" w:fill="auto"/>
            <w:noWrap/>
            <w:vAlign w:val="bottom"/>
            <w:hideMark/>
          </w:tcPr>
          <w:p w14:paraId="06C91E2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0.4310***</w:t>
            </w:r>
          </w:p>
        </w:tc>
        <w:tc>
          <w:tcPr>
            <w:tcW w:w="1184" w:type="dxa"/>
            <w:tcBorders>
              <w:top w:val="nil"/>
              <w:left w:val="nil"/>
              <w:bottom w:val="nil"/>
              <w:right w:val="nil"/>
            </w:tcBorders>
            <w:shd w:val="clear" w:color="auto" w:fill="auto"/>
            <w:noWrap/>
            <w:vAlign w:val="bottom"/>
            <w:hideMark/>
          </w:tcPr>
          <w:p w14:paraId="6C958F22"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0.1619</w:t>
            </w:r>
          </w:p>
        </w:tc>
        <w:tc>
          <w:tcPr>
            <w:tcW w:w="1184" w:type="dxa"/>
            <w:tcBorders>
              <w:top w:val="nil"/>
              <w:left w:val="nil"/>
              <w:bottom w:val="nil"/>
              <w:right w:val="nil"/>
            </w:tcBorders>
            <w:shd w:val="clear" w:color="auto" w:fill="auto"/>
            <w:noWrap/>
            <w:vAlign w:val="bottom"/>
            <w:hideMark/>
          </w:tcPr>
          <w:p w14:paraId="40A0FF9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0.4039**</w:t>
            </w:r>
          </w:p>
        </w:tc>
      </w:tr>
      <w:tr w:rsidR="00FB22B6" w:rsidRPr="00FB22B6" w14:paraId="4E069D79" w14:textId="77777777" w:rsidTr="002544A5">
        <w:trPr>
          <w:trHeight w:val="108"/>
        </w:trPr>
        <w:tc>
          <w:tcPr>
            <w:tcW w:w="5040" w:type="dxa"/>
            <w:tcBorders>
              <w:top w:val="nil"/>
              <w:left w:val="nil"/>
              <w:bottom w:val="nil"/>
              <w:right w:val="nil"/>
            </w:tcBorders>
            <w:shd w:val="clear" w:color="auto" w:fill="auto"/>
            <w:noWrap/>
            <w:vAlign w:val="bottom"/>
            <w:hideMark/>
          </w:tcPr>
          <w:p w14:paraId="72C126BA"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$100,000 to $149,999 </w:t>
            </w:r>
          </w:p>
        </w:tc>
        <w:tc>
          <w:tcPr>
            <w:tcW w:w="1184" w:type="dxa"/>
            <w:tcBorders>
              <w:top w:val="nil"/>
              <w:left w:val="nil"/>
              <w:bottom w:val="nil"/>
              <w:right w:val="nil"/>
            </w:tcBorders>
            <w:shd w:val="clear" w:color="auto" w:fill="auto"/>
            <w:noWrap/>
            <w:vAlign w:val="bottom"/>
            <w:hideMark/>
          </w:tcPr>
          <w:p w14:paraId="76F7AEF8"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0.8662***</w:t>
            </w:r>
          </w:p>
        </w:tc>
        <w:tc>
          <w:tcPr>
            <w:tcW w:w="1184" w:type="dxa"/>
            <w:tcBorders>
              <w:top w:val="nil"/>
              <w:left w:val="nil"/>
              <w:bottom w:val="nil"/>
              <w:right w:val="nil"/>
            </w:tcBorders>
            <w:shd w:val="clear" w:color="auto" w:fill="auto"/>
            <w:noWrap/>
            <w:vAlign w:val="bottom"/>
            <w:hideMark/>
          </w:tcPr>
          <w:p w14:paraId="1700549C"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0.6031**</w:t>
            </w:r>
          </w:p>
        </w:tc>
        <w:tc>
          <w:tcPr>
            <w:tcW w:w="1184" w:type="dxa"/>
            <w:tcBorders>
              <w:top w:val="nil"/>
              <w:left w:val="nil"/>
              <w:bottom w:val="nil"/>
              <w:right w:val="nil"/>
            </w:tcBorders>
            <w:shd w:val="clear" w:color="auto" w:fill="auto"/>
            <w:noWrap/>
            <w:vAlign w:val="bottom"/>
            <w:hideMark/>
          </w:tcPr>
          <w:p w14:paraId="02BAA989"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0.8366***</w:t>
            </w:r>
          </w:p>
        </w:tc>
      </w:tr>
      <w:tr w:rsidR="00FB22B6" w:rsidRPr="00FB22B6" w14:paraId="4D017FEE" w14:textId="77777777" w:rsidTr="00FB22B6">
        <w:trPr>
          <w:trHeight w:val="177"/>
        </w:trPr>
        <w:tc>
          <w:tcPr>
            <w:tcW w:w="5040" w:type="dxa"/>
            <w:tcBorders>
              <w:top w:val="nil"/>
              <w:left w:val="nil"/>
              <w:bottom w:val="nil"/>
              <w:right w:val="nil"/>
            </w:tcBorders>
            <w:shd w:val="clear" w:color="auto" w:fill="auto"/>
            <w:noWrap/>
            <w:vAlign w:val="bottom"/>
            <w:hideMark/>
          </w:tcPr>
          <w:p w14:paraId="6ED40758" w14:textId="77777777" w:rsidR="00FB22B6" w:rsidRPr="00FB22B6"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$150,000 or more </w:t>
            </w:r>
          </w:p>
        </w:tc>
        <w:tc>
          <w:tcPr>
            <w:tcW w:w="1184" w:type="dxa"/>
            <w:tcBorders>
              <w:top w:val="nil"/>
              <w:left w:val="nil"/>
              <w:bottom w:val="nil"/>
              <w:right w:val="nil"/>
            </w:tcBorders>
            <w:shd w:val="clear" w:color="auto" w:fill="auto"/>
            <w:noWrap/>
            <w:vAlign w:val="bottom"/>
            <w:hideMark/>
          </w:tcPr>
          <w:p w14:paraId="572AAA63"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1.6747***</w:t>
            </w:r>
          </w:p>
        </w:tc>
        <w:tc>
          <w:tcPr>
            <w:tcW w:w="1184" w:type="dxa"/>
            <w:tcBorders>
              <w:top w:val="nil"/>
              <w:left w:val="nil"/>
              <w:bottom w:val="nil"/>
              <w:right w:val="nil"/>
            </w:tcBorders>
            <w:shd w:val="clear" w:color="auto" w:fill="auto"/>
            <w:noWrap/>
            <w:vAlign w:val="bottom"/>
            <w:hideMark/>
          </w:tcPr>
          <w:p w14:paraId="1AD775B4"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1.8035***</w:t>
            </w:r>
          </w:p>
        </w:tc>
        <w:tc>
          <w:tcPr>
            <w:tcW w:w="1184" w:type="dxa"/>
            <w:tcBorders>
              <w:top w:val="nil"/>
              <w:left w:val="nil"/>
              <w:bottom w:val="nil"/>
              <w:right w:val="nil"/>
            </w:tcBorders>
            <w:shd w:val="clear" w:color="auto" w:fill="auto"/>
            <w:noWrap/>
            <w:vAlign w:val="bottom"/>
            <w:hideMark/>
          </w:tcPr>
          <w:p w14:paraId="56CB36C8"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1.6704***</w:t>
            </w:r>
          </w:p>
        </w:tc>
      </w:tr>
      <w:tr w:rsidR="00FB22B6" w:rsidRPr="00FB22B6" w14:paraId="2DEA4C4F" w14:textId="77777777" w:rsidTr="00FB22B6">
        <w:trPr>
          <w:trHeight w:val="177"/>
        </w:trPr>
        <w:tc>
          <w:tcPr>
            <w:tcW w:w="5040" w:type="dxa"/>
            <w:tcBorders>
              <w:top w:val="nil"/>
              <w:left w:val="nil"/>
              <w:bottom w:val="nil"/>
              <w:right w:val="nil"/>
            </w:tcBorders>
            <w:shd w:val="clear" w:color="auto" w:fill="auto"/>
            <w:noWrap/>
            <w:vAlign w:val="bottom"/>
            <w:hideMark/>
          </w:tcPr>
          <w:p w14:paraId="4D95AF2B"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Household Size </w:t>
            </w:r>
          </w:p>
        </w:tc>
        <w:tc>
          <w:tcPr>
            <w:tcW w:w="1184" w:type="dxa"/>
            <w:tcBorders>
              <w:top w:val="nil"/>
              <w:left w:val="nil"/>
              <w:bottom w:val="nil"/>
              <w:right w:val="nil"/>
            </w:tcBorders>
            <w:shd w:val="clear" w:color="auto" w:fill="auto"/>
            <w:noWrap/>
            <w:vAlign w:val="bottom"/>
            <w:hideMark/>
          </w:tcPr>
          <w:p w14:paraId="026DD912"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-0.1891***</w:t>
            </w:r>
          </w:p>
        </w:tc>
        <w:tc>
          <w:tcPr>
            <w:tcW w:w="1184" w:type="dxa"/>
            <w:tcBorders>
              <w:top w:val="nil"/>
              <w:left w:val="nil"/>
              <w:bottom w:val="nil"/>
              <w:right w:val="nil"/>
            </w:tcBorders>
            <w:shd w:val="clear" w:color="auto" w:fill="auto"/>
            <w:noWrap/>
            <w:vAlign w:val="bottom"/>
            <w:hideMark/>
          </w:tcPr>
          <w:p w14:paraId="4B2D2FD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-0.2539***</w:t>
            </w:r>
          </w:p>
        </w:tc>
        <w:tc>
          <w:tcPr>
            <w:tcW w:w="1184" w:type="dxa"/>
            <w:tcBorders>
              <w:top w:val="nil"/>
              <w:left w:val="nil"/>
              <w:bottom w:val="nil"/>
              <w:right w:val="nil"/>
            </w:tcBorders>
            <w:shd w:val="clear" w:color="auto" w:fill="auto"/>
            <w:noWrap/>
            <w:vAlign w:val="bottom"/>
            <w:hideMark/>
          </w:tcPr>
          <w:p w14:paraId="1F918D6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-0.2021***</w:t>
            </w:r>
          </w:p>
        </w:tc>
      </w:tr>
      <w:tr w:rsidR="00FB22B6" w:rsidRPr="00FB22B6" w14:paraId="425ED778" w14:textId="77777777" w:rsidTr="00FB22B6">
        <w:trPr>
          <w:trHeight w:val="177"/>
        </w:trPr>
        <w:tc>
          <w:tcPr>
            <w:tcW w:w="5040" w:type="dxa"/>
            <w:tcBorders>
              <w:top w:val="nil"/>
              <w:left w:val="nil"/>
              <w:bottom w:val="nil"/>
              <w:right w:val="nil"/>
            </w:tcBorders>
            <w:shd w:val="clear" w:color="auto" w:fill="auto"/>
            <w:noWrap/>
            <w:vAlign w:val="bottom"/>
            <w:hideMark/>
          </w:tcPr>
          <w:p w14:paraId="107E4CC4"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Number of Household Vehicles </w:t>
            </w:r>
          </w:p>
        </w:tc>
        <w:tc>
          <w:tcPr>
            <w:tcW w:w="1184" w:type="dxa"/>
            <w:tcBorders>
              <w:top w:val="nil"/>
              <w:left w:val="nil"/>
              <w:bottom w:val="nil"/>
              <w:right w:val="nil"/>
            </w:tcBorders>
            <w:shd w:val="clear" w:color="auto" w:fill="auto"/>
            <w:noWrap/>
            <w:vAlign w:val="bottom"/>
            <w:hideMark/>
          </w:tcPr>
          <w:p w14:paraId="5853BB6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-0.7073***</w:t>
            </w:r>
          </w:p>
        </w:tc>
        <w:tc>
          <w:tcPr>
            <w:tcW w:w="1184" w:type="dxa"/>
            <w:tcBorders>
              <w:top w:val="nil"/>
              <w:left w:val="nil"/>
              <w:bottom w:val="nil"/>
              <w:right w:val="nil"/>
            </w:tcBorders>
            <w:shd w:val="clear" w:color="auto" w:fill="auto"/>
            <w:noWrap/>
            <w:vAlign w:val="bottom"/>
            <w:hideMark/>
          </w:tcPr>
          <w:p w14:paraId="1F49C4E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-0.1274**</w:t>
            </w:r>
          </w:p>
        </w:tc>
        <w:tc>
          <w:tcPr>
            <w:tcW w:w="1184" w:type="dxa"/>
            <w:tcBorders>
              <w:top w:val="nil"/>
              <w:left w:val="nil"/>
              <w:bottom w:val="nil"/>
              <w:right w:val="nil"/>
            </w:tcBorders>
            <w:shd w:val="clear" w:color="auto" w:fill="auto"/>
            <w:noWrap/>
            <w:vAlign w:val="bottom"/>
            <w:hideMark/>
          </w:tcPr>
          <w:p w14:paraId="6C137AE7"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-0.6547***</w:t>
            </w:r>
          </w:p>
        </w:tc>
      </w:tr>
      <w:tr w:rsidR="00FB22B6" w:rsidRPr="00FB22B6" w14:paraId="1D7EB83A" w14:textId="77777777" w:rsidTr="00FB22B6">
        <w:trPr>
          <w:trHeight w:val="177"/>
        </w:trPr>
        <w:tc>
          <w:tcPr>
            <w:tcW w:w="5040" w:type="dxa"/>
            <w:tcBorders>
              <w:top w:val="nil"/>
              <w:left w:val="nil"/>
              <w:bottom w:val="nil"/>
              <w:right w:val="nil"/>
            </w:tcBorders>
            <w:shd w:val="clear" w:color="auto" w:fill="auto"/>
            <w:noWrap/>
            <w:vAlign w:val="bottom"/>
            <w:hideMark/>
          </w:tcPr>
          <w:p w14:paraId="4B7CF1A2"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Urban (Reference: Rural)</w:t>
            </w:r>
          </w:p>
        </w:tc>
        <w:tc>
          <w:tcPr>
            <w:tcW w:w="1184" w:type="dxa"/>
            <w:tcBorders>
              <w:top w:val="nil"/>
              <w:left w:val="nil"/>
              <w:bottom w:val="nil"/>
              <w:right w:val="nil"/>
            </w:tcBorders>
            <w:shd w:val="clear" w:color="auto" w:fill="auto"/>
            <w:noWrap/>
            <w:vAlign w:val="bottom"/>
            <w:hideMark/>
          </w:tcPr>
          <w:p w14:paraId="134EA1EE"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p>
        </w:tc>
        <w:tc>
          <w:tcPr>
            <w:tcW w:w="1184" w:type="dxa"/>
            <w:tcBorders>
              <w:top w:val="nil"/>
              <w:left w:val="nil"/>
              <w:bottom w:val="nil"/>
              <w:right w:val="nil"/>
            </w:tcBorders>
            <w:shd w:val="clear" w:color="auto" w:fill="auto"/>
            <w:noWrap/>
            <w:vAlign w:val="bottom"/>
            <w:hideMark/>
          </w:tcPr>
          <w:p w14:paraId="4AA6E547" w14:textId="77777777" w:rsidR="00FB22B6" w:rsidRPr="00FB22B6" w:rsidRDefault="00FB22B6" w:rsidP="000F7894">
            <w:pPr>
              <w:spacing w:after="0" w:line="240" w:lineRule="auto"/>
              <w:jc w:val="center"/>
              <w:rPr>
                <w:rFonts w:ascii="Times New Roman" w:eastAsia="Times New Roman" w:hAnsi="Times New Roman" w:cs="Times New Roman"/>
                <w:sz w:val="20"/>
                <w:szCs w:val="20"/>
              </w:rPr>
            </w:pPr>
          </w:p>
        </w:tc>
        <w:tc>
          <w:tcPr>
            <w:tcW w:w="1184" w:type="dxa"/>
            <w:tcBorders>
              <w:top w:val="nil"/>
              <w:left w:val="nil"/>
              <w:bottom w:val="nil"/>
              <w:right w:val="nil"/>
            </w:tcBorders>
            <w:shd w:val="clear" w:color="auto" w:fill="auto"/>
            <w:noWrap/>
            <w:vAlign w:val="bottom"/>
            <w:hideMark/>
          </w:tcPr>
          <w:p w14:paraId="7FB6A902"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0.9823***</w:t>
            </w:r>
          </w:p>
        </w:tc>
      </w:tr>
      <w:tr w:rsidR="00FB22B6" w:rsidRPr="00FB22B6" w14:paraId="5C4441D9" w14:textId="77777777" w:rsidTr="00FB22B6">
        <w:trPr>
          <w:trHeight w:val="177"/>
        </w:trPr>
        <w:tc>
          <w:tcPr>
            <w:tcW w:w="5040" w:type="dxa"/>
            <w:tcBorders>
              <w:top w:val="nil"/>
              <w:left w:val="nil"/>
              <w:bottom w:val="single" w:sz="4" w:space="0" w:color="auto"/>
              <w:right w:val="nil"/>
            </w:tcBorders>
            <w:shd w:val="clear" w:color="auto" w:fill="auto"/>
            <w:noWrap/>
            <w:vAlign w:val="bottom"/>
            <w:hideMark/>
          </w:tcPr>
          <w:p w14:paraId="216E3E59"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Constant </w:t>
            </w:r>
          </w:p>
        </w:tc>
        <w:tc>
          <w:tcPr>
            <w:tcW w:w="1184" w:type="dxa"/>
            <w:tcBorders>
              <w:top w:val="nil"/>
              <w:left w:val="nil"/>
              <w:bottom w:val="single" w:sz="4" w:space="0" w:color="auto"/>
              <w:right w:val="nil"/>
            </w:tcBorders>
            <w:shd w:val="clear" w:color="auto" w:fill="auto"/>
            <w:noWrap/>
            <w:vAlign w:val="bottom"/>
            <w:hideMark/>
          </w:tcPr>
          <w:p w14:paraId="1D5A956E"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-1.8710***</w:t>
            </w:r>
          </w:p>
        </w:tc>
        <w:tc>
          <w:tcPr>
            <w:tcW w:w="1184" w:type="dxa"/>
            <w:tcBorders>
              <w:top w:val="nil"/>
              <w:left w:val="nil"/>
              <w:bottom w:val="single" w:sz="4" w:space="0" w:color="auto"/>
              <w:right w:val="nil"/>
            </w:tcBorders>
            <w:shd w:val="clear" w:color="auto" w:fill="auto"/>
            <w:noWrap/>
            <w:vAlign w:val="bottom"/>
            <w:hideMark/>
          </w:tcPr>
          <w:p w14:paraId="3723602C"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-4.1357***</w:t>
            </w:r>
          </w:p>
        </w:tc>
        <w:tc>
          <w:tcPr>
            <w:tcW w:w="1184" w:type="dxa"/>
            <w:tcBorders>
              <w:top w:val="nil"/>
              <w:left w:val="nil"/>
              <w:bottom w:val="single" w:sz="4" w:space="0" w:color="auto"/>
              <w:right w:val="nil"/>
            </w:tcBorders>
            <w:shd w:val="clear" w:color="auto" w:fill="auto"/>
            <w:noWrap/>
            <w:vAlign w:val="bottom"/>
            <w:hideMark/>
          </w:tcPr>
          <w:p w14:paraId="632D4F33"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-2.9064***</w:t>
            </w:r>
          </w:p>
        </w:tc>
      </w:tr>
      <w:tr w:rsidR="00FB22B6" w:rsidRPr="00FB22B6" w14:paraId="00843073" w14:textId="77777777" w:rsidTr="00FB22B6">
        <w:trPr>
          <w:trHeight w:val="177"/>
        </w:trPr>
        <w:tc>
          <w:tcPr>
            <w:tcW w:w="5040" w:type="dxa"/>
            <w:tcBorders>
              <w:top w:val="nil"/>
              <w:left w:val="nil"/>
              <w:bottom w:val="nil"/>
              <w:right w:val="nil"/>
            </w:tcBorders>
            <w:shd w:val="clear" w:color="auto" w:fill="auto"/>
            <w:noWrap/>
            <w:vAlign w:val="bottom"/>
            <w:hideMark/>
          </w:tcPr>
          <w:p w14:paraId="419F185E"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Number of Observations</w:t>
            </w:r>
          </w:p>
        </w:tc>
        <w:tc>
          <w:tcPr>
            <w:tcW w:w="1184" w:type="dxa"/>
            <w:tcBorders>
              <w:top w:val="nil"/>
              <w:left w:val="nil"/>
              <w:bottom w:val="nil"/>
              <w:right w:val="nil"/>
            </w:tcBorders>
            <w:shd w:val="clear" w:color="auto" w:fill="auto"/>
            <w:noWrap/>
            <w:vAlign w:val="bottom"/>
            <w:hideMark/>
          </w:tcPr>
          <w:p w14:paraId="0F76B5A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169,843 </w:t>
            </w:r>
          </w:p>
        </w:tc>
        <w:tc>
          <w:tcPr>
            <w:tcW w:w="1184" w:type="dxa"/>
            <w:tcBorders>
              <w:top w:val="nil"/>
              <w:left w:val="nil"/>
              <w:bottom w:val="nil"/>
              <w:right w:val="nil"/>
            </w:tcBorders>
            <w:shd w:val="clear" w:color="auto" w:fill="auto"/>
            <w:noWrap/>
            <w:vAlign w:val="bottom"/>
            <w:hideMark/>
          </w:tcPr>
          <w:p w14:paraId="58228F0B"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52,072 </w:t>
            </w:r>
          </w:p>
        </w:tc>
        <w:tc>
          <w:tcPr>
            <w:tcW w:w="1184" w:type="dxa"/>
            <w:tcBorders>
              <w:top w:val="nil"/>
              <w:left w:val="nil"/>
              <w:bottom w:val="nil"/>
              <w:right w:val="nil"/>
            </w:tcBorders>
            <w:shd w:val="clear" w:color="auto" w:fill="auto"/>
            <w:noWrap/>
            <w:vAlign w:val="bottom"/>
            <w:hideMark/>
          </w:tcPr>
          <w:p w14:paraId="40D6839F"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 xml:space="preserve">221,915 </w:t>
            </w:r>
          </w:p>
        </w:tc>
      </w:tr>
      <w:tr w:rsidR="00202D2A" w:rsidRPr="00FB22B6" w14:paraId="06BAF73D" w14:textId="77777777" w:rsidTr="00FB22B6">
        <w:trPr>
          <w:trHeight w:val="177"/>
        </w:trPr>
        <w:tc>
          <w:tcPr>
            <w:tcW w:w="5040" w:type="dxa"/>
            <w:tcBorders>
              <w:top w:val="nil"/>
              <w:left w:val="nil"/>
              <w:bottom w:val="nil"/>
              <w:right w:val="nil"/>
            </w:tcBorders>
            <w:shd w:val="clear" w:color="auto" w:fill="auto"/>
            <w:noWrap/>
            <w:vAlign w:val="bottom"/>
          </w:tcPr>
          <w:p w14:paraId="18CB71F9" w14:textId="3542DB63" w:rsidR="00202D2A" w:rsidRPr="00762688" w:rsidRDefault="00202D2A" w:rsidP="000F7894">
            <w:pPr>
              <w:spacing w:after="0" w:line="240" w:lineRule="auto"/>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Number who Use Bundle</w:t>
            </w:r>
          </w:p>
        </w:tc>
        <w:tc>
          <w:tcPr>
            <w:tcW w:w="1184" w:type="dxa"/>
            <w:tcBorders>
              <w:top w:val="nil"/>
              <w:left w:val="nil"/>
              <w:bottom w:val="nil"/>
              <w:right w:val="nil"/>
            </w:tcBorders>
            <w:shd w:val="clear" w:color="auto" w:fill="auto"/>
            <w:noWrap/>
            <w:vAlign w:val="bottom"/>
          </w:tcPr>
          <w:p w14:paraId="4FE00AA3" w14:textId="0D029EE9" w:rsidR="00202D2A" w:rsidRPr="00762688" w:rsidRDefault="00D80CD8" w:rsidP="000F7894">
            <w:pPr>
              <w:spacing w:after="0" w:line="240" w:lineRule="auto"/>
              <w:jc w:val="center"/>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5,843</w:t>
            </w:r>
          </w:p>
        </w:tc>
        <w:tc>
          <w:tcPr>
            <w:tcW w:w="1184" w:type="dxa"/>
            <w:tcBorders>
              <w:top w:val="nil"/>
              <w:left w:val="nil"/>
              <w:bottom w:val="nil"/>
              <w:right w:val="nil"/>
            </w:tcBorders>
            <w:shd w:val="clear" w:color="auto" w:fill="auto"/>
            <w:noWrap/>
            <w:vAlign w:val="bottom"/>
          </w:tcPr>
          <w:p w14:paraId="6104FD5C" w14:textId="007E37B1" w:rsidR="00202D2A" w:rsidRPr="00762688" w:rsidRDefault="00D80CD8" w:rsidP="000F7894">
            <w:pPr>
              <w:spacing w:after="0" w:line="240" w:lineRule="auto"/>
              <w:jc w:val="center"/>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324</w:t>
            </w:r>
          </w:p>
        </w:tc>
        <w:tc>
          <w:tcPr>
            <w:tcW w:w="1184" w:type="dxa"/>
            <w:tcBorders>
              <w:top w:val="nil"/>
              <w:left w:val="nil"/>
              <w:bottom w:val="nil"/>
              <w:right w:val="nil"/>
            </w:tcBorders>
            <w:shd w:val="clear" w:color="auto" w:fill="auto"/>
            <w:noWrap/>
            <w:vAlign w:val="bottom"/>
          </w:tcPr>
          <w:p w14:paraId="17788CB7" w14:textId="02089BE7" w:rsidR="00202D2A" w:rsidRPr="00762688" w:rsidRDefault="00D80CD8" w:rsidP="000F7894">
            <w:pPr>
              <w:spacing w:after="0" w:line="240" w:lineRule="auto"/>
              <w:jc w:val="center"/>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6,167</w:t>
            </w:r>
          </w:p>
        </w:tc>
      </w:tr>
      <w:tr w:rsidR="00FB22B6" w:rsidRPr="00FB22B6" w14:paraId="097D8B18" w14:textId="77777777" w:rsidTr="00FB22B6">
        <w:trPr>
          <w:trHeight w:val="177"/>
        </w:trPr>
        <w:tc>
          <w:tcPr>
            <w:tcW w:w="5040" w:type="dxa"/>
            <w:tcBorders>
              <w:top w:val="nil"/>
              <w:left w:val="nil"/>
              <w:bottom w:val="nil"/>
              <w:right w:val="nil"/>
            </w:tcBorders>
            <w:shd w:val="clear" w:color="auto" w:fill="auto"/>
            <w:noWrap/>
            <w:vAlign w:val="bottom"/>
            <w:hideMark/>
          </w:tcPr>
          <w:p w14:paraId="6A435C67"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LR chi</w:t>
            </w:r>
            <w:r w:rsidRPr="00762688">
              <w:rPr>
                <w:rFonts w:ascii="Times New Roman" w:eastAsia="Times New Roman" w:hAnsi="Times New Roman" w:cs="Times New Roman"/>
                <w:color w:val="000000"/>
                <w:sz w:val="20"/>
                <w:szCs w:val="20"/>
                <w:vertAlign w:val="superscript"/>
              </w:rPr>
              <w:t>2</w:t>
            </w:r>
          </w:p>
        </w:tc>
        <w:tc>
          <w:tcPr>
            <w:tcW w:w="1184" w:type="dxa"/>
            <w:tcBorders>
              <w:top w:val="nil"/>
              <w:left w:val="nil"/>
              <w:bottom w:val="nil"/>
              <w:right w:val="nil"/>
            </w:tcBorders>
            <w:shd w:val="clear" w:color="auto" w:fill="auto"/>
            <w:noWrap/>
            <w:vAlign w:val="bottom"/>
            <w:hideMark/>
          </w:tcPr>
          <w:p w14:paraId="353CD734"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8779.10</w:t>
            </w:r>
          </w:p>
        </w:tc>
        <w:tc>
          <w:tcPr>
            <w:tcW w:w="1184" w:type="dxa"/>
            <w:tcBorders>
              <w:top w:val="nil"/>
              <w:left w:val="nil"/>
              <w:bottom w:val="nil"/>
              <w:right w:val="nil"/>
            </w:tcBorders>
            <w:shd w:val="clear" w:color="auto" w:fill="auto"/>
            <w:noWrap/>
            <w:vAlign w:val="bottom"/>
            <w:hideMark/>
          </w:tcPr>
          <w:p w14:paraId="7A18A786"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559.51</w:t>
            </w:r>
          </w:p>
        </w:tc>
        <w:tc>
          <w:tcPr>
            <w:tcW w:w="1184" w:type="dxa"/>
            <w:tcBorders>
              <w:top w:val="nil"/>
              <w:left w:val="nil"/>
              <w:bottom w:val="nil"/>
              <w:right w:val="nil"/>
            </w:tcBorders>
            <w:shd w:val="clear" w:color="auto" w:fill="auto"/>
            <w:noWrap/>
            <w:vAlign w:val="bottom"/>
            <w:hideMark/>
          </w:tcPr>
          <w:p w14:paraId="1EDFC461"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10721.62</w:t>
            </w:r>
          </w:p>
        </w:tc>
      </w:tr>
      <w:tr w:rsidR="00FB22B6" w:rsidRPr="00FB22B6" w14:paraId="6541B17D" w14:textId="77777777" w:rsidTr="00FB22B6">
        <w:trPr>
          <w:trHeight w:val="177"/>
        </w:trPr>
        <w:tc>
          <w:tcPr>
            <w:tcW w:w="5040" w:type="dxa"/>
            <w:tcBorders>
              <w:top w:val="nil"/>
              <w:left w:val="nil"/>
              <w:bottom w:val="nil"/>
              <w:right w:val="nil"/>
            </w:tcBorders>
            <w:shd w:val="clear" w:color="auto" w:fill="auto"/>
            <w:noWrap/>
            <w:vAlign w:val="bottom"/>
            <w:hideMark/>
          </w:tcPr>
          <w:p w14:paraId="304DC0A2"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Prob &gt; chi</w:t>
            </w:r>
            <w:r w:rsidRPr="00762688">
              <w:rPr>
                <w:rFonts w:ascii="Times New Roman" w:eastAsia="Times New Roman" w:hAnsi="Times New Roman" w:cs="Times New Roman"/>
                <w:color w:val="000000"/>
                <w:sz w:val="20"/>
                <w:szCs w:val="20"/>
                <w:vertAlign w:val="superscript"/>
              </w:rPr>
              <w:t>2</w:t>
            </w:r>
          </w:p>
        </w:tc>
        <w:tc>
          <w:tcPr>
            <w:tcW w:w="1184" w:type="dxa"/>
            <w:tcBorders>
              <w:top w:val="nil"/>
              <w:left w:val="nil"/>
              <w:bottom w:val="nil"/>
              <w:right w:val="nil"/>
            </w:tcBorders>
            <w:shd w:val="clear" w:color="auto" w:fill="auto"/>
            <w:noWrap/>
            <w:vAlign w:val="bottom"/>
            <w:hideMark/>
          </w:tcPr>
          <w:p w14:paraId="31E3C112"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0.0000</w:t>
            </w:r>
          </w:p>
        </w:tc>
        <w:tc>
          <w:tcPr>
            <w:tcW w:w="1184" w:type="dxa"/>
            <w:tcBorders>
              <w:top w:val="nil"/>
              <w:left w:val="nil"/>
              <w:bottom w:val="nil"/>
              <w:right w:val="nil"/>
            </w:tcBorders>
            <w:shd w:val="clear" w:color="auto" w:fill="auto"/>
            <w:noWrap/>
            <w:vAlign w:val="bottom"/>
            <w:hideMark/>
          </w:tcPr>
          <w:p w14:paraId="0972AE8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0.0000</w:t>
            </w:r>
          </w:p>
        </w:tc>
        <w:tc>
          <w:tcPr>
            <w:tcW w:w="1184" w:type="dxa"/>
            <w:tcBorders>
              <w:top w:val="nil"/>
              <w:left w:val="nil"/>
              <w:bottom w:val="nil"/>
              <w:right w:val="nil"/>
            </w:tcBorders>
            <w:shd w:val="clear" w:color="auto" w:fill="auto"/>
            <w:noWrap/>
            <w:vAlign w:val="bottom"/>
            <w:hideMark/>
          </w:tcPr>
          <w:p w14:paraId="0F9F16F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0.0000</w:t>
            </w:r>
          </w:p>
        </w:tc>
      </w:tr>
      <w:tr w:rsidR="00FB22B6" w:rsidRPr="00FB22B6" w14:paraId="77569D0E" w14:textId="77777777" w:rsidTr="00FB22B6">
        <w:trPr>
          <w:trHeight w:val="177"/>
        </w:trPr>
        <w:tc>
          <w:tcPr>
            <w:tcW w:w="5040" w:type="dxa"/>
            <w:tcBorders>
              <w:top w:val="nil"/>
              <w:left w:val="nil"/>
              <w:bottom w:val="nil"/>
              <w:right w:val="nil"/>
            </w:tcBorders>
            <w:shd w:val="clear" w:color="auto" w:fill="auto"/>
            <w:noWrap/>
            <w:vAlign w:val="bottom"/>
            <w:hideMark/>
          </w:tcPr>
          <w:p w14:paraId="2442F07D" w14:textId="32EA6FC5"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Ps</w:t>
            </w:r>
            <w:r w:rsidR="005B2F94">
              <w:rPr>
                <w:rFonts w:ascii="Times New Roman" w:eastAsia="Times New Roman" w:hAnsi="Times New Roman" w:cs="Times New Roman"/>
                <w:color w:val="000000"/>
                <w:sz w:val="20"/>
                <w:szCs w:val="20"/>
              </w:rPr>
              <w:t>e</w:t>
            </w:r>
            <w:r w:rsidRPr="00FB22B6">
              <w:rPr>
                <w:rFonts w:ascii="Times New Roman" w:eastAsia="Times New Roman" w:hAnsi="Times New Roman" w:cs="Times New Roman"/>
                <w:color w:val="000000"/>
                <w:sz w:val="20"/>
                <w:szCs w:val="20"/>
              </w:rPr>
              <w:t>udo R</w:t>
            </w:r>
            <w:r w:rsidRPr="00762688">
              <w:rPr>
                <w:rFonts w:ascii="Times New Roman" w:eastAsia="Times New Roman" w:hAnsi="Times New Roman" w:cs="Times New Roman"/>
                <w:color w:val="000000"/>
                <w:sz w:val="20"/>
                <w:szCs w:val="20"/>
                <w:vertAlign w:val="superscript"/>
              </w:rPr>
              <w:t>2</w:t>
            </w:r>
          </w:p>
        </w:tc>
        <w:tc>
          <w:tcPr>
            <w:tcW w:w="1184" w:type="dxa"/>
            <w:tcBorders>
              <w:top w:val="nil"/>
              <w:left w:val="nil"/>
              <w:bottom w:val="nil"/>
              <w:right w:val="nil"/>
            </w:tcBorders>
            <w:shd w:val="clear" w:color="auto" w:fill="auto"/>
            <w:noWrap/>
            <w:vAlign w:val="bottom"/>
            <w:hideMark/>
          </w:tcPr>
          <w:p w14:paraId="3710AA5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0.1726</w:t>
            </w:r>
          </w:p>
        </w:tc>
        <w:tc>
          <w:tcPr>
            <w:tcW w:w="1184" w:type="dxa"/>
            <w:tcBorders>
              <w:top w:val="nil"/>
              <w:left w:val="nil"/>
              <w:bottom w:val="nil"/>
              <w:right w:val="nil"/>
            </w:tcBorders>
            <w:shd w:val="clear" w:color="auto" w:fill="auto"/>
            <w:noWrap/>
            <w:vAlign w:val="bottom"/>
            <w:hideMark/>
          </w:tcPr>
          <w:p w14:paraId="1564085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0.1421</w:t>
            </w:r>
          </w:p>
        </w:tc>
        <w:tc>
          <w:tcPr>
            <w:tcW w:w="1184" w:type="dxa"/>
            <w:tcBorders>
              <w:top w:val="nil"/>
              <w:left w:val="nil"/>
              <w:bottom w:val="nil"/>
              <w:right w:val="nil"/>
            </w:tcBorders>
            <w:shd w:val="clear" w:color="auto" w:fill="auto"/>
            <w:noWrap/>
            <w:vAlign w:val="bottom"/>
            <w:hideMark/>
          </w:tcPr>
          <w:p w14:paraId="39A12D60"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0.1903</w:t>
            </w:r>
          </w:p>
        </w:tc>
      </w:tr>
      <w:tr w:rsidR="00FB22B6" w:rsidRPr="00FB22B6" w14:paraId="5F044FFE" w14:textId="77777777" w:rsidTr="0077389D">
        <w:trPr>
          <w:trHeight w:val="177"/>
        </w:trPr>
        <w:tc>
          <w:tcPr>
            <w:tcW w:w="5040" w:type="dxa"/>
            <w:tcBorders>
              <w:top w:val="nil"/>
              <w:left w:val="nil"/>
              <w:bottom w:val="single" w:sz="4" w:space="0" w:color="auto"/>
              <w:right w:val="nil"/>
            </w:tcBorders>
            <w:shd w:val="clear" w:color="auto" w:fill="auto"/>
            <w:noWrap/>
            <w:vAlign w:val="bottom"/>
            <w:hideMark/>
          </w:tcPr>
          <w:p w14:paraId="50D4127A" w14:textId="77777777" w:rsidR="00FB22B6" w:rsidRPr="00FB22B6" w:rsidRDefault="00FB22B6" w:rsidP="000F7894">
            <w:pPr>
              <w:spacing w:after="0" w:line="240" w:lineRule="auto"/>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Log Likelihood</w:t>
            </w:r>
          </w:p>
        </w:tc>
        <w:tc>
          <w:tcPr>
            <w:tcW w:w="1184" w:type="dxa"/>
            <w:tcBorders>
              <w:top w:val="nil"/>
              <w:left w:val="nil"/>
              <w:bottom w:val="single" w:sz="4" w:space="0" w:color="auto"/>
              <w:right w:val="nil"/>
            </w:tcBorders>
            <w:shd w:val="clear" w:color="auto" w:fill="auto"/>
            <w:noWrap/>
            <w:vAlign w:val="bottom"/>
            <w:hideMark/>
          </w:tcPr>
          <w:p w14:paraId="72D5BDD7"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-21040.521</w:t>
            </w:r>
          </w:p>
        </w:tc>
        <w:tc>
          <w:tcPr>
            <w:tcW w:w="1184" w:type="dxa"/>
            <w:tcBorders>
              <w:top w:val="nil"/>
              <w:left w:val="nil"/>
              <w:bottom w:val="single" w:sz="4" w:space="0" w:color="auto"/>
              <w:right w:val="nil"/>
            </w:tcBorders>
            <w:shd w:val="clear" w:color="auto" w:fill="auto"/>
            <w:noWrap/>
            <w:vAlign w:val="bottom"/>
            <w:hideMark/>
          </w:tcPr>
          <w:p w14:paraId="0CE0D40D"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-1689.0365</w:t>
            </w:r>
          </w:p>
        </w:tc>
        <w:tc>
          <w:tcPr>
            <w:tcW w:w="1184" w:type="dxa"/>
            <w:tcBorders>
              <w:top w:val="nil"/>
              <w:left w:val="nil"/>
              <w:bottom w:val="single" w:sz="4" w:space="0" w:color="auto"/>
              <w:right w:val="nil"/>
            </w:tcBorders>
            <w:shd w:val="clear" w:color="auto" w:fill="auto"/>
            <w:noWrap/>
            <w:vAlign w:val="bottom"/>
            <w:hideMark/>
          </w:tcPr>
          <w:p w14:paraId="28339C6A" w14:textId="77777777" w:rsidR="00FB22B6" w:rsidRPr="00FB22B6" w:rsidRDefault="00FB22B6" w:rsidP="000F7894">
            <w:pPr>
              <w:spacing w:after="0" w:line="240" w:lineRule="auto"/>
              <w:jc w:val="center"/>
              <w:rPr>
                <w:rFonts w:ascii="Times New Roman" w:eastAsia="Times New Roman" w:hAnsi="Times New Roman" w:cs="Times New Roman"/>
                <w:color w:val="000000"/>
                <w:sz w:val="20"/>
                <w:szCs w:val="20"/>
              </w:rPr>
            </w:pPr>
            <w:r w:rsidRPr="00FB22B6">
              <w:rPr>
                <w:rFonts w:ascii="Times New Roman" w:eastAsia="Times New Roman" w:hAnsi="Times New Roman" w:cs="Times New Roman"/>
                <w:color w:val="000000"/>
                <w:sz w:val="20"/>
                <w:szCs w:val="20"/>
              </w:rPr>
              <w:t>-22816.562</w:t>
            </w:r>
          </w:p>
        </w:tc>
      </w:tr>
      <w:tr w:rsidR="0077389D" w:rsidRPr="00FB22B6" w14:paraId="1376D2B0" w14:textId="77777777" w:rsidTr="0077389D">
        <w:trPr>
          <w:trHeight w:val="177"/>
        </w:trPr>
        <w:tc>
          <w:tcPr>
            <w:tcW w:w="8592" w:type="dxa"/>
            <w:gridSpan w:val="4"/>
            <w:tcBorders>
              <w:top w:val="single" w:sz="4" w:space="0" w:color="auto"/>
              <w:left w:val="nil"/>
              <w:right w:val="nil"/>
            </w:tcBorders>
            <w:shd w:val="clear" w:color="auto" w:fill="auto"/>
            <w:noWrap/>
            <w:vAlign w:val="bottom"/>
          </w:tcPr>
          <w:p w14:paraId="0D487B3A" w14:textId="0CEC332E" w:rsidR="00951CD3" w:rsidRDefault="0077389D" w:rsidP="000F7894">
            <w:pPr>
              <w:spacing w:after="0" w:line="240" w:lineRule="auto"/>
              <w:rPr>
                <w:rFonts w:ascii="Times New Roman" w:eastAsiaTheme="minorEastAsia" w:hAnsi="Times New Roman" w:cs="Times New Roman"/>
                <w:i/>
                <w:sz w:val="20"/>
                <w:szCs w:val="20"/>
              </w:rPr>
            </w:pPr>
            <w:r w:rsidRPr="0077389D">
              <w:rPr>
                <w:rFonts w:ascii="Times New Roman" w:eastAsiaTheme="minorEastAsia" w:hAnsi="Times New Roman" w:cs="Times New Roman"/>
                <w:i/>
                <w:sz w:val="20"/>
                <w:szCs w:val="20"/>
              </w:rPr>
              <w:t>* p&lt;0.1; ** p&lt;0.05; *** p&lt;0.01</w:t>
            </w:r>
          </w:p>
          <w:p w14:paraId="27294164" w14:textId="5C7422C8" w:rsidR="00951CD3" w:rsidRDefault="0077389D" w:rsidP="00762688">
            <w:pPr>
              <w:spacing w:after="0" w:line="240" w:lineRule="auto"/>
              <w:rPr>
                <w:rFonts w:ascii="Times New Roman" w:eastAsiaTheme="minorEastAsia" w:hAnsi="Times New Roman" w:cs="Times New Roman"/>
                <w:i/>
                <w:sz w:val="20"/>
                <w:szCs w:val="20"/>
              </w:rPr>
            </w:pPr>
            <w:r w:rsidRPr="0077389D">
              <w:rPr>
                <w:rFonts w:ascii="Times New Roman" w:eastAsiaTheme="minorEastAsia" w:hAnsi="Times New Roman" w:cs="Times New Roman"/>
                <w:i/>
                <w:sz w:val="20"/>
                <w:szCs w:val="20"/>
              </w:rPr>
              <w:t xml:space="preserve"> ^ imputed values </w:t>
            </w:r>
            <w:r w:rsidR="00951CD3">
              <w:rPr>
                <w:rFonts w:ascii="Times New Roman" w:eastAsiaTheme="minorEastAsia" w:hAnsi="Times New Roman" w:cs="Times New Roman"/>
                <w:i/>
                <w:sz w:val="20"/>
                <w:szCs w:val="20"/>
              </w:rPr>
              <w:t xml:space="preserve"> </w:t>
            </w:r>
          </w:p>
          <w:p w14:paraId="45BA3457" w14:textId="21CC4562" w:rsidR="0077389D" w:rsidRPr="0077389D" w:rsidRDefault="00951CD3" w:rsidP="00762688">
            <w:pPr>
              <w:spacing w:line="240" w:lineRule="auto"/>
              <w:rPr>
                <w:rFonts w:ascii="Times New Roman" w:eastAsia="Times New Roman" w:hAnsi="Times New Roman" w:cs="Times New Roman"/>
                <w:i/>
                <w:color w:val="000000"/>
                <w:sz w:val="20"/>
                <w:szCs w:val="20"/>
              </w:rPr>
            </w:pPr>
            <w:r>
              <w:rPr>
                <w:rFonts w:ascii="Times New Roman" w:eastAsiaTheme="minorEastAsia" w:hAnsi="Times New Roman" w:cs="Times New Roman"/>
                <w:i/>
                <w:sz w:val="20"/>
                <w:szCs w:val="20"/>
                <w:vertAlign w:val="superscript"/>
              </w:rPr>
              <w:t xml:space="preserve"> </w:t>
            </w:r>
            <w:r w:rsidR="0077389D" w:rsidRPr="0077389D">
              <w:rPr>
                <w:rFonts w:ascii="Times New Roman" w:eastAsiaTheme="minorEastAsia" w:hAnsi="Times New Roman" w:cs="Times New Roman"/>
                <w:i/>
                <w:sz w:val="20"/>
                <w:szCs w:val="20"/>
                <w:vertAlign w:val="superscript"/>
              </w:rPr>
              <w:t>+</w:t>
            </w:r>
            <w:r w:rsidR="0077389D" w:rsidRPr="0077389D">
              <w:rPr>
                <w:rFonts w:ascii="Times New Roman" w:eastAsiaTheme="minorEastAsia" w:hAnsi="Times New Roman" w:cs="Times New Roman"/>
                <w:i/>
                <w:sz w:val="20"/>
                <w:szCs w:val="20"/>
              </w:rPr>
              <w:t xml:space="preserve"> </w:t>
            </w:r>
            <w:r>
              <w:rPr>
                <w:rFonts w:ascii="Times New Roman" w:eastAsiaTheme="minorEastAsia" w:hAnsi="Times New Roman" w:cs="Times New Roman"/>
                <w:i/>
                <w:sz w:val="20"/>
                <w:szCs w:val="20"/>
              </w:rPr>
              <w:t xml:space="preserve">Other race </w:t>
            </w:r>
            <w:r w:rsidR="0077389D" w:rsidRPr="0077389D">
              <w:rPr>
                <w:rFonts w:ascii="Times New Roman" w:eastAsiaTheme="minorEastAsia" w:hAnsi="Times New Roman" w:cs="Times New Roman"/>
                <w:i/>
                <w:sz w:val="20"/>
                <w:szCs w:val="20"/>
              </w:rPr>
              <w:t>includes American Indian, Pacific Islander, Multiple Races Selected, and Other</w:t>
            </w:r>
          </w:p>
        </w:tc>
      </w:tr>
    </w:tbl>
    <w:p w14:paraId="0D4EA892" w14:textId="77777777" w:rsidR="005B2F94" w:rsidRPr="003E2501" w:rsidRDefault="005B2F94" w:rsidP="000F7894">
      <w:pPr>
        <w:spacing w:after="0" w:line="240" w:lineRule="auto"/>
        <w:rPr>
          <w:rFonts w:ascii="Times New Roman" w:hAnsi="Times New Roman" w:cs="Times New Roman"/>
          <w:i/>
        </w:rPr>
      </w:pPr>
      <w:bookmarkStart w:id="14" w:name="_Hlk47049682"/>
      <w:r>
        <w:rPr>
          <w:rFonts w:ascii="Times New Roman" w:hAnsi="Times New Roman" w:cs="Times New Roman"/>
          <w:i/>
        </w:rPr>
        <w:t xml:space="preserve">Bundle 4: </w:t>
      </w:r>
      <w:r w:rsidRPr="003E2501">
        <w:rPr>
          <w:rFonts w:ascii="Times New Roman" w:hAnsi="Times New Roman" w:cs="Times New Roman"/>
          <w:i/>
        </w:rPr>
        <w:t>Bikeshare, Carshare, Online Delivery, Rideshare, and Public Transit</w:t>
      </w:r>
      <w:r>
        <w:rPr>
          <w:rFonts w:ascii="Times New Roman" w:hAnsi="Times New Roman" w:cs="Times New Roman"/>
          <w:i/>
        </w:rPr>
        <w:t xml:space="preserve"> (BCDRT)</w:t>
      </w:r>
    </w:p>
    <w:p w14:paraId="1DA5B458" w14:textId="0A0B5451" w:rsidR="005B2F94" w:rsidRPr="003E2501" w:rsidRDefault="005B2F94" w:rsidP="000F7894">
      <w:pPr>
        <w:spacing w:after="0" w:line="240" w:lineRule="auto"/>
        <w:jc w:val="both"/>
        <w:rPr>
          <w:rFonts w:ascii="Times New Roman" w:hAnsi="Times New Roman" w:cs="Times New Roman"/>
        </w:rPr>
      </w:pPr>
      <w:r w:rsidRPr="003E2501">
        <w:rPr>
          <w:rFonts w:ascii="Times New Roman" w:hAnsi="Times New Roman" w:cs="Times New Roman"/>
        </w:rPr>
        <w:t xml:space="preserve">Three models were run for the use of </w:t>
      </w:r>
      <w:r>
        <w:rPr>
          <w:rFonts w:ascii="Times New Roman" w:hAnsi="Times New Roman" w:cs="Times New Roman"/>
        </w:rPr>
        <w:t>the BCRDT</w:t>
      </w:r>
      <w:r w:rsidRPr="003E2501">
        <w:rPr>
          <w:rFonts w:ascii="Times New Roman" w:hAnsi="Times New Roman" w:cs="Times New Roman"/>
        </w:rPr>
        <w:t xml:space="preserve"> </w:t>
      </w:r>
      <w:r w:rsidR="007C540B" w:rsidRPr="00762688">
        <w:rPr>
          <w:rFonts w:ascii="Times New Roman" w:hAnsi="Times New Roman" w:cs="Times New Roman"/>
          <w:highlight w:val="yellow"/>
        </w:rPr>
        <w:t>bundle</w:t>
      </w:r>
      <w:r>
        <w:rPr>
          <w:rFonts w:ascii="Times New Roman" w:hAnsi="Times New Roman" w:cs="Times New Roman"/>
        </w:rPr>
        <w:t>.</w:t>
      </w:r>
      <w:r w:rsidRPr="003E2501">
        <w:rPr>
          <w:rFonts w:ascii="Times New Roman" w:hAnsi="Times New Roman" w:cs="Times New Roman"/>
        </w:rPr>
        <w:t xml:space="preserve"> As seen in </w:t>
      </w:r>
      <w:r w:rsidRPr="003E2501">
        <w:rPr>
          <w:rFonts w:ascii="Times New Roman" w:hAnsi="Times New Roman" w:cs="Times New Roman"/>
          <w:b/>
        </w:rPr>
        <w:t xml:space="preserve">Table </w:t>
      </w:r>
      <w:r w:rsidR="00447375">
        <w:rPr>
          <w:rFonts w:ascii="Times New Roman" w:hAnsi="Times New Roman" w:cs="Times New Roman"/>
          <w:b/>
        </w:rPr>
        <w:t>6</w:t>
      </w:r>
      <w:r w:rsidRPr="003E2501">
        <w:rPr>
          <w:rFonts w:ascii="Times New Roman" w:hAnsi="Times New Roman" w:cs="Times New Roman"/>
        </w:rPr>
        <w:t xml:space="preserve">, Model 10 used </w:t>
      </w:r>
      <w:r w:rsidR="00052E86">
        <w:rPr>
          <w:rFonts w:ascii="Times New Roman" w:hAnsi="Times New Roman" w:cs="Times New Roman"/>
        </w:rPr>
        <w:t xml:space="preserve">urban </w:t>
      </w:r>
      <w:r w:rsidRPr="003E2501">
        <w:rPr>
          <w:rFonts w:ascii="Times New Roman" w:hAnsi="Times New Roman" w:cs="Times New Roman"/>
        </w:rPr>
        <w:t xml:space="preserve">respondents, Model 11 used </w:t>
      </w:r>
      <w:r w:rsidR="00052E86">
        <w:rPr>
          <w:rFonts w:ascii="Times New Roman" w:hAnsi="Times New Roman" w:cs="Times New Roman"/>
        </w:rPr>
        <w:t xml:space="preserve">rural </w:t>
      </w:r>
      <w:r w:rsidRPr="003E2501">
        <w:rPr>
          <w:rFonts w:ascii="Times New Roman" w:hAnsi="Times New Roman" w:cs="Times New Roman"/>
        </w:rPr>
        <w:t>respondents, and Model 12 used all respondents (</w:t>
      </w:r>
      <w:r w:rsidR="00772FFB" w:rsidRPr="00762688">
        <w:rPr>
          <w:rFonts w:ascii="Times New Roman" w:hAnsi="Times New Roman" w:cs="Times New Roman"/>
          <w:highlight w:val="yellow"/>
        </w:rPr>
        <w:t>nationwide</w:t>
      </w:r>
      <w:r w:rsidRPr="003E2501">
        <w:rPr>
          <w:rFonts w:ascii="Times New Roman" w:hAnsi="Times New Roman" w:cs="Times New Roman"/>
        </w:rPr>
        <w:t xml:space="preserve">). </w:t>
      </w:r>
    </w:p>
    <w:p w14:paraId="375D6DBF" w14:textId="7971D194" w:rsidR="005B2F94" w:rsidRPr="003E2501" w:rsidRDefault="005B2F94"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imputed gender variable suggest</w:t>
      </w:r>
      <w:r>
        <w:rPr>
          <w:rFonts w:ascii="Times New Roman" w:hAnsi="Times New Roman" w:cs="Times New Roman"/>
        </w:rPr>
        <w:t>s</w:t>
      </w:r>
      <w:r w:rsidRPr="003E2501">
        <w:rPr>
          <w:rFonts w:ascii="Times New Roman" w:hAnsi="Times New Roman" w:cs="Times New Roman"/>
        </w:rPr>
        <w:t xml:space="preserve"> that females </w:t>
      </w:r>
      <w:r>
        <w:rPr>
          <w:rFonts w:ascii="Times New Roman" w:hAnsi="Times New Roman" w:cs="Times New Roman"/>
        </w:rPr>
        <w:t>a</w:t>
      </w:r>
      <w:r w:rsidRPr="003E2501">
        <w:rPr>
          <w:rFonts w:ascii="Times New Roman" w:hAnsi="Times New Roman" w:cs="Times New Roman"/>
        </w:rPr>
        <w:t xml:space="preserve">re more likely to use </w:t>
      </w:r>
      <w:r w:rsidR="00383740">
        <w:rPr>
          <w:rFonts w:ascii="Times New Roman" w:hAnsi="Times New Roman" w:cs="Times New Roman"/>
        </w:rPr>
        <w:t>BCDRT</w:t>
      </w:r>
      <w:r w:rsidRPr="003E2501">
        <w:rPr>
          <w:rFonts w:ascii="Times New Roman" w:hAnsi="Times New Roman" w:cs="Times New Roman"/>
        </w:rPr>
        <w:t xml:space="preserve"> than males in urban areas. It </w:t>
      </w:r>
      <w:r>
        <w:rPr>
          <w:rFonts w:ascii="Times New Roman" w:hAnsi="Times New Roman" w:cs="Times New Roman"/>
        </w:rPr>
        <w:t>wa</w:t>
      </w:r>
      <w:r w:rsidRPr="003E2501">
        <w:rPr>
          <w:rFonts w:ascii="Times New Roman" w:hAnsi="Times New Roman" w:cs="Times New Roman"/>
        </w:rPr>
        <w:t>s significant for Model</w:t>
      </w:r>
      <w:r>
        <w:rPr>
          <w:rFonts w:ascii="Times New Roman" w:hAnsi="Times New Roman" w:cs="Times New Roman"/>
        </w:rPr>
        <w:t>s</w:t>
      </w:r>
      <w:r w:rsidRPr="003E2501">
        <w:rPr>
          <w:rFonts w:ascii="Times New Roman" w:hAnsi="Times New Roman" w:cs="Times New Roman"/>
        </w:rPr>
        <w:t xml:space="preserve"> 10 and</w:t>
      </w:r>
      <w:r>
        <w:rPr>
          <w:rFonts w:ascii="Times New Roman" w:hAnsi="Times New Roman" w:cs="Times New Roman"/>
        </w:rPr>
        <w:t xml:space="preserve"> </w:t>
      </w:r>
      <w:r w:rsidRPr="003E2501">
        <w:rPr>
          <w:rFonts w:ascii="Times New Roman" w:hAnsi="Times New Roman" w:cs="Times New Roman"/>
        </w:rPr>
        <w:t>12.</w:t>
      </w:r>
    </w:p>
    <w:p w14:paraId="16480ABC" w14:textId="57114FE0" w:rsidR="005B2F94" w:rsidRPr="003E2501" w:rsidRDefault="005B2F94"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Model 10 sugges</w:t>
      </w:r>
      <w:r>
        <w:rPr>
          <w:rFonts w:ascii="Times New Roman" w:hAnsi="Times New Roman" w:cs="Times New Roman"/>
        </w:rPr>
        <w:t xml:space="preserve">ts </w:t>
      </w:r>
      <w:r w:rsidRPr="003E2501">
        <w:rPr>
          <w:rFonts w:ascii="Times New Roman" w:hAnsi="Times New Roman" w:cs="Times New Roman"/>
        </w:rPr>
        <w:t xml:space="preserve">that being Asian </w:t>
      </w:r>
      <w:r>
        <w:rPr>
          <w:rFonts w:ascii="Times New Roman" w:hAnsi="Times New Roman" w:cs="Times New Roman"/>
        </w:rPr>
        <w:t>i</w:t>
      </w:r>
      <w:r w:rsidRPr="003E2501">
        <w:rPr>
          <w:rFonts w:ascii="Times New Roman" w:hAnsi="Times New Roman" w:cs="Times New Roman"/>
        </w:rPr>
        <w:t>s the only significant race</w:t>
      </w:r>
      <w:r w:rsidRPr="003E2501" w:rsidDel="001E5FD4">
        <w:rPr>
          <w:rFonts w:ascii="Times New Roman" w:hAnsi="Times New Roman" w:cs="Times New Roman"/>
        </w:rPr>
        <w:t xml:space="preserve"> </w:t>
      </w:r>
      <w:r>
        <w:rPr>
          <w:rFonts w:ascii="Times New Roman" w:hAnsi="Times New Roman" w:cs="Times New Roman"/>
        </w:rPr>
        <w:t xml:space="preserve">that </w:t>
      </w:r>
      <w:r w:rsidRPr="003E2501">
        <w:rPr>
          <w:rFonts w:ascii="Times New Roman" w:hAnsi="Times New Roman" w:cs="Times New Roman"/>
        </w:rPr>
        <w:t>increase</w:t>
      </w:r>
      <w:r>
        <w:rPr>
          <w:rFonts w:ascii="Times New Roman" w:hAnsi="Times New Roman" w:cs="Times New Roman"/>
        </w:rPr>
        <w:t>s</w:t>
      </w:r>
      <w:r w:rsidRPr="003E2501">
        <w:rPr>
          <w:rFonts w:ascii="Times New Roman" w:hAnsi="Times New Roman" w:cs="Times New Roman"/>
        </w:rPr>
        <w:t xml:space="preserve"> the probability of using all five modes.</w:t>
      </w:r>
    </w:p>
    <w:p w14:paraId="64D099AC" w14:textId="714CA17E" w:rsidR="005B2F94" w:rsidRPr="003E2501" w:rsidRDefault="005B2F94"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Being of Hispanic or Latino origin was found to be significant and positive in Model</w:t>
      </w:r>
      <w:r>
        <w:rPr>
          <w:rFonts w:ascii="Times New Roman" w:hAnsi="Times New Roman" w:cs="Times New Roman"/>
        </w:rPr>
        <w:t>s</w:t>
      </w:r>
      <w:r w:rsidRPr="003E2501">
        <w:rPr>
          <w:rFonts w:ascii="Times New Roman" w:hAnsi="Times New Roman" w:cs="Times New Roman"/>
        </w:rPr>
        <w:t xml:space="preserve"> 10 and</w:t>
      </w:r>
      <w:r>
        <w:rPr>
          <w:rFonts w:ascii="Times New Roman" w:hAnsi="Times New Roman" w:cs="Times New Roman"/>
        </w:rPr>
        <w:t xml:space="preserve"> </w:t>
      </w:r>
      <w:r w:rsidRPr="003E2501">
        <w:rPr>
          <w:rFonts w:ascii="Times New Roman" w:hAnsi="Times New Roman" w:cs="Times New Roman"/>
        </w:rPr>
        <w:t>12. This suggest</w:t>
      </w:r>
      <w:r>
        <w:rPr>
          <w:rFonts w:ascii="Times New Roman" w:hAnsi="Times New Roman" w:cs="Times New Roman"/>
        </w:rPr>
        <w:t>s</w:t>
      </w:r>
      <w:r w:rsidRPr="003E2501">
        <w:rPr>
          <w:rFonts w:ascii="Times New Roman" w:hAnsi="Times New Roman" w:cs="Times New Roman"/>
        </w:rPr>
        <w:t xml:space="preserve"> that being </w:t>
      </w:r>
      <w:r>
        <w:rPr>
          <w:rFonts w:ascii="Times New Roman" w:hAnsi="Times New Roman" w:cs="Times New Roman"/>
        </w:rPr>
        <w:t>H</w:t>
      </w:r>
      <w:r w:rsidRPr="003E2501">
        <w:rPr>
          <w:rFonts w:ascii="Times New Roman" w:hAnsi="Times New Roman" w:cs="Times New Roman"/>
        </w:rPr>
        <w:t>ispanic increase</w:t>
      </w:r>
      <w:r>
        <w:rPr>
          <w:rFonts w:ascii="Times New Roman" w:hAnsi="Times New Roman" w:cs="Times New Roman"/>
        </w:rPr>
        <w:t>s</w:t>
      </w:r>
      <w:r w:rsidRPr="003E2501">
        <w:rPr>
          <w:rFonts w:ascii="Times New Roman" w:hAnsi="Times New Roman" w:cs="Times New Roman"/>
        </w:rPr>
        <w:t xml:space="preserve"> the probability of using </w:t>
      </w:r>
      <w:r w:rsidR="00383740">
        <w:rPr>
          <w:rFonts w:ascii="Times New Roman" w:hAnsi="Times New Roman" w:cs="Times New Roman"/>
        </w:rPr>
        <w:t>BCDRT</w:t>
      </w:r>
      <w:r w:rsidRPr="003E2501">
        <w:rPr>
          <w:rFonts w:ascii="Times New Roman" w:hAnsi="Times New Roman" w:cs="Times New Roman"/>
        </w:rPr>
        <w:t xml:space="preserve">. </w:t>
      </w:r>
    </w:p>
    <w:p w14:paraId="07D19276" w14:textId="4EBD4AA8" w:rsidR="005B2F94" w:rsidRPr="003E2501" w:rsidRDefault="005B2F94"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employment variable was found to be positive and significant for Model</w:t>
      </w:r>
      <w:r>
        <w:rPr>
          <w:rFonts w:ascii="Times New Roman" w:hAnsi="Times New Roman" w:cs="Times New Roman"/>
        </w:rPr>
        <w:t>s</w:t>
      </w:r>
      <w:r w:rsidRPr="003E2501">
        <w:rPr>
          <w:rFonts w:ascii="Times New Roman" w:hAnsi="Times New Roman" w:cs="Times New Roman"/>
        </w:rPr>
        <w:t xml:space="preserve"> 10 and</w:t>
      </w:r>
      <w:r>
        <w:rPr>
          <w:rFonts w:ascii="Times New Roman" w:hAnsi="Times New Roman" w:cs="Times New Roman"/>
        </w:rPr>
        <w:t xml:space="preserve"> </w:t>
      </w:r>
      <w:r w:rsidRPr="003E2501">
        <w:rPr>
          <w:rFonts w:ascii="Times New Roman" w:hAnsi="Times New Roman" w:cs="Times New Roman"/>
        </w:rPr>
        <w:t>12. This suggest</w:t>
      </w:r>
      <w:r>
        <w:rPr>
          <w:rFonts w:ascii="Times New Roman" w:hAnsi="Times New Roman" w:cs="Times New Roman"/>
        </w:rPr>
        <w:t>s</w:t>
      </w:r>
      <w:r w:rsidRPr="003E2501">
        <w:rPr>
          <w:rFonts w:ascii="Times New Roman" w:hAnsi="Times New Roman" w:cs="Times New Roman"/>
        </w:rPr>
        <w:t xml:space="preserve"> that being employed increase</w:t>
      </w:r>
      <w:r>
        <w:rPr>
          <w:rFonts w:ascii="Times New Roman" w:hAnsi="Times New Roman" w:cs="Times New Roman"/>
        </w:rPr>
        <w:t>s</w:t>
      </w:r>
      <w:r w:rsidRPr="003E2501">
        <w:rPr>
          <w:rFonts w:ascii="Times New Roman" w:hAnsi="Times New Roman" w:cs="Times New Roman"/>
        </w:rPr>
        <w:t xml:space="preserve"> the probability that someone use</w:t>
      </w:r>
      <w:r>
        <w:rPr>
          <w:rFonts w:ascii="Times New Roman" w:hAnsi="Times New Roman" w:cs="Times New Roman"/>
        </w:rPr>
        <w:t>s</w:t>
      </w:r>
      <w:r w:rsidRPr="003E2501">
        <w:rPr>
          <w:rFonts w:ascii="Times New Roman" w:hAnsi="Times New Roman" w:cs="Times New Roman"/>
        </w:rPr>
        <w:t xml:space="preserve"> </w:t>
      </w:r>
      <w:r w:rsidR="00383740">
        <w:rPr>
          <w:rFonts w:ascii="Times New Roman" w:hAnsi="Times New Roman" w:cs="Times New Roman"/>
        </w:rPr>
        <w:t>BCDRT</w:t>
      </w:r>
      <w:r w:rsidRPr="003E2501">
        <w:rPr>
          <w:rFonts w:ascii="Times New Roman" w:hAnsi="Times New Roman" w:cs="Times New Roman"/>
        </w:rPr>
        <w:t xml:space="preserve"> in urban areas.</w:t>
      </w:r>
    </w:p>
    <w:p w14:paraId="40F14A0E" w14:textId="709C8739" w:rsidR="005B2F94" w:rsidRPr="003E2501" w:rsidRDefault="005B2F94"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For household income, a reference of less than $25,000 annual income was used. Model</w:t>
      </w:r>
      <w:r>
        <w:rPr>
          <w:rFonts w:ascii="Times New Roman" w:hAnsi="Times New Roman" w:cs="Times New Roman"/>
        </w:rPr>
        <w:t>s</w:t>
      </w:r>
      <w:r w:rsidRPr="003E2501">
        <w:rPr>
          <w:rFonts w:ascii="Times New Roman" w:hAnsi="Times New Roman" w:cs="Times New Roman"/>
        </w:rPr>
        <w:t xml:space="preserve"> 10 and 12 found the coefficients for incomes of $25,000 to $74,999 to be negative and significant. These results suggest that as income level increase</w:t>
      </w:r>
      <w:r>
        <w:rPr>
          <w:rFonts w:ascii="Times New Roman" w:hAnsi="Times New Roman" w:cs="Times New Roman"/>
        </w:rPr>
        <w:t>s</w:t>
      </w:r>
      <w:r w:rsidRPr="003E2501">
        <w:rPr>
          <w:rFonts w:ascii="Times New Roman" w:hAnsi="Times New Roman" w:cs="Times New Roman"/>
        </w:rPr>
        <w:t xml:space="preserve">, the probability that someone would use </w:t>
      </w:r>
      <w:r w:rsidR="00383740">
        <w:rPr>
          <w:rFonts w:ascii="Times New Roman" w:hAnsi="Times New Roman" w:cs="Times New Roman"/>
        </w:rPr>
        <w:t>BCDRT</w:t>
      </w:r>
      <w:r w:rsidRPr="003E2501">
        <w:rPr>
          <w:rFonts w:ascii="Times New Roman" w:hAnsi="Times New Roman" w:cs="Times New Roman"/>
        </w:rPr>
        <w:t xml:space="preserve"> decrease</w:t>
      </w:r>
      <w:r>
        <w:rPr>
          <w:rFonts w:ascii="Times New Roman" w:hAnsi="Times New Roman" w:cs="Times New Roman"/>
        </w:rPr>
        <w:t>s</w:t>
      </w:r>
      <w:r w:rsidRPr="003E2501">
        <w:rPr>
          <w:rFonts w:ascii="Times New Roman" w:hAnsi="Times New Roman" w:cs="Times New Roman"/>
        </w:rPr>
        <w:t xml:space="preserve">. </w:t>
      </w:r>
    </w:p>
    <w:p w14:paraId="03B2E078" w14:textId="356FB7CB" w:rsidR="005B2F94" w:rsidRPr="003E2501" w:rsidRDefault="005B2F94"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lastRenderedPageBreak/>
        <w:t xml:space="preserve">For Model 10, household size </w:t>
      </w:r>
      <w:r>
        <w:rPr>
          <w:rFonts w:ascii="Times New Roman" w:hAnsi="Times New Roman" w:cs="Times New Roman"/>
        </w:rPr>
        <w:t>w</w:t>
      </w:r>
      <w:r w:rsidRPr="003E2501">
        <w:rPr>
          <w:rFonts w:ascii="Times New Roman" w:hAnsi="Times New Roman" w:cs="Times New Roman"/>
        </w:rPr>
        <w:t>as a positive, significant coefficient, suggesting that as the household size increase</w:t>
      </w:r>
      <w:r>
        <w:rPr>
          <w:rFonts w:ascii="Times New Roman" w:hAnsi="Times New Roman" w:cs="Times New Roman"/>
        </w:rPr>
        <w:t>s</w:t>
      </w:r>
      <w:r w:rsidRPr="003E2501">
        <w:rPr>
          <w:rFonts w:ascii="Times New Roman" w:hAnsi="Times New Roman" w:cs="Times New Roman"/>
        </w:rPr>
        <w:t xml:space="preserve"> in an urban area, the probability that the person </w:t>
      </w:r>
      <w:r w:rsidR="00052E86" w:rsidRPr="003E2501">
        <w:rPr>
          <w:rFonts w:ascii="Times New Roman" w:hAnsi="Times New Roman" w:cs="Times New Roman"/>
        </w:rPr>
        <w:t>w</w:t>
      </w:r>
      <w:r w:rsidR="00052E86">
        <w:rPr>
          <w:rFonts w:ascii="Times New Roman" w:hAnsi="Times New Roman" w:cs="Times New Roman"/>
        </w:rPr>
        <w:t>ill</w:t>
      </w:r>
      <w:r w:rsidR="00052E86" w:rsidRPr="003E2501">
        <w:rPr>
          <w:rFonts w:ascii="Times New Roman" w:hAnsi="Times New Roman" w:cs="Times New Roman"/>
        </w:rPr>
        <w:t xml:space="preserve"> </w:t>
      </w:r>
      <w:r w:rsidRPr="003E2501">
        <w:rPr>
          <w:rFonts w:ascii="Times New Roman" w:hAnsi="Times New Roman" w:cs="Times New Roman"/>
        </w:rPr>
        <w:t xml:space="preserve">use all five modes </w:t>
      </w:r>
      <w:r>
        <w:rPr>
          <w:rFonts w:ascii="Times New Roman" w:hAnsi="Times New Roman" w:cs="Times New Roman"/>
        </w:rPr>
        <w:t>also</w:t>
      </w:r>
      <w:r w:rsidRPr="003E2501">
        <w:rPr>
          <w:rFonts w:ascii="Times New Roman" w:hAnsi="Times New Roman" w:cs="Times New Roman"/>
        </w:rPr>
        <w:t xml:space="preserve"> increase</w:t>
      </w:r>
      <w:r>
        <w:rPr>
          <w:rFonts w:ascii="Times New Roman" w:hAnsi="Times New Roman" w:cs="Times New Roman"/>
        </w:rPr>
        <w:t>s</w:t>
      </w:r>
      <w:r w:rsidRPr="003E2501">
        <w:rPr>
          <w:rFonts w:ascii="Times New Roman" w:hAnsi="Times New Roman" w:cs="Times New Roman"/>
        </w:rPr>
        <w:t>.</w:t>
      </w:r>
    </w:p>
    <w:p w14:paraId="7FC508BC" w14:textId="77777777" w:rsidR="00552AB1" w:rsidRDefault="005B2F94"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 xml:space="preserve">Alternatively, the coefficient for number of household vehicles </w:t>
      </w:r>
      <w:r>
        <w:rPr>
          <w:rFonts w:ascii="Times New Roman" w:hAnsi="Times New Roman" w:cs="Times New Roman"/>
        </w:rPr>
        <w:t>was</w:t>
      </w:r>
      <w:r w:rsidRPr="003E2501">
        <w:rPr>
          <w:rFonts w:ascii="Times New Roman" w:hAnsi="Times New Roman" w:cs="Times New Roman"/>
        </w:rPr>
        <w:t xml:space="preserve"> negative and significant for Model</w:t>
      </w:r>
      <w:r>
        <w:rPr>
          <w:rFonts w:ascii="Times New Roman" w:hAnsi="Times New Roman" w:cs="Times New Roman"/>
        </w:rPr>
        <w:t>s</w:t>
      </w:r>
      <w:r w:rsidRPr="003E2501">
        <w:rPr>
          <w:rFonts w:ascii="Times New Roman" w:hAnsi="Times New Roman" w:cs="Times New Roman"/>
        </w:rPr>
        <w:t xml:space="preserve"> 10 and 12 suggesting that as the number of vehicles increas</w:t>
      </w:r>
      <w:r>
        <w:rPr>
          <w:rFonts w:ascii="Times New Roman" w:hAnsi="Times New Roman" w:cs="Times New Roman"/>
        </w:rPr>
        <w:t>es</w:t>
      </w:r>
      <w:r w:rsidRPr="003E2501">
        <w:rPr>
          <w:rFonts w:ascii="Times New Roman" w:hAnsi="Times New Roman" w:cs="Times New Roman"/>
        </w:rPr>
        <w:t xml:space="preserve">, the likelihood </w:t>
      </w:r>
      <w:r>
        <w:rPr>
          <w:rFonts w:ascii="Times New Roman" w:hAnsi="Times New Roman" w:cs="Times New Roman"/>
        </w:rPr>
        <w:t>of using</w:t>
      </w:r>
      <w:r w:rsidRPr="003E2501">
        <w:rPr>
          <w:rFonts w:ascii="Times New Roman" w:hAnsi="Times New Roman" w:cs="Times New Roman"/>
        </w:rPr>
        <w:t xml:space="preserve"> </w:t>
      </w:r>
      <w:r>
        <w:rPr>
          <w:rFonts w:ascii="Times New Roman" w:hAnsi="Times New Roman" w:cs="Times New Roman"/>
        </w:rPr>
        <w:t>all five modes</w:t>
      </w:r>
      <w:r w:rsidRPr="003E2501">
        <w:rPr>
          <w:rFonts w:ascii="Times New Roman" w:hAnsi="Times New Roman" w:cs="Times New Roman"/>
        </w:rPr>
        <w:t xml:space="preserve"> decrease</w:t>
      </w:r>
      <w:r>
        <w:rPr>
          <w:rFonts w:ascii="Times New Roman" w:hAnsi="Times New Roman" w:cs="Times New Roman"/>
        </w:rPr>
        <w:t>s</w:t>
      </w:r>
      <w:r w:rsidRPr="003E2501">
        <w:rPr>
          <w:rFonts w:ascii="Times New Roman" w:hAnsi="Times New Roman" w:cs="Times New Roman"/>
        </w:rPr>
        <w:t xml:space="preserve">. </w:t>
      </w:r>
    </w:p>
    <w:p w14:paraId="005A05DC" w14:textId="782BE17E" w:rsidR="005B2F94" w:rsidRPr="003E2501" w:rsidRDefault="00552AB1" w:rsidP="000F7894">
      <w:pPr>
        <w:spacing w:after="0" w:line="240" w:lineRule="auto"/>
        <w:ind w:firstLine="540"/>
        <w:jc w:val="both"/>
        <w:rPr>
          <w:rFonts w:ascii="Times New Roman" w:hAnsi="Times New Roman" w:cs="Times New Roman"/>
        </w:rPr>
      </w:pPr>
      <w:r>
        <w:rPr>
          <w:rFonts w:ascii="Times New Roman" w:hAnsi="Times New Roman" w:cs="Times New Roman"/>
        </w:rPr>
        <w:t xml:space="preserve">In all three models, the imputed age, educational attainment, and medical condition were insignificant. </w:t>
      </w:r>
    </w:p>
    <w:p w14:paraId="176E062C" w14:textId="58FD4AAD" w:rsidR="00380024" w:rsidRDefault="005B2F94" w:rsidP="000F7894">
      <w:pPr>
        <w:spacing w:after="0" w:line="240" w:lineRule="auto"/>
        <w:ind w:firstLine="540"/>
        <w:jc w:val="both"/>
        <w:rPr>
          <w:rFonts w:ascii="Times New Roman" w:hAnsi="Times New Roman" w:cs="Times New Roman"/>
        </w:rPr>
      </w:pPr>
      <w:r w:rsidRPr="003E2501">
        <w:rPr>
          <w:rFonts w:ascii="Times New Roman" w:hAnsi="Times New Roman" w:cs="Times New Roman"/>
        </w:rPr>
        <w:t>The constant (ranging from -18.5478 to -4.8577) suggest</w:t>
      </w:r>
      <w:r>
        <w:rPr>
          <w:rFonts w:ascii="Times New Roman" w:hAnsi="Times New Roman" w:cs="Times New Roman"/>
        </w:rPr>
        <w:t>s</w:t>
      </w:r>
      <w:r w:rsidRPr="003E2501">
        <w:rPr>
          <w:rFonts w:ascii="Times New Roman" w:hAnsi="Times New Roman" w:cs="Times New Roman"/>
        </w:rPr>
        <w:t xml:space="preserve"> that, </w:t>
      </w:r>
      <w:r>
        <w:rPr>
          <w:rFonts w:ascii="Times New Roman" w:hAnsi="Times New Roman" w:cs="Times New Roman"/>
        </w:rPr>
        <w:t xml:space="preserve">with </w:t>
      </w:r>
      <w:r w:rsidRPr="003E2501">
        <w:rPr>
          <w:rFonts w:ascii="Times New Roman" w:hAnsi="Times New Roman" w:cs="Times New Roman"/>
        </w:rPr>
        <w:t xml:space="preserve">all else being equal, people will not use </w:t>
      </w:r>
      <w:r w:rsidR="00383740">
        <w:rPr>
          <w:rFonts w:ascii="Times New Roman" w:hAnsi="Times New Roman" w:cs="Times New Roman"/>
        </w:rPr>
        <w:t>BCDRT</w:t>
      </w:r>
      <w:r w:rsidRPr="003E2501">
        <w:rPr>
          <w:rFonts w:ascii="Times New Roman" w:hAnsi="Times New Roman" w:cs="Times New Roman"/>
        </w:rPr>
        <w:t xml:space="preserve">. The goodness of fit in these models is moderate; the pseudo rho-squared values range from 0.1206 to 0.1525. </w:t>
      </w:r>
    </w:p>
    <w:p w14:paraId="0826AE16" w14:textId="1FD709D8" w:rsidR="00D80CD8" w:rsidRPr="00D80CD8" w:rsidRDefault="00D80CD8">
      <w:pPr>
        <w:spacing w:after="0" w:line="240" w:lineRule="auto"/>
        <w:ind w:firstLine="540"/>
        <w:jc w:val="both"/>
        <w:rPr>
          <w:rFonts w:ascii="Times New Roman" w:hAnsi="Times New Roman" w:cs="Times New Roman"/>
        </w:rPr>
      </w:pPr>
      <w:r w:rsidRPr="00762688">
        <w:rPr>
          <w:rFonts w:ascii="Times New Roman" w:hAnsi="Times New Roman" w:cs="Times New Roman"/>
          <w:highlight w:val="yellow"/>
        </w:rPr>
        <w:t xml:space="preserve">As seen at the bottom of </w:t>
      </w:r>
      <w:r w:rsidRPr="00762688">
        <w:rPr>
          <w:rFonts w:ascii="Times New Roman" w:hAnsi="Times New Roman" w:cs="Times New Roman"/>
          <w:b/>
          <w:highlight w:val="yellow"/>
        </w:rPr>
        <w:t>Table 6</w:t>
      </w:r>
      <w:r w:rsidRPr="00762688">
        <w:rPr>
          <w:rFonts w:ascii="Times New Roman" w:hAnsi="Times New Roman" w:cs="Times New Roman"/>
          <w:highlight w:val="yellow"/>
        </w:rPr>
        <w:t xml:space="preserve">, less than </w:t>
      </w:r>
      <w:r w:rsidR="00917A61" w:rsidRPr="00762688">
        <w:rPr>
          <w:rFonts w:ascii="Times New Roman" w:hAnsi="Times New Roman" w:cs="Times New Roman"/>
          <w:highlight w:val="yellow"/>
        </w:rPr>
        <w:t>1% of the</w:t>
      </w:r>
      <w:r w:rsidRPr="00762688">
        <w:rPr>
          <w:rFonts w:ascii="Times New Roman" w:hAnsi="Times New Roman" w:cs="Times New Roman"/>
          <w:highlight w:val="yellow"/>
        </w:rPr>
        <w:t xml:space="preserve"> people in the urban </w:t>
      </w:r>
      <w:proofErr w:type="gramStart"/>
      <w:r w:rsidRPr="00762688">
        <w:rPr>
          <w:rFonts w:ascii="Times New Roman" w:hAnsi="Times New Roman" w:cs="Times New Roman"/>
          <w:highlight w:val="yellow"/>
        </w:rPr>
        <w:t xml:space="preserve">model </w:t>
      </w:r>
      <w:r w:rsidR="00917A61" w:rsidRPr="00762688">
        <w:rPr>
          <w:rFonts w:ascii="Times New Roman" w:hAnsi="Times New Roman" w:cs="Times New Roman"/>
          <w:highlight w:val="yellow"/>
        </w:rPr>
        <w:t xml:space="preserve"> (</w:t>
      </w:r>
      <w:proofErr w:type="gramEnd"/>
      <w:r w:rsidR="00917A61" w:rsidRPr="00762688">
        <w:rPr>
          <w:rFonts w:ascii="Times New Roman" w:hAnsi="Times New Roman" w:cs="Times New Roman"/>
          <w:highlight w:val="yellow"/>
        </w:rPr>
        <w:t xml:space="preserve">48) </w:t>
      </w:r>
      <w:r w:rsidRPr="00762688">
        <w:rPr>
          <w:rFonts w:ascii="Times New Roman" w:hAnsi="Times New Roman" w:cs="Times New Roman"/>
          <w:highlight w:val="yellow"/>
        </w:rPr>
        <w:t>actually use all five of the</w:t>
      </w:r>
      <w:r w:rsidR="00917A61" w:rsidRPr="00762688">
        <w:rPr>
          <w:rFonts w:ascii="Times New Roman" w:hAnsi="Times New Roman" w:cs="Times New Roman"/>
          <w:highlight w:val="yellow"/>
        </w:rPr>
        <w:t xml:space="preserve"> modes in this</w:t>
      </w:r>
      <w:r w:rsidRPr="00762688">
        <w:rPr>
          <w:rFonts w:ascii="Times New Roman" w:hAnsi="Times New Roman" w:cs="Times New Roman"/>
          <w:highlight w:val="yellow"/>
        </w:rPr>
        <w:t xml:space="preserve"> bundle</w:t>
      </w:r>
      <w:r w:rsidR="00917A61" w:rsidRPr="00762688">
        <w:rPr>
          <w:rFonts w:ascii="Times New Roman" w:hAnsi="Times New Roman" w:cs="Times New Roman"/>
          <w:highlight w:val="yellow"/>
        </w:rPr>
        <w:t xml:space="preserve"> and</w:t>
      </w:r>
      <w:r w:rsidR="00CD1FA5" w:rsidRPr="00762688">
        <w:rPr>
          <w:rFonts w:ascii="Times New Roman" w:hAnsi="Times New Roman" w:cs="Times New Roman"/>
          <w:highlight w:val="yellow"/>
        </w:rPr>
        <w:t xml:space="preserve"> less than </w:t>
      </w:r>
      <w:r w:rsidR="00917A61" w:rsidRPr="00762688">
        <w:rPr>
          <w:rFonts w:ascii="Times New Roman" w:hAnsi="Times New Roman" w:cs="Times New Roman"/>
          <w:highlight w:val="yellow"/>
        </w:rPr>
        <w:t xml:space="preserve">1% of the </w:t>
      </w:r>
      <w:r w:rsidR="00CD1FA5" w:rsidRPr="00762688">
        <w:rPr>
          <w:rFonts w:ascii="Times New Roman" w:hAnsi="Times New Roman" w:cs="Times New Roman"/>
          <w:highlight w:val="yellow"/>
        </w:rPr>
        <w:t>people in the rural model</w:t>
      </w:r>
      <w:r w:rsidR="00917A61" w:rsidRPr="00762688">
        <w:rPr>
          <w:rFonts w:ascii="Times New Roman" w:hAnsi="Times New Roman" w:cs="Times New Roman"/>
          <w:highlight w:val="yellow"/>
        </w:rPr>
        <w:t xml:space="preserve"> (7)</w:t>
      </w:r>
      <w:r w:rsidR="00CD1FA5" w:rsidRPr="00762688">
        <w:rPr>
          <w:rFonts w:ascii="Times New Roman" w:hAnsi="Times New Roman" w:cs="Times New Roman"/>
          <w:highlight w:val="yellow"/>
        </w:rPr>
        <w:t xml:space="preserve"> used all five modes. With </w:t>
      </w:r>
      <w:r w:rsidR="007B7C1B" w:rsidRPr="00762688">
        <w:rPr>
          <w:rFonts w:ascii="Times New Roman" w:hAnsi="Times New Roman" w:cs="Times New Roman"/>
          <w:highlight w:val="yellow"/>
        </w:rPr>
        <w:t>such a small sa</w:t>
      </w:r>
      <w:r w:rsidR="00CD1FA5" w:rsidRPr="00762688">
        <w:rPr>
          <w:rFonts w:ascii="Times New Roman" w:hAnsi="Times New Roman" w:cs="Times New Roman"/>
          <w:highlight w:val="yellow"/>
        </w:rPr>
        <w:t>mple size, these findings may</w:t>
      </w:r>
      <w:r w:rsidR="00B21AA2" w:rsidRPr="00762688">
        <w:rPr>
          <w:rFonts w:ascii="Times New Roman" w:hAnsi="Times New Roman" w:cs="Times New Roman"/>
          <w:highlight w:val="yellow"/>
        </w:rPr>
        <w:t xml:space="preserve"> not</w:t>
      </w:r>
      <w:r w:rsidR="00CD1FA5" w:rsidRPr="00762688">
        <w:rPr>
          <w:rFonts w:ascii="Times New Roman" w:hAnsi="Times New Roman" w:cs="Times New Roman"/>
          <w:highlight w:val="yellow"/>
        </w:rPr>
        <w:t xml:space="preserve"> be representative.</w:t>
      </w:r>
      <w:r w:rsidR="00CD1FA5">
        <w:rPr>
          <w:rFonts w:ascii="Times New Roman" w:hAnsi="Times New Roman" w:cs="Times New Roman"/>
        </w:rPr>
        <w:t xml:space="preserve">  </w:t>
      </w:r>
    </w:p>
    <w:p w14:paraId="0593F4DE" w14:textId="4F8359FE" w:rsidR="00FB22B6" w:rsidRPr="003E2501" w:rsidRDefault="00CC7A20" w:rsidP="00762688">
      <w:pPr>
        <w:spacing w:before="240" w:after="0" w:line="240" w:lineRule="auto"/>
        <w:rPr>
          <w:rFonts w:ascii="Times New Roman" w:hAnsi="Times New Roman" w:cs="Times New Roman"/>
          <w:b/>
        </w:rPr>
      </w:pPr>
      <w:r w:rsidRPr="003E2501">
        <w:rPr>
          <w:rFonts w:ascii="Times New Roman" w:hAnsi="Times New Roman" w:cs="Times New Roman"/>
          <w:b/>
        </w:rPr>
        <w:t xml:space="preserve">TABLE </w:t>
      </w:r>
      <w:r w:rsidR="00447375">
        <w:rPr>
          <w:rFonts w:ascii="Times New Roman" w:hAnsi="Times New Roman" w:cs="Times New Roman"/>
          <w:b/>
        </w:rPr>
        <w:t>6</w:t>
      </w:r>
      <w:r w:rsidRPr="003E2501">
        <w:rPr>
          <w:rFonts w:ascii="Times New Roman" w:hAnsi="Times New Roman" w:cs="Times New Roman"/>
          <w:b/>
        </w:rPr>
        <w:t xml:space="preserve"> Bikeshare, Carshare, Online Delivery, Rideshare, and Public Transit Use Binary Logit Models</w:t>
      </w:r>
    </w:p>
    <w:bookmarkEnd w:id="14"/>
    <w:tbl>
      <w:tblPr>
        <w:tblW w:w="8498" w:type="dxa"/>
        <w:tblLook w:val="04A0" w:firstRow="1" w:lastRow="0" w:firstColumn="1" w:lastColumn="0" w:noHBand="0" w:noVBand="1"/>
      </w:tblPr>
      <w:tblGrid>
        <w:gridCol w:w="5099"/>
        <w:gridCol w:w="1133"/>
        <w:gridCol w:w="1133"/>
        <w:gridCol w:w="1150"/>
      </w:tblGrid>
      <w:tr w:rsidR="00FB22B6" w:rsidRPr="003D3E8A" w14:paraId="2B7F2CFA" w14:textId="77777777" w:rsidTr="00FB22B6">
        <w:trPr>
          <w:trHeight w:val="387"/>
        </w:trPr>
        <w:tc>
          <w:tcPr>
            <w:tcW w:w="5099" w:type="dxa"/>
            <w:tcBorders>
              <w:top w:val="single" w:sz="4" w:space="0" w:color="auto"/>
              <w:left w:val="nil"/>
              <w:bottom w:val="single" w:sz="4" w:space="0" w:color="auto"/>
              <w:right w:val="nil"/>
            </w:tcBorders>
            <w:shd w:val="clear" w:color="auto" w:fill="auto"/>
            <w:noWrap/>
            <w:vAlign w:val="bottom"/>
            <w:hideMark/>
          </w:tcPr>
          <w:p w14:paraId="5C7D696B" w14:textId="77777777" w:rsidR="00FB22B6" w:rsidRPr="003D3E8A" w:rsidRDefault="00FB22B6" w:rsidP="000F7894">
            <w:pPr>
              <w:spacing w:after="0" w:line="240" w:lineRule="auto"/>
              <w:rPr>
                <w:rFonts w:ascii="Times New Roman" w:eastAsia="Times New Roman" w:hAnsi="Times New Roman" w:cs="Times New Roman"/>
                <w:sz w:val="20"/>
                <w:szCs w:val="20"/>
              </w:rPr>
            </w:pPr>
          </w:p>
        </w:tc>
        <w:tc>
          <w:tcPr>
            <w:tcW w:w="1133" w:type="dxa"/>
            <w:tcBorders>
              <w:top w:val="single" w:sz="4" w:space="0" w:color="auto"/>
              <w:left w:val="nil"/>
              <w:bottom w:val="single" w:sz="4" w:space="0" w:color="auto"/>
              <w:right w:val="nil"/>
            </w:tcBorders>
            <w:shd w:val="clear" w:color="auto" w:fill="auto"/>
            <w:vAlign w:val="bottom"/>
            <w:hideMark/>
          </w:tcPr>
          <w:p w14:paraId="5242235C" w14:textId="0F328026"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Model </w:t>
            </w:r>
            <w:r w:rsidR="0077389D">
              <w:rPr>
                <w:rFonts w:ascii="Times New Roman" w:eastAsia="Times New Roman" w:hAnsi="Times New Roman" w:cs="Times New Roman"/>
                <w:color w:val="000000"/>
                <w:sz w:val="20"/>
                <w:szCs w:val="20"/>
              </w:rPr>
              <w:t>10</w:t>
            </w:r>
            <w:r w:rsidRPr="003D3E8A">
              <w:rPr>
                <w:rFonts w:ascii="Times New Roman" w:eastAsia="Times New Roman" w:hAnsi="Times New Roman" w:cs="Times New Roman"/>
                <w:color w:val="000000"/>
                <w:sz w:val="20"/>
                <w:szCs w:val="20"/>
              </w:rPr>
              <w:t>:</w:t>
            </w:r>
            <w:r w:rsidRPr="003D3E8A">
              <w:rPr>
                <w:rFonts w:ascii="Times New Roman" w:eastAsia="Times New Roman" w:hAnsi="Times New Roman" w:cs="Times New Roman"/>
                <w:color w:val="000000"/>
                <w:sz w:val="20"/>
                <w:szCs w:val="20"/>
              </w:rPr>
              <w:br/>
              <w:t>Urban</w:t>
            </w:r>
          </w:p>
        </w:tc>
        <w:tc>
          <w:tcPr>
            <w:tcW w:w="1133" w:type="dxa"/>
            <w:tcBorders>
              <w:top w:val="single" w:sz="4" w:space="0" w:color="auto"/>
              <w:left w:val="nil"/>
              <w:bottom w:val="single" w:sz="4" w:space="0" w:color="auto"/>
              <w:right w:val="nil"/>
            </w:tcBorders>
            <w:shd w:val="clear" w:color="auto" w:fill="auto"/>
            <w:vAlign w:val="bottom"/>
            <w:hideMark/>
          </w:tcPr>
          <w:p w14:paraId="4E535311" w14:textId="565877FF"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Model </w:t>
            </w:r>
            <w:r w:rsidR="0077389D">
              <w:rPr>
                <w:rFonts w:ascii="Times New Roman" w:eastAsia="Times New Roman" w:hAnsi="Times New Roman" w:cs="Times New Roman"/>
                <w:color w:val="000000"/>
                <w:sz w:val="20"/>
                <w:szCs w:val="20"/>
              </w:rPr>
              <w:t>11</w:t>
            </w:r>
            <w:r w:rsidRPr="003D3E8A">
              <w:rPr>
                <w:rFonts w:ascii="Times New Roman" w:eastAsia="Times New Roman" w:hAnsi="Times New Roman" w:cs="Times New Roman"/>
                <w:color w:val="000000"/>
                <w:sz w:val="20"/>
                <w:szCs w:val="20"/>
              </w:rPr>
              <w:t>:</w:t>
            </w:r>
            <w:r w:rsidRPr="003D3E8A">
              <w:rPr>
                <w:rFonts w:ascii="Times New Roman" w:eastAsia="Times New Roman" w:hAnsi="Times New Roman" w:cs="Times New Roman"/>
                <w:color w:val="000000"/>
                <w:sz w:val="20"/>
                <w:szCs w:val="20"/>
              </w:rPr>
              <w:br/>
              <w:t>Rural</w:t>
            </w:r>
          </w:p>
        </w:tc>
        <w:tc>
          <w:tcPr>
            <w:tcW w:w="1133" w:type="dxa"/>
            <w:tcBorders>
              <w:top w:val="single" w:sz="4" w:space="0" w:color="auto"/>
              <w:left w:val="nil"/>
              <w:bottom w:val="single" w:sz="4" w:space="0" w:color="auto"/>
              <w:right w:val="nil"/>
            </w:tcBorders>
            <w:shd w:val="clear" w:color="auto" w:fill="auto"/>
            <w:vAlign w:val="bottom"/>
            <w:hideMark/>
          </w:tcPr>
          <w:p w14:paraId="6DA69A6D" w14:textId="09E90A52"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Model </w:t>
            </w:r>
            <w:r w:rsidR="0077389D">
              <w:rPr>
                <w:rFonts w:ascii="Times New Roman" w:eastAsia="Times New Roman" w:hAnsi="Times New Roman" w:cs="Times New Roman"/>
                <w:color w:val="000000"/>
                <w:sz w:val="20"/>
                <w:szCs w:val="20"/>
              </w:rPr>
              <w:t>12</w:t>
            </w:r>
            <w:r w:rsidRPr="003D3E8A">
              <w:rPr>
                <w:rFonts w:ascii="Times New Roman" w:eastAsia="Times New Roman" w:hAnsi="Times New Roman" w:cs="Times New Roman"/>
                <w:color w:val="000000"/>
                <w:sz w:val="20"/>
                <w:szCs w:val="20"/>
              </w:rPr>
              <w:t>:</w:t>
            </w:r>
            <w:r w:rsidRPr="003D3E8A">
              <w:rPr>
                <w:rFonts w:ascii="Times New Roman" w:eastAsia="Times New Roman" w:hAnsi="Times New Roman" w:cs="Times New Roman"/>
                <w:color w:val="000000"/>
                <w:sz w:val="20"/>
                <w:szCs w:val="20"/>
              </w:rPr>
              <w:br/>
            </w:r>
            <w:r w:rsidR="00772FFB" w:rsidRPr="00762688">
              <w:rPr>
                <w:rFonts w:ascii="Times New Roman" w:eastAsia="Times New Roman" w:hAnsi="Times New Roman" w:cs="Times New Roman"/>
                <w:color w:val="000000"/>
                <w:sz w:val="20"/>
                <w:szCs w:val="20"/>
                <w:highlight w:val="yellow"/>
              </w:rPr>
              <w:t>Nationwide</w:t>
            </w:r>
          </w:p>
        </w:tc>
      </w:tr>
      <w:tr w:rsidR="00FB22B6" w:rsidRPr="003D3E8A" w14:paraId="3CE140A7" w14:textId="77777777" w:rsidTr="00FB22B6">
        <w:trPr>
          <w:trHeight w:val="193"/>
        </w:trPr>
        <w:tc>
          <w:tcPr>
            <w:tcW w:w="5099" w:type="dxa"/>
            <w:tcBorders>
              <w:top w:val="single" w:sz="4" w:space="0" w:color="auto"/>
              <w:left w:val="nil"/>
              <w:bottom w:val="nil"/>
              <w:right w:val="nil"/>
            </w:tcBorders>
            <w:shd w:val="clear" w:color="auto" w:fill="auto"/>
            <w:noWrap/>
            <w:vAlign w:val="bottom"/>
            <w:hideMark/>
          </w:tcPr>
          <w:p w14:paraId="48ED4385" w14:textId="18A4B644"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Age</w:t>
            </w:r>
            <w:r w:rsidR="0077389D">
              <w:rPr>
                <w:rFonts w:ascii="Times New Roman" w:eastAsia="Times New Roman" w:hAnsi="Times New Roman" w:cs="Times New Roman"/>
                <w:color w:val="000000"/>
                <w:sz w:val="20"/>
                <w:szCs w:val="20"/>
              </w:rPr>
              <w:t>^</w:t>
            </w:r>
            <w:r w:rsidRPr="003D3E8A">
              <w:rPr>
                <w:rFonts w:ascii="Times New Roman" w:eastAsia="Times New Roman" w:hAnsi="Times New Roman" w:cs="Times New Roman"/>
                <w:color w:val="000000"/>
                <w:sz w:val="20"/>
                <w:szCs w:val="20"/>
              </w:rPr>
              <w:t xml:space="preserve"> (Reference: 18-24)</w:t>
            </w:r>
          </w:p>
        </w:tc>
        <w:tc>
          <w:tcPr>
            <w:tcW w:w="1133" w:type="dxa"/>
            <w:tcBorders>
              <w:top w:val="single" w:sz="4" w:space="0" w:color="auto"/>
              <w:left w:val="nil"/>
              <w:bottom w:val="nil"/>
              <w:right w:val="nil"/>
            </w:tcBorders>
            <w:shd w:val="clear" w:color="auto" w:fill="auto"/>
            <w:noWrap/>
            <w:vAlign w:val="bottom"/>
            <w:hideMark/>
          </w:tcPr>
          <w:p w14:paraId="514410D8"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p>
        </w:tc>
        <w:tc>
          <w:tcPr>
            <w:tcW w:w="1133" w:type="dxa"/>
            <w:tcBorders>
              <w:top w:val="single" w:sz="4" w:space="0" w:color="auto"/>
              <w:left w:val="nil"/>
              <w:bottom w:val="nil"/>
              <w:right w:val="nil"/>
            </w:tcBorders>
            <w:shd w:val="clear" w:color="auto" w:fill="auto"/>
            <w:noWrap/>
            <w:vAlign w:val="bottom"/>
            <w:hideMark/>
          </w:tcPr>
          <w:p w14:paraId="3B470BE8" w14:textId="77777777" w:rsidR="00FB22B6" w:rsidRPr="003D3E8A" w:rsidRDefault="00FB22B6" w:rsidP="000F7894">
            <w:pPr>
              <w:spacing w:after="0" w:line="240" w:lineRule="auto"/>
              <w:jc w:val="center"/>
              <w:rPr>
                <w:rFonts w:ascii="Times New Roman" w:eastAsia="Times New Roman" w:hAnsi="Times New Roman" w:cs="Times New Roman"/>
                <w:sz w:val="20"/>
                <w:szCs w:val="20"/>
              </w:rPr>
            </w:pPr>
          </w:p>
        </w:tc>
        <w:tc>
          <w:tcPr>
            <w:tcW w:w="1133" w:type="dxa"/>
            <w:tcBorders>
              <w:top w:val="single" w:sz="4" w:space="0" w:color="auto"/>
              <w:left w:val="nil"/>
              <w:bottom w:val="nil"/>
              <w:right w:val="nil"/>
            </w:tcBorders>
            <w:shd w:val="clear" w:color="auto" w:fill="auto"/>
            <w:noWrap/>
            <w:vAlign w:val="bottom"/>
            <w:hideMark/>
          </w:tcPr>
          <w:p w14:paraId="2FA08A2A" w14:textId="77777777" w:rsidR="00FB22B6" w:rsidRPr="003D3E8A" w:rsidRDefault="00FB22B6" w:rsidP="000F7894">
            <w:pPr>
              <w:spacing w:after="0" w:line="240" w:lineRule="auto"/>
              <w:jc w:val="center"/>
              <w:rPr>
                <w:rFonts w:ascii="Times New Roman" w:eastAsia="Times New Roman" w:hAnsi="Times New Roman" w:cs="Times New Roman"/>
                <w:sz w:val="20"/>
                <w:szCs w:val="20"/>
              </w:rPr>
            </w:pPr>
          </w:p>
        </w:tc>
      </w:tr>
      <w:tr w:rsidR="00FB22B6" w:rsidRPr="003D3E8A" w14:paraId="03CA68F1" w14:textId="77777777" w:rsidTr="00FB22B6">
        <w:trPr>
          <w:trHeight w:val="193"/>
        </w:trPr>
        <w:tc>
          <w:tcPr>
            <w:tcW w:w="5099" w:type="dxa"/>
            <w:tcBorders>
              <w:top w:val="nil"/>
              <w:left w:val="nil"/>
              <w:bottom w:val="nil"/>
              <w:right w:val="nil"/>
            </w:tcBorders>
            <w:shd w:val="clear" w:color="auto" w:fill="auto"/>
            <w:noWrap/>
            <w:vAlign w:val="bottom"/>
            <w:hideMark/>
          </w:tcPr>
          <w:p w14:paraId="287A26E1"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25-34 </w:t>
            </w:r>
          </w:p>
        </w:tc>
        <w:tc>
          <w:tcPr>
            <w:tcW w:w="1133" w:type="dxa"/>
            <w:tcBorders>
              <w:top w:val="nil"/>
              <w:left w:val="nil"/>
              <w:bottom w:val="nil"/>
              <w:right w:val="nil"/>
            </w:tcBorders>
            <w:shd w:val="clear" w:color="auto" w:fill="auto"/>
            <w:noWrap/>
            <w:vAlign w:val="bottom"/>
            <w:hideMark/>
          </w:tcPr>
          <w:p w14:paraId="713241E7"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0.3315</w:t>
            </w:r>
          </w:p>
        </w:tc>
        <w:tc>
          <w:tcPr>
            <w:tcW w:w="1133" w:type="dxa"/>
            <w:tcBorders>
              <w:top w:val="nil"/>
              <w:left w:val="nil"/>
              <w:bottom w:val="nil"/>
              <w:right w:val="nil"/>
            </w:tcBorders>
            <w:shd w:val="clear" w:color="auto" w:fill="auto"/>
            <w:noWrap/>
            <w:vAlign w:val="bottom"/>
            <w:hideMark/>
          </w:tcPr>
          <w:p w14:paraId="301735A7"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13.9484</w:t>
            </w:r>
          </w:p>
        </w:tc>
        <w:tc>
          <w:tcPr>
            <w:tcW w:w="1133" w:type="dxa"/>
            <w:tcBorders>
              <w:top w:val="nil"/>
              <w:left w:val="nil"/>
              <w:bottom w:val="nil"/>
              <w:right w:val="nil"/>
            </w:tcBorders>
            <w:shd w:val="clear" w:color="auto" w:fill="auto"/>
            <w:noWrap/>
            <w:vAlign w:val="bottom"/>
            <w:hideMark/>
          </w:tcPr>
          <w:p w14:paraId="05720F87"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0.4444</w:t>
            </w:r>
          </w:p>
        </w:tc>
      </w:tr>
      <w:tr w:rsidR="00FB22B6" w:rsidRPr="003D3E8A" w14:paraId="0C47C8E0" w14:textId="77777777" w:rsidTr="00FB22B6">
        <w:trPr>
          <w:trHeight w:val="193"/>
        </w:trPr>
        <w:tc>
          <w:tcPr>
            <w:tcW w:w="5099" w:type="dxa"/>
            <w:tcBorders>
              <w:top w:val="nil"/>
              <w:left w:val="nil"/>
              <w:bottom w:val="nil"/>
              <w:right w:val="nil"/>
            </w:tcBorders>
            <w:shd w:val="clear" w:color="auto" w:fill="auto"/>
            <w:noWrap/>
            <w:vAlign w:val="bottom"/>
            <w:hideMark/>
          </w:tcPr>
          <w:p w14:paraId="07289030"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35-44 </w:t>
            </w:r>
          </w:p>
        </w:tc>
        <w:tc>
          <w:tcPr>
            <w:tcW w:w="1133" w:type="dxa"/>
            <w:tcBorders>
              <w:top w:val="nil"/>
              <w:left w:val="nil"/>
              <w:bottom w:val="nil"/>
              <w:right w:val="nil"/>
            </w:tcBorders>
            <w:shd w:val="clear" w:color="auto" w:fill="auto"/>
            <w:noWrap/>
            <w:vAlign w:val="bottom"/>
            <w:hideMark/>
          </w:tcPr>
          <w:p w14:paraId="3A30427A"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0.0094</w:t>
            </w:r>
          </w:p>
        </w:tc>
        <w:tc>
          <w:tcPr>
            <w:tcW w:w="1133" w:type="dxa"/>
            <w:tcBorders>
              <w:top w:val="nil"/>
              <w:left w:val="nil"/>
              <w:bottom w:val="nil"/>
              <w:right w:val="nil"/>
            </w:tcBorders>
            <w:shd w:val="clear" w:color="auto" w:fill="auto"/>
            <w:noWrap/>
            <w:vAlign w:val="bottom"/>
            <w:hideMark/>
          </w:tcPr>
          <w:p w14:paraId="68730F45"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14.174</w:t>
            </w:r>
          </w:p>
        </w:tc>
        <w:tc>
          <w:tcPr>
            <w:tcW w:w="1133" w:type="dxa"/>
            <w:tcBorders>
              <w:top w:val="nil"/>
              <w:left w:val="nil"/>
              <w:bottom w:val="nil"/>
              <w:right w:val="nil"/>
            </w:tcBorders>
            <w:shd w:val="clear" w:color="auto" w:fill="auto"/>
            <w:noWrap/>
            <w:vAlign w:val="bottom"/>
            <w:hideMark/>
          </w:tcPr>
          <w:p w14:paraId="211DB8D0"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0.1536</w:t>
            </w:r>
          </w:p>
        </w:tc>
      </w:tr>
      <w:tr w:rsidR="00FB22B6" w:rsidRPr="003D3E8A" w14:paraId="2809F500" w14:textId="77777777" w:rsidTr="00FB22B6">
        <w:trPr>
          <w:trHeight w:val="193"/>
        </w:trPr>
        <w:tc>
          <w:tcPr>
            <w:tcW w:w="5099" w:type="dxa"/>
            <w:tcBorders>
              <w:top w:val="nil"/>
              <w:left w:val="nil"/>
              <w:bottom w:val="nil"/>
              <w:right w:val="nil"/>
            </w:tcBorders>
            <w:shd w:val="clear" w:color="auto" w:fill="auto"/>
            <w:noWrap/>
            <w:vAlign w:val="bottom"/>
            <w:hideMark/>
          </w:tcPr>
          <w:p w14:paraId="38F1ED87"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45-54 </w:t>
            </w:r>
          </w:p>
        </w:tc>
        <w:tc>
          <w:tcPr>
            <w:tcW w:w="1133" w:type="dxa"/>
            <w:tcBorders>
              <w:top w:val="nil"/>
              <w:left w:val="nil"/>
              <w:bottom w:val="nil"/>
              <w:right w:val="nil"/>
            </w:tcBorders>
            <w:shd w:val="clear" w:color="auto" w:fill="auto"/>
            <w:noWrap/>
            <w:vAlign w:val="bottom"/>
            <w:hideMark/>
          </w:tcPr>
          <w:p w14:paraId="343217B4"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-0.9503</w:t>
            </w:r>
          </w:p>
        </w:tc>
        <w:tc>
          <w:tcPr>
            <w:tcW w:w="1133" w:type="dxa"/>
            <w:tcBorders>
              <w:top w:val="nil"/>
              <w:left w:val="nil"/>
              <w:bottom w:val="nil"/>
              <w:right w:val="nil"/>
            </w:tcBorders>
            <w:shd w:val="clear" w:color="auto" w:fill="auto"/>
            <w:noWrap/>
            <w:vAlign w:val="bottom"/>
            <w:hideMark/>
          </w:tcPr>
          <w:p w14:paraId="00C42F0F"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14.222</w:t>
            </w:r>
          </w:p>
        </w:tc>
        <w:tc>
          <w:tcPr>
            <w:tcW w:w="1133" w:type="dxa"/>
            <w:tcBorders>
              <w:top w:val="nil"/>
              <w:left w:val="nil"/>
              <w:bottom w:val="nil"/>
              <w:right w:val="nil"/>
            </w:tcBorders>
            <w:shd w:val="clear" w:color="auto" w:fill="auto"/>
            <w:noWrap/>
            <w:vAlign w:val="bottom"/>
            <w:hideMark/>
          </w:tcPr>
          <w:p w14:paraId="014DFDB0"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-0.4939</w:t>
            </w:r>
          </w:p>
        </w:tc>
      </w:tr>
      <w:tr w:rsidR="00FB22B6" w:rsidRPr="003D3E8A" w14:paraId="4364205B" w14:textId="77777777" w:rsidTr="00FB22B6">
        <w:trPr>
          <w:trHeight w:val="193"/>
        </w:trPr>
        <w:tc>
          <w:tcPr>
            <w:tcW w:w="5099" w:type="dxa"/>
            <w:tcBorders>
              <w:top w:val="nil"/>
              <w:left w:val="nil"/>
              <w:bottom w:val="nil"/>
              <w:right w:val="nil"/>
            </w:tcBorders>
            <w:shd w:val="clear" w:color="auto" w:fill="auto"/>
            <w:noWrap/>
            <w:vAlign w:val="bottom"/>
            <w:hideMark/>
          </w:tcPr>
          <w:p w14:paraId="2108B87C"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55+ </w:t>
            </w:r>
          </w:p>
        </w:tc>
        <w:tc>
          <w:tcPr>
            <w:tcW w:w="1133" w:type="dxa"/>
            <w:tcBorders>
              <w:top w:val="nil"/>
              <w:left w:val="nil"/>
              <w:bottom w:val="nil"/>
              <w:right w:val="nil"/>
            </w:tcBorders>
            <w:shd w:val="clear" w:color="auto" w:fill="auto"/>
            <w:noWrap/>
            <w:vAlign w:val="bottom"/>
            <w:hideMark/>
          </w:tcPr>
          <w:p w14:paraId="669A3011"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-0.9311</w:t>
            </w:r>
          </w:p>
        </w:tc>
        <w:tc>
          <w:tcPr>
            <w:tcW w:w="1133" w:type="dxa"/>
            <w:tcBorders>
              <w:top w:val="nil"/>
              <w:left w:val="nil"/>
              <w:bottom w:val="nil"/>
              <w:right w:val="nil"/>
            </w:tcBorders>
            <w:shd w:val="clear" w:color="auto" w:fill="auto"/>
            <w:noWrap/>
            <w:vAlign w:val="bottom"/>
            <w:hideMark/>
          </w:tcPr>
          <w:p w14:paraId="4432FB84"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11.9749</w:t>
            </w:r>
          </w:p>
        </w:tc>
        <w:tc>
          <w:tcPr>
            <w:tcW w:w="1133" w:type="dxa"/>
            <w:tcBorders>
              <w:top w:val="nil"/>
              <w:left w:val="nil"/>
              <w:bottom w:val="nil"/>
              <w:right w:val="nil"/>
            </w:tcBorders>
            <w:shd w:val="clear" w:color="auto" w:fill="auto"/>
            <w:noWrap/>
            <w:vAlign w:val="bottom"/>
            <w:hideMark/>
          </w:tcPr>
          <w:p w14:paraId="72E7D85B"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-0.9651</w:t>
            </w:r>
          </w:p>
        </w:tc>
      </w:tr>
      <w:tr w:rsidR="00FB22B6" w:rsidRPr="003D3E8A" w14:paraId="6DEFD6D1" w14:textId="77777777" w:rsidTr="00FB22B6">
        <w:trPr>
          <w:trHeight w:val="193"/>
        </w:trPr>
        <w:tc>
          <w:tcPr>
            <w:tcW w:w="5099" w:type="dxa"/>
            <w:tcBorders>
              <w:top w:val="nil"/>
              <w:left w:val="nil"/>
              <w:bottom w:val="nil"/>
              <w:right w:val="nil"/>
            </w:tcBorders>
            <w:shd w:val="clear" w:color="auto" w:fill="auto"/>
            <w:noWrap/>
            <w:vAlign w:val="bottom"/>
            <w:hideMark/>
          </w:tcPr>
          <w:p w14:paraId="733A224A" w14:textId="01F11FC8"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Female</w:t>
            </w:r>
            <w:r w:rsidR="0077389D">
              <w:rPr>
                <w:rFonts w:ascii="Times New Roman" w:eastAsia="Times New Roman" w:hAnsi="Times New Roman" w:cs="Times New Roman"/>
                <w:color w:val="000000"/>
                <w:sz w:val="20"/>
                <w:szCs w:val="20"/>
              </w:rPr>
              <w:t>^</w:t>
            </w:r>
            <w:r w:rsidRPr="003D3E8A">
              <w:rPr>
                <w:rFonts w:ascii="Times New Roman" w:eastAsia="Times New Roman" w:hAnsi="Times New Roman" w:cs="Times New Roman"/>
                <w:color w:val="000000"/>
                <w:sz w:val="20"/>
                <w:szCs w:val="20"/>
              </w:rPr>
              <w:t xml:space="preserve"> (Reference: Male)</w:t>
            </w:r>
          </w:p>
        </w:tc>
        <w:tc>
          <w:tcPr>
            <w:tcW w:w="1133" w:type="dxa"/>
            <w:tcBorders>
              <w:top w:val="nil"/>
              <w:left w:val="nil"/>
              <w:bottom w:val="nil"/>
              <w:right w:val="nil"/>
            </w:tcBorders>
            <w:shd w:val="clear" w:color="auto" w:fill="auto"/>
            <w:noWrap/>
            <w:vAlign w:val="bottom"/>
            <w:hideMark/>
          </w:tcPr>
          <w:p w14:paraId="18426BEB"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0.6528**</w:t>
            </w:r>
          </w:p>
        </w:tc>
        <w:tc>
          <w:tcPr>
            <w:tcW w:w="1133" w:type="dxa"/>
            <w:tcBorders>
              <w:top w:val="nil"/>
              <w:left w:val="nil"/>
              <w:bottom w:val="nil"/>
              <w:right w:val="nil"/>
            </w:tcBorders>
            <w:shd w:val="clear" w:color="auto" w:fill="auto"/>
            <w:noWrap/>
            <w:vAlign w:val="bottom"/>
            <w:hideMark/>
          </w:tcPr>
          <w:p w14:paraId="4732D3BD"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-0.212</w:t>
            </w:r>
            <w:r>
              <w:rPr>
                <w:rFonts w:ascii="Times New Roman" w:eastAsia="Times New Roman" w:hAnsi="Times New Roman" w:cs="Times New Roman"/>
                <w:color w:val="000000"/>
                <w:sz w:val="20"/>
                <w:szCs w:val="20"/>
              </w:rPr>
              <w:t>0</w:t>
            </w:r>
          </w:p>
        </w:tc>
        <w:tc>
          <w:tcPr>
            <w:tcW w:w="1133" w:type="dxa"/>
            <w:tcBorders>
              <w:top w:val="nil"/>
              <w:left w:val="nil"/>
              <w:bottom w:val="nil"/>
              <w:right w:val="nil"/>
            </w:tcBorders>
            <w:shd w:val="clear" w:color="auto" w:fill="auto"/>
            <w:noWrap/>
            <w:vAlign w:val="bottom"/>
            <w:hideMark/>
          </w:tcPr>
          <w:p w14:paraId="03F1CA70"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0.5787**</w:t>
            </w:r>
          </w:p>
        </w:tc>
      </w:tr>
      <w:tr w:rsidR="00FB22B6" w:rsidRPr="003D3E8A" w14:paraId="3EF9DD0F" w14:textId="77777777" w:rsidTr="00FB22B6">
        <w:trPr>
          <w:trHeight w:val="193"/>
        </w:trPr>
        <w:tc>
          <w:tcPr>
            <w:tcW w:w="5099" w:type="dxa"/>
            <w:tcBorders>
              <w:top w:val="nil"/>
              <w:left w:val="nil"/>
              <w:bottom w:val="nil"/>
              <w:right w:val="nil"/>
            </w:tcBorders>
            <w:shd w:val="clear" w:color="auto" w:fill="auto"/>
            <w:noWrap/>
            <w:vAlign w:val="bottom"/>
            <w:hideMark/>
          </w:tcPr>
          <w:p w14:paraId="25110F9B"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Race (Reference: White)</w:t>
            </w:r>
          </w:p>
        </w:tc>
        <w:tc>
          <w:tcPr>
            <w:tcW w:w="1133" w:type="dxa"/>
            <w:tcBorders>
              <w:top w:val="nil"/>
              <w:left w:val="nil"/>
              <w:bottom w:val="nil"/>
              <w:right w:val="nil"/>
            </w:tcBorders>
            <w:shd w:val="clear" w:color="auto" w:fill="auto"/>
            <w:noWrap/>
            <w:vAlign w:val="bottom"/>
            <w:hideMark/>
          </w:tcPr>
          <w:p w14:paraId="1A907491"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p>
        </w:tc>
        <w:tc>
          <w:tcPr>
            <w:tcW w:w="1133" w:type="dxa"/>
            <w:tcBorders>
              <w:top w:val="nil"/>
              <w:left w:val="nil"/>
              <w:bottom w:val="nil"/>
              <w:right w:val="nil"/>
            </w:tcBorders>
            <w:shd w:val="clear" w:color="auto" w:fill="auto"/>
            <w:noWrap/>
            <w:vAlign w:val="bottom"/>
            <w:hideMark/>
          </w:tcPr>
          <w:p w14:paraId="32D4AE8D" w14:textId="77777777" w:rsidR="00FB22B6" w:rsidRPr="003D3E8A" w:rsidRDefault="00FB22B6" w:rsidP="000F7894">
            <w:pPr>
              <w:spacing w:after="0" w:line="240" w:lineRule="auto"/>
              <w:jc w:val="center"/>
              <w:rPr>
                <w:rFonts w:ascii="Times New Roman" w:eastAsia="Times New Roman" w:hAnsi="Times New Roman" w:cs="Times New Roman"/>
                <w:sz w:val="20"/>
                <w:szCs w:val="20"/>
              </w:rPr>
            </w:pPr>
          </w:p>
        </w:tc>
        <w:tc>
          <w:tcPr>
            <w:tcW w:w="1133" w:type="dxa"/>
            <w:tcBorders>
              <w:top w:val="nil"/>
              <w:left w:val="nil"/>
              <w:bottom w:val="nil"/>
              <w:right w:val="nil"/>
            </w:tcBorders>
            <w:shd w:val="clear" w:color="auto" w:fill="auto"/>
            <w:noWrap/>
            <w:vAlign w:val="bottom"/>
            <w:hideMark/>
          </w:tcPr>
          <w:p w14:paraId="243922D4" w14:textId="77777777" w:rsidR="00FB22B6" w:rsidRPr="003D3E8A" w:rsidRDefault="00FB22B6" w:rsidP="000F7894">
            <w:pPr>
              <w:spacing w:after="0" w:line="240" w:lineRule="auto"/>
              <w:jc w:val="center"/>
              <w:rPr>
                <w:rFonts w:ascii="Times New Roman" w:eastAsia="Times New Roman" w:hAnsi="Times New Roman" w:cs="Times New Roman"/>
                <w:sz w:val="20"/>
                <w:szCs w:val="20"/>
              </w:rPr>
            </w:pPr>
          </w:p>
        </w:tc>
      </w:tr>
      <w:tr w:rsidR="00FB22B6" w:rsidRPr="003D3E8A" w14:paraId="11321569" w14:textId="77777777" w:rsidTr="00FB22B6">
        <w:trPr>
          <w:trHeight w:val="193"/>
        </w:trPr>
        <w:tc>
          <w:tcPr>
            <w:tcW w:w="5099" w:type="dxa"/>
            <w:tcBorders>
              <w:top w:val="nil"/>
              <w:left w:val="nil"/>
              <w:bottom w:val="nil"/>
              <w:right w:val="nil"/>
            </w:tcBorders>
            <w:shd w:val="clear" w:color="auto" w:fill="auto"/>
            <w:noWrap/>
            <w:vAlign w:val="bottom"/>
            <w:hideMark/>
          </w:tcPr>
          <w:p w14:paraId="12A24B37"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Black or African American </w:t>
            </w:r>
          </w:p>
        </w:tc>
        <w:tc>
          <w:tcPr>
            <w:tcW w:w="1133" w:type="dxa"/>
            <w:tcBorders>
              <w:top w:val="nil"/>
              <w:left w:val="nil"/>
              <w:bottom w:val="nil"/>
              <w:right w:val="nil"/>
            </w:tcBorders>
            <w:shd w:val="clear" w:color="auto" w:fill="auto"/>
            <w:noWrap/>
            <w:vAlign w:val="bottom"/>
            <w:hideMark/>
          </w:tcPr>
          <w:p w14:paraId="772C2A62"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0.6491</w:t>
            </w:r>
          </w:p>
        </w:tc>
        <w:tc>
          <w:tcPr>
            <w:tcW w:w="1133" w:type="dxa"/>
            <w:tcBorders>
              <w:top w:val="nil"/>
              <w:left w:val="nil"/>
              <w:bottom w:val="nil"/>
              <w:right w:val="nil"/>
            </w:tcBorders>
            <w:shd w:val="clear" w:color="auto" w:fill="auto"/>
            <w:noWrap/>
            <w:vAlign w:val="bottom"/>
            <w:hideMark/>
          </w:tcPr>
          <w:p w14:paraId="7462F4A6"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(omitted)</w:t>
            </w:r>
          </w:p>
        </w:tc>
        <w:tc>
          <w:tcPr>
            <w:tcW w:w="1133" w:type="dxa"/>
            <w:tcBorders>
              <w:top w:val="nil"/>
              <w:left w:val="nil"/>
              <w:bottom w:val="nil"/>
              <w:right w:val="nil"/>
            </w:tcBorders>
            <w:shd w:val="clear" w:color="auto" w:fill="auto"/>
            <w:noWrap/>
            <w:vAlign w:val="bottom"/>
            <w:hideMark/>
          </w:tcPr>
          <w:p w14:paraId="135078AC"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0.5377</w:t>
            </w:r>
          </w:p>
        </w:tc>
      </w:tr>
      <w:tr w:rsidR="00FB22B6" w:rsidRPr="003D3E8A" w14:paraId="3B7B4372" w14:textId="77777777" w:rsidTr="00FB22B6">
        <w:trPr>
          <w:trHeight w:val="193"/>
        </w:trPr>
        <w:tc>
          <w:tcPr>
            <w:tcW w:w="5099" w:type="dxa"/>
            <w:tcBorders>
              <w:top w:val="nil"/>
              <w:left w:val="nil"/>
              <w:bottom w:val="nil"/>
              <w:right w:val="nil"/>
            </w:tcBorders>
            <w:shd w:val="clear" w:color="auto" w:fill="auto"/>
            <w:noWrap/>
            <w:vAlign w:val="bottom"/>
            <w:hideMark/>
          </w:tcPr>
          <w:p w14:paraId="496C1617"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Asian </w:t>
            </w:r>
          </w:p>
        </w:tc>
        <w:tc>
          <w:tcPr>
            <w:tcW w:w="1133" w:type="dxa"/>
            <w:tcBorders>
              <w:top w:val="nil"/>
              <w:left w:val="nil"/>
              <w:bottom w:val="nil"/>
              <w:right w:val="nil"/>
            </w:tcBorders>
            <w:shd w:val="clear" w:color="auto" w:fill="auto"/>
            <w:noWrap/>
            <w:vAlign w:val="bottom"/>
            <w:hideMark/>
          </w:tcPr>
          <w:p w14:paraId="52984BFE"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0.9771**</w:t>
            </w:r>
          </w:p>
        </w:tc>
        <w:tc>
          <w:tcPr>
            <w:tcW w:w="1133" w:type="dxa"/>
            <w:tcBorders>
              <w:top w:val="nil"/>
              <w:left w:val="nil"/>
              <w:bottom w:val="nil"/>
              <w:right w:val="nil"/>
            </w:tcBorders>
            <w:shd w:val="clear" w:color="auto" w:fill="auto"/>
            <w:noWrap/>
            <w:vAlign w:val="bottom"/>
            <w:hideMark/>
          </w:tcPr>
          <w:p w14:paraId="37A82EBC"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(omitted)</w:t>
            </w:r>
          </w:p>
        </w:tc>
        <w:tc>
          <w:tcPr>
            <w:tcW w:w="1133" w:type="dxa"/>
            <w:tcBorders>
              <w:top w:val="nil"/>
              <w:left w:val="nil"/>
              <w:bottom w:val="nil"/>
              <w:right w:val="nil"/>
            </w:tcBorders>
            <w:shd w:val="clear" w:color="auto" w:fill="auto"/>
            <w:noWrap/>
            <w:vAlign w:val="bottom"/>
            <w:hideMark/>
          </w:tcPr>
          <w:p w14:paraId="4A15A582"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0.9344**</w:t>
            </w:r>
          </w:p>
        </w:tc>
      </w:tr>
      <w:tr w:rsidR="00FB22B6" w:rsidRPr="003D3E8A" w14:paraId="03F5A152" w14:textId="77777777" w:rsidTr="00FB22B6">
        <w:trPr>
          <w:trHeight w:val="193"/>
        </w:trPr>
        <w:tc>
          <w:tcPr>
            <w:tcW w:w="5099" w:type="dxa"/>
            <w:tcBorders>
              <w:top w:val="nil"/>
              <w:left w:val="nil"/>
              <w:bottom w:val="nil"/>
              <w:right w:val="nil"/>
            </w:tcBorders>
            <w:shd w:val="clear" w:color="auto" w:fill="auto"/>
            <w:noWrap/>
            <w:vAlign w:val="bottom"/>
            <w:hideMark/>
          </w:tcPr>
          <w:p w14:paraId="02D73061" w14:textId="77A29BCD"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Some other race</w:t>
            </w:r>
            <w:r w:rsidR="0077389D" w:rsidRPr="00A463A2">
              <w:rPr>
                <w:rFonts w:ascii="Times New Roman" w:eastAsiaTheme="minorEastAsia" w:hAnsi="Times New Roman" w:cs="Times New Roman"/>
                <w:sz w:val="20"/>
                <w:szCs w:val="20"/>
                <w:vertAlign w:val="superscript"/>
              </w:rPr>
              <w:t>+</w:t>
            </w:r>
          </w:p>
        </w:tc>
        <w:tc>
          <w:tcPr>
            <w:tcW w:w="1133" w:type="dxa"/>
            <w:tcBorders>
              <w:top w:val="nil"/>
              <w:left w:val="nil"/>
              <w:bottom w:val="nil"/>
              <w:right w:val="nil"/>
            </w:tcBorders>
            <w:shd w:val="clear" w:color="auto" w:fill="auto"/>
            <w:noWrap/>
            <w:vAlign w:val="bottom"/>
            <w:hideMark/>
          </w:tcPr>
          <w:p w14:paraId="1467A30D"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0.0927</w:t>
            </w:r>
          </w:p>
        </w:tc>
        <w:tc>
          <w:tcPr>
            <w:tcW w:w="1133" w:type="dxa"/>
            <w:tcBorders>
              <w:top w:val="nil"/>
              <w:left w:val="nil"/>
              <w:bottom w:val="nil"/>
              <w:right w:val="nil"/>
            </w:tcBorders>
            <w:shd w:val="clear" w:color="auto" w:fill="auto"/>
            <w:noWrap/>
            <w:vAlign w:val="bottom"/>
            <w:hideMark/>
          </w:tcPr>
          <w:p w14:paraId="66E6EAD6"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(omitted)</w:t>
            </w:r>
          </w:p>
        </w:tc>
        <w:tc>
          <w:tcPr>
            <w:tcW w:w="1133" w:type="dxa"/>
            <w:tcBorders>
              <w:top w:val="nil"/>
              <w:left w:val="nil"/>
              <w:bottom w:val="nil"/>
              <w:right w:val="nil"/>
            </w:tcBorders>
            <w:shd w:val="clear" w:color="auto" w:fill="auto"/>
            <w:noWrap/>
            <w:vAlign w:val="bottom"/>
            <w:hideMark/>
          </w:tcPr>
          <w:p w14:paraId="43CBFEAA"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-0.1014</w:t>
            </w:r>
          </w:p>
        </w:tc>
      </w:tr>
      <w:tr w:rsidR="00FB22B6" w:rsidRPr="003D3E8A" w14:paraId="46623B3A" w14:textId="77777777" w:rsidTr="00FB22B6">
        <w:trPr>
          <w:trHeight w:val="193"/>
        </w:trPr>
        <w:tc>
          <w:tcPr>
            <w:tcW w:w="5099" w:type="dxa"/>
            <w:tcBorders>
              <w:top w:val="nil"/>
              <w:left w:val="nil"/>
              <w:bottom w:val="nil"/>
              <w:right w:val="nil"/>
            </w:tcBorders>
            <w:shd w:val="clear" w:color="auto" w:fill="auto"/>
            <w:noWrap/>
            <w:vAlign w:val="bottom"/>
            <w:hideMark/>
          </w:tcPr>
          <w:p w14:paraId="013A66F0"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Hispanic or Latino (Reference: Not Hispanic)</w:t>
            </w:r>
          </w:p>
        </w:tc>
        <w:tc>
          <w:tcPr>
            <w:tcW w:w="1133" w:type="dxa"/>
            <w:tcBorders>
              <w:top w:val="nil"/>
              <w:left w:val="nil"/>
              <w:bottom w:val="nil"/>
              <w:right w:val="nil"/>
            </w:tcBorders>
            <w:shd w:val="clear" w:color="auto" w:fill="auto"/>
            <w:noWrap/>
            <w:vAlign w:val="bottom"/>
            <w:hideMark/>
          </w:tcPr>
          <w:p w14:paraId="388BB5BE"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0.7451*</w:t>
            </w:r>
          </w:p>
        </w:tc>
        <w:tc>
          <w:tcPr>
            <w:tcW w:w="1133" w:type="dxa"/>
            <w:tcBorders>
              <w:top w:val="nil"/>
              <w:left w:val="nil"/>
              <w:bottom w:val="nil"/>
              <w:right w:val="nil"/>
            </w:tcBorders>
            <w:shd w:val="clear" w:color="auto" w:fill="auto"/>
            <w:noWrap/>
            <w:vAlign w:val="bottom"/>
            <w:hideMark/>
          </w:tcPr>
          <w:p w14:paraId="62C80879"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1.222</w:t>
            </w:r>
          </w:p>
        </w:tc>
        <w:tc>
          <w:tcPr>
            <w:tcW w:w="1133" w:type="dxa"/>
            <w:tcBorders>
              <w:top w:val="nil"/>
              <w:left w:val="nil"/>
              <w:bottom w:val="nil"/>
              <w:right w:val="nil"/>
            </w:tcBorders>
            <w:shd w:val="clear" w:color="auto" w:fill="auto"/>
            <w:noWrap/>
            <w:vAlign w:val="bottom"/>
            <w:hideMark/>
          </w:tcPr>
          <w:p w14:paraId="2EF9F614"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0.8314**</w:t>
            </w:r>
          </w:p>
        </w:tc>
      </w:tr>
      <w:tr w:rsidR="00FB22B6" w:rsidRPr="003D3E8A" w14:paraId="04160CBB" w14:textId="77777777" w:rsidTr="00FB22B6">
        <w:trPr>
          <w:trHeight w:val="193"/>
        </w:trPr>
        <w:tc>
          <w:tcPr>
            <w:tcW w:w="5099" w:type="dxa"/>
            <w:tcBorders>
              <w:top w:val="nil"/>
              <w:left w:val="nil"/>
              <w:bottom w:val="nil"/>
              <w:right w:val="nil"/>
            </w:tcBorders>
            <w:shd w:val="clear" w:color="auto" w:fill="auto"/>
            <w:noWrap/>
            <w:vAlign w:val="bottom"/>
            <w:hideMark/>
          </w:tcPr>
          <w:p w14:paraId="4186F15E"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Education (Reference: High School Graduate or Less</w:t>
            </w:r>
          </w:p>
        </w:tc>
        <w:tc>
          <w:tcPr>
            <w:tcW w:w="1133" w:type="dxa"/>
            <w:tcBorders>
              <w:top w:val="nil"/>
              <w:left w:val="nil"/>
              <w:bottom w:val="nil"/>
              <w:right w:val="nil"/>
            </w:tcBorders>
            <w:shd w:val="clear" w:color="auto" w:fill="auto"/>
            <w:noWrap/>
            <w:vAlign w:val="bottom"/>
            <w:hideMark/>
          </w:tcPr>
          <w:p w14:paraId="70E6800F"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p>
        </w:tc>
        <w:tc>
          <w:tcPr>
            <w:tcW w:w="1133" w:type="dxa"/>
            <w:tcBorders>
              <w:top w:val="nil"/>
              <w:left w:val="nil"/>
              <w:bottom w:val="nil"/>
              <w:right w:val="nil"/>
            </w:tcBorders>
            <w:shd w:val="clear" w:color="auto" w:fill="auto"/>
            <w:noWrap/>
            <w:vAlign w:val="bottom"/>
            <w:hideMark/>
          </w:tcPr>
          <w:p w14:paraId="55CBA247" w14:textId="77777777" w:rsidR="00FB22B6" w:rsidRPr="003D3E8A" w:rsidRDefault="00FB22B6" w:rsidP="000F7894">
            <w:pPr>
              <w:spacing w:after="0" w:line="240" w:lineRule="auto"/>
              <w:jc w:val="center"/>
              <w:rPr>
                <w:rFonts w:ascii="Times New Roman" w:eastAsia="Times New Roman" w:hAnsi="Times New Roman" w:cs="Times New Roman"/>
                <w:sz w:val="20"/>
                <w:szCs w:val="20"/>
              </w:rPr>
            </w:pPr>
          </w:p>
        </w:tc>
        <w:tc>
          <w:tcPr>
            <w:tcW w:w="1133" w:type="dxa"/>
            <w:tcBorders>
              <w:top w:val="nil"/>
              <w:left w:val="nil"/>
              <w:bottom w:val="nil"/>
              <w:right w:val="nil"/>
            </w:tcBorders>
            <w:shd w:val="clear" w:color="auto" w:fill="auto"/>
            <w:noWrap/>
            <w:vAlign w:val="bottom"/>
            <w:hideMark/>
          </w:tcPr>
          <w:p w14:paraId="001D6E1D" w14:textId="77777777" w:rsidR="00FB22B6" w:rsidRPr="003D3E8A" w:rsidRDefault="00FB22B6" w:rsidP="000F7894">
            <w:pPr>
              <w:spacing w:after="0" w:line="240" w:lineRule="auto"/>
              <w:jc w:val="center"/>
              <w:rPr>
                <w:rFonts w:ascii="Times New Roman" w:eastAsia="Times New Roman" w:hAnsi="Times New Roman" w:cs="Times New Roman"/>
                <w:sz w:val="20"/>
                <w:szCs w:val="20"/>
              </w:rPr>
            </w:pPr>
          </w:p>
        </w:tc>
      </w:tr>
      <w:tr w:rsidR="00FB22B6" w:rsidRPr="003D3E8A" w14:paraId="5241CB5D" w14:textId="77777777" w:rsidTr="00FB22B6">
        <w:trPr>
          <w:trHeight w:val="193"/>
        </w:trPr>
        <w:tc>
          <w:tcPr>
            <w:tcW w:w="5099" w:type="dxa"/>
            <w:tcBorders>
              <w:top w:val="nil"/>
              <w:left w:val="nil"/>
              <w:bottom w:val="nil"/>
              <w:right w:val="nil"/>
            </w:tcBorders>
            <w:shd w:val="clear" w:color="auto" w:fill="auto"/>
            <w:noWrap/>
            <w:vAlign w:val="bottom"/>
            <w:hideMark/>
          </w:tcPr>
          <w:p w14:paraId="5CF30C45"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Some College or Associate's</w:t>
            </w:r>
          </w:p>
        </w:tc>
        <w:tc>
          <w:tcPr>
            <w:tcW w:w="1133" w:type="dxa"/>
            <w:tcBorders>
              <w:top w:val="nil"/>
              <w:left w:val="nil"/>
              <w:bottom w:val="nil"/>
              <w:right w:val="nil"/>
            </w:tcBorders>
            <w:shd w:val="clear" w:color="auto" w:fill="auto"/>
            <w:noWrap/>
            <w:vAlign w:val="bottom"/>
            <w:hideMark/>
          </w:tcPr>
          <w:p w14:paraId="732A8CF7"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-0.0888</w:t>
            </w:r>
          </w:p>
        </w:tc>
        <w:tc>
          <w:tcPr>
            <w:tcW w:w="1133" w:type="dxa"/>
            <w:tcBorders>
              <w:top w:val="nil"/>
              <w:left w:val="nil"/>
              <w:bottom w:val="nil"/>
              <w:right w:val="nil"/>
            </w:tcBorders>
            <w:shd w:val="clear" w:color="auto" w:fill="auto"/>
            <w:noWrap/>
            <w:vAlign w:val="bottom"/>
            <w:hideMark/>
          </w:tcPr>
          <w:p w14:paraId="426EC7E2"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0.0996</w:t>
            </w:r>
          </w:p>
        </w:tc>
        <w:tc>
          <w:tcPr>
            <w:tcW w:w="1133" w:type="dxa"/>
            <w:tcBorders>
              <w:top w:val="nil"/>
              <w:left w:val="nil"/>
              <w:bottom w:val="nil"/>
              <w:right w:val="nil"/>
            </w:tcBorders>
            <w:shd w:val="clear" w:color="auto" w:fill="auto"/>
            <w:noWrap/>
            <w:vAlign w:val="bottom"/>
            <w:hideMark/>
          </w:tcPr>
          <w:p w14:paraId="2EF6EF29"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-0.0676</w:t>
            </w:r>
          </w:p>
        </w:tc>
      </w:tr>
      <w:tr w:rsidR="00FB22B6" w:rsidRPr="003D3E8A" w14:paraId="1A24F928" w14:textId="77777777" w:rsidTr="00FB22B6">
        <w:trPr>
          <w:trHeight w:val="193"/>
        </w:trPr>
        <w:tc>
          <w:tcPr>
            <w:tcW w:w="5099" w:type="dxa"/>
            <w:tcBorders>
              <w:top w:val="nil"/>
              <w:left w:val="nil"/>
              <w:bottom w:val="nil"/>
              <w:right w:val="nil"/>
            </w:tcBorders>
            <w:shd w:val="clear" w:color="auto" w:fill="auto"/>
            <w:noWrap/>
            <w:vAlign w:val="bottom"/>
            <w:hideMark/>
          </w:tcPr>
          <w:p w14:paraId="412395F6" w14:textId="267DAD73"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Bachelor</w:t>
            </w:r>
            <w:r w:rsidR="005B2F94">
              <w:rPr>
                <w:rFonts w:ascii="Times New Roman" w:eastAsia="Times New Roman" w:hAnsi="Times New Roman" w:cs="Times New Roman"/>
                <w:color w:val="000000"/>
                <w:sz w:val="20"/>
                <w:szCs w:val="20"/>
              </w:rPr>
              <w:t>’</w:t>
            </w:r>
            <w:r w:rsidRPr="003D3E8A">
              <w:rPr>
                <w:rFonts w:ascii="Times New Roman" w:eastAsia="Times New Roman" w:hAnsi="Times New Roman" w:cs="Times New Roman"/>
                <w:color w:val="000000"/>
                <w:sz w:val="20"/>
                <w:szCs w:val="20"/>
              </w:rPr>
              <w:t xml:space="preserve">s Degree </w:t>
            </w:r>
          </w:p>
        </w:tc>
        <w:tc>
          <w:tcPr>
            <w:tcW w:w="1133" w:type="dxa"/>
            <w:tcBorders>
              <w:top w:val="nil"/>
              <w:left w:val="nil"/>
              <w:bottom w:val="nil"/>
              <w:right w:val="nil"/>
            </w:tcBorders>
            <w:shd w:val="clear" w:color="auto" w:fill="auto"/>
            <w:noWrap/>
            <w:vAlign w:val="bottom"/>
            <w:hideMark/>
          </w:tcPr>
          <w:p w14:paraId="0D3CDCC8"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-0.5162</w:t>
            </w:r>
          </w:p>
        </w:tc>
        <w:tc>
          <w:tcPr>
            <w:tcW w:w="1133" w:type="dxa"/>
            <w:tcBorders>
              <w:top w:val="nil"/>
              <w:left w:val="nil"/>
              <w:bottom w:val="nil"/>
              <w:right w:val="nil"/>
            </w:tcBorders>
            <w:shd w:val="clear" w:color="auto" w:fill="auto"/>
            <w:noWrap/>
            <w:vAlign w:val="bottom"/>
            <w:hideMark/>
          </w:tcPr>
          <w:p w14:paraId="72EE9309"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-0.8533</w:t>
            </w:r>
          </w:p>
        </w:tc>
        <w:tc>
          <w:tcPr>
            <w:tcW w:w="1133" w:type="dxa"/>
            <w:tcBorders>
              <w:top w:val="nil"/>
              <w:left w:val="nil"/>
              <w:bottom w:val="nil"/>
              <w:right w:val="nil"/>
            </w:tcBorders>
            <w:shd w:val="clear" w:color="auto" w:fill="auto"/>
            <w:noWrap/>
            <w:vAlign w:val="bottom"/>
            <w:hideMark/>
          </w:tcPr>
          <w:p w14:paraId="458BAAD1"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-0.5154</w:t>
            </w:r>
          </w:p>
        </w:tc>
      </w:tr>
      <w:tr w:rsidR="00FB22B6" w:rsidRPr="003D3E8A" w14:paraId="0C17BD3E" w14:textId="77777777" w:rsidTr="00FB22B6">
        <w:trPr>
          <w:trHeight w:val="193"/>
        </w:trPr>
        <w:tc>
          <w:tcPr>
            <w:tcW w:w="5099" w:type="dxa"/>
            <w:tcBorders>
              <w:top w:val="nil"/>
              <w:left w:val="nil"/>
              <w:bottom w:val="nil"/>
              <w:right w:val="nil"/>
            </w:tcBorders>
            <w:shd w:val="clear" w:color="auto" w:fill="auto"/>
            <w:noWrap/>
            <w:vAlign w:val="bottom"/>
            <w:hideMark/>
          </w:tcPr>
          <w:p w14:paraId="17773638"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Graduate Degree or Professional Degree</w:t>
            </w:r>
          </w:p>
        </w:tc>
        <w:tc>
          <w:tcPr>
            <w:tcW w:w="1133" w:type="dxa"/>
            <w:tcBorders>
              <w:top w:val="nil"/>
              <w:left w:val="nil"/>
              <w:bottom w:val="nil"/>
              <w:right w:val="nil"/>
            </w:tcBorders>
            <w:shd w:val="clear" w:color="auto" w:fill="auto"/>
            <w:noWrap/>
            <w:vAlign w:val="bottom"/>
            <w:hideMark/>
          </w:tcPr>
          <w:p w14:paraId="5367CF25"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-0.5183</w:t>
            </w:r>
          </w:p>
        </w:tc>
        <w:tc>
          <w:tcPr>
            <w:tcW w:w="1133" w:type="dxa"/>
            <w:tcBorders>
              <w:top w:val="nil"/>
              <w:left w:val="nil"/>
              <w:bottom w:val="nil"/>
              <w:right w:val="nil"/>
            </w:tcBorders>
            <w:shd w:val="clear" w:color="auto" w:fill="auto"/>
            <w:noWrap/>
            <w:vAlign w:val="bottom"/>
            <w:hideMark/>
          </w:tcPr>
          <w:p w14:paraId="50829F40"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0.0435</w:t>
            </w:r>
          </w:p>
        </w:tc>
        <w:tc>
          <w:tcPr>
            <w:tcW w:w="1133" w:type="dxa"/>
            <w:tcBorders>
              <w:top w:val="nil"/>
              <w:left w:val="nil"/>
              <w:bottom w:val="nil"/>
              <w:right w:val="nil"/>
            </w:tcBorders>
            <w:shd w:val="clear" w:color="auto" w:fill="auto"/>
            <w:noWrap/>
            <w:vAlign w:val="bottom"/>
            <w:hideMark/>
          </w:tcPr>
          <w:p w14:paraId="3E2427CD"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-0.4193</w:t>
            </w:r>
          </w:p>
        </w:tc>
      </w:tr>
      <w:tr w:rsidR="00FB22B6" w:rsidRPr="003D3E8A" w14:paraId="3256B529" w14:textId="77777777" w:rsidTr="00FB22B6">
        <w:trPr>
          <w:trHeight w:val="193"/>
        </w:trPr>
        <w:tc>
          <w:tcPr>
            <w:tcW w:w="5099" w:type="dxa"/>
            <w:tcBorders>
              <w:top w:val="nil"/>
              <w:left w:val="nil"/>
              <w:bottom w:val="nil"/>
              <w:right w:val="nil"/>
            </w:tcBorders>
            <w:shd w:val="clear" w:color="auto" w:fill="auto"/>
            <w:noWrap/>
            <w:vAlign w:val="bottom"/>
            <w:hideMark/>
          </w:tcPr>
          <w:p w14:paraId="05C397DE"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Employed (Reference: Not Employed)</w:t>
            </w:r>
          </w:p>
        </w:tc>
        <w:tc>
          <w:tcPr>
            <w:tcW w:w="1133" w:type="dxa"/>
            <w:tcBorders>
              <w:top w:val="nil"/>
              <w:left w:val="nil"/>
              <w:bottom w:val="nil"/>
              <w:right w:val="nil"/>
            </w:tcBorders>
            <w:shd w:val="clear" w:color="auto" w:fill="auto"/>
            <w:noWrap/>
            <w:vAlign w:val="bottom"/>
            <w:hideMark/>
          </w:tcPr>
          <w:p w14:paraId="3BA5D6CC"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1.1003**</w:t>
            </w:r>
          </w:p>
        </w:tc>
        <w:tc>
          <w:tcPr>
            <w:tcW w:w="1133" w:type="dxa"/>
            <w:tcBorders>
              <w:top w:val="nil"/>
              <w:left w:val="nil"/>
              <w:bottom w:val="nil"/>
              <w:right w:val="nil"/>
            </w:tcBorders>
            <w:shd w:val="clear" w:color="auto" w:fill="auto"/>
            <w:noWrap/>
            <w:vAlign w:val="bottom"/>
            <w:hideMark/>
          </w:tcPr>
          <w:p w14:paraId="642E1DF5"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0.1742</w:t>
            </w:r>
          </w:p>
        </w:tc>
        <w:tc>
          <w:tcPr>
            <w:tcW w:w="1133" w:type="dxa"/>
            <w:tcBorders>
              <w:top w:val="nil"/>
              <w:left w:val="nil"/>
              <w:bottom w:val="nil"/>
              <w:right w:val="nil"/>
            </w:tcBorders>
            <w:shd w:val="clear" w:color="auto" w:fill="auto"/>
            <w:noWrap/>
            <w:vAlign w:val="bottom"/>
            <w:hideMark/>
          </w:tcPr>
          <w:p w14:paraId="584035A4"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0.9758**</w:t>
            </w:r>
          </w:p>
        </w:tc>
      </w:tr>
      <w:tr w:rsidR="00FB22B6" w:rsidRPr="003D3E8A" w14:paraId="4B5F87B8" w14:textId="77777777" w:rsidTr="00FB22B6">
        <w:trPr>
          <w:trHeight w:val="193"/>
        </w:trPr>
        <w:tc>
          <w:tcPr>
            <w:tcW w:w="5099" w:type="dxa"/>
            <w:tcBorders>
              <w:top w:val="nil"/>
              <w:left w:val="nil"/>
              <w:bottom w:val="nil"/>
              <w:right w:val="nil"/>
            </w:tcBorders>
            <w:shd w:val="clear" w:color="auto" w:fill="auto"/>
            <w:noWrap/>
            <w:vAlign w:val="bottom"/>
            <w:hideMark/>
          </w:tcPr>
          <w:p w14:paraId="4370C4E7"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Has Medical Condition (Reference: No Medical Condition)</w:t>
            </w:r>
          </w:p>
        </w:tc>
        <w:tc>
          <w:tcPr>
            <w:tcW w:w="1133" w:type="dxa"/>
            <w:tcBorders>
              <w:top w:val="nil"/>
              <w:left w:val="nil"/>
              <w:bottom w:val="nil"/>
              <w:right w:val="nil"/>
            </w:tcBorders>
            <w:shd w:val="clear" w:color="auto" w:fill="auto"/>
            <w:noWrap/>
            <w:vAlign w:val="bottom"/>
            <w:hideMark/>
          </w:tcPr>
          <w:p w14:paraId="583EB80B"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-0.0601</w:t>
            </w:r>
          </w:p>
        </w:tc>
        <w:tc>
          <w:tcPr>
            <w:tcW w:w="1133" w:type="dxa"/>
            <w:tcBorders>
              <w:top w:val="nil"/>
              <w:left w:val="nil"/>
              <w:bottom w:val="nil"/>
              <w:right w:val="nil"/>
            </w:tcBorders>
            <w:shd w:val="clear" w:color="auto" w:fill="auto"/>
            <w:noWrap/>
            <w:vAlign w:val="bottom"/>
            <w:hideMark/>
          </w:tcPr>
          <w:p w14:paraId="79276DF0"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0.8002</w:t>
            </w:r>
          </w:p>
        </w:tc>
        <w:tc>
          <w:tcPr>
            <w:tcW w:w="1133" w:type="dxa"/>
            <w:tcBorders>
              <w:top w:val="nil"/>
              <w:left w:val="nil"/>
              <w:bottom w:val="nil"/>
              <w:right w:val="nil"/>
            </w:tcBorders>
            <w:shd w:val="clear" w:color="auto" w:fill="auto"/>
            <w:noWrap/>
            <w:vAlign w:val="bottom"/>
            <w:hideMark/>
          </w:tcPr>
          <w:p w14:paraId="78B17843"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0.1996</w:t>
            </w:r>
          </w:p>
        </w:tc>
      </w:tr>
      <w:tr w:rsidR="00FB22B6" w:rsidRPr="003D3E8A" w14:paraId="6D5CCA8D" w14:textId="77777777" w:rsidTr="00FB22B6">
        <w:trPr>
          <w:trHeight w:val="193"/>
        </w:trPr>
        <w:tc>
          <w:tcPr>
            <w:tcW w:w="5099" w:type="dxa"/>
            <w:tcBorders>
              <w:top w:val="nil"/>
              <w:left w:val="nil"/>
              <w:bottom w:val="nil"/>
              <w:right w:val="nil"/>
            </w:tcBorders>
            <w:shd w:val="clear" w:color="auto" w:fill="auto"/>
            <w:noWrap/>
            <w:vAlign w:val="bottom"/>
            <w:hideMark/>
          </w:tcPr>
          <w:p w14:paraId="2AE66E8B"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Household Income (Reference: Less than $25,000)</w:t>
            </w:r>
          </w:p>
        </w:tc>
        <w:tc>
          <w:tcPr>
            <w:tcW w:w="1133" w:type="dxa"/>
            <w:tcBorders>
              <w:top w:val="nil"/>
              <w:left w:val="nil"/>
              <w:bottom w:val="nil"/>
              <w:right w:val="nil"/>
            </w:tcBorders>
            <w:shd w:val="clear" w:color="auto" w:fill="auto"/>
            <w:noWrap/>
            <w:vAlign w:val="bottom"/>
            <w:hideMark/>
          </w:tcPr>
          <w:p w14:paraId="652B9606"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p>
        </w:tc>
        <w:tc>
          <w:tcPr>
            <w:tcW w:w="1133" w:type="dxa"/>
            <w:tcBorders>
              <w:top w:val="nil"/>
              <w:left w:val="nil"/>
              <w:bottom w:val="nil"/>
              <w:right w:val="nil"/>
            </w:tcBorders>
            <w:shd w:val="clear" w:color="auto" w:fill="auto"/>
            <w:noWrap/>
            <w:vAlign w:val="bottom"/>
            <w:hideMark/>
          </w:tcPr>
          <w:p w14:paraId="5427419D" w14:textId="77777777" w:rsidR="00FB22B6" w:rsidRPr="003D3E8A" w:rsidRDefault="00FB22B6" w:rsidP="000F7894">
            <w:pPr>
              <w:spacing w:after="0" w:line="240" w:lineRule="auto"/>
              <w:jc w:val="center"/>
              <w:rPr>
                <w:rFonts w:ascii="Times New Roman" w:eastAsia="Times New Roman" w:hAnsi="Times New Roman" w:cs="Times New Roman"/>
                <w:sz w:val="20"/>
                <w:szCs w:val="20"/>
              </w:rPr>
            </w:pPr>
          </w:p>
        </w:tc>
        <w:tc>
          <w:tcPr>
            <w:tcW w:w="1133" w:type="dxa"/>
            <w:tcBorders>
              <w:top w:val="nil"/>
              <w:left w:val="nil"/>
              <w:bottom w:val="nil"/>
              <w:right w:val="nil"/>
            </w:tcBorders>
            <w:shd w:val="clear" w:color="auto" w:fill="auto"/>
            <w:noWrap/>
            <w:vAlign w:val="bottom"/>
            <w:hideMark/>
          </w:tcPr>
          <w:p w14:paraId="010D1149" w14:textId="77777777" w:rsidR="00FB22B6" w:rsidRPr="003D3E8A" w:rsidRDefault="00FB22B6" w:rsidP="000F7894">
            <w:pPr>
              <w:spacing w:after="0" w:line="240" w:lineRule="auto"/>
              <w:jc w:val="center"/>
              <w:rPr>
                <w:rFonts w:ascii="Times New Roman" w:eastAsia="Times New Roman" w:hAnsi="Times New Roman" w:cs="Times New Roman"/>
                <w:sz w:val="20"/>
                <w:szCs w:val="20"/>
              </w:rPr>
            </w:pPr>
          </w:p>
        </w:tc>
      </w:tr>
      <w:tr w:rsidR="00FB22B6" w:rsidRPr="003D3E8A" w14:paraId="3BA47A5A" w14:textId="77777777" w:rsidTr="00FB22B6">
        <w:trPr>
          <w:trHeight w:val="193"/>
        </w:trPr>
        <w:tc>
          <w:tcPr>
            <w:tcW w:w="5099" w:type="dxa"/>
            <w:tcBorders>
              <w:top w:val="nil"/>
              <w:left w:val="nil"/>
              <w:bottom w:val="nil"/>
              <w:right w:val="nil"/>
            </w:tcBorders>
            <w:shd w:val="clear" w:color="auto" w:fill="auto"/>
            <w:noWrap/>
            <w:vAlign w:val="bottom"/>
            <w:hideMark/>
          </w:tcPr>
          <w:p w14:paraId="1BD3636F"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$25,000 to $49,999 </w:t>
            </w:r>
          </w:p>
        </w:tc>
        <w:tc>
          <w:tcPr>
            <w:tcW w:w="1133" w:type="dxa"/>
            <w:tcBorders>
              <w:top w:val="nil"/>
              <w:left w:val="nil"/>
              <w:bottom w:val="nil"/>
              <w:right w:val="nil"/>
            </w:tcBorders>
            <w:shd w:val="clear" w:color="auto" w:fill="auto"/>
            <w:noWrap/>
            <w:vAlign w:val="bottom"/>
            <w:hideMark/>
          </w:tcPr>
          <w:p w14:paraId="179A6109"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-1.8828**</w:t>
            </w:r>
          </w:p>
        </w:tc>
        <w:tc>
          <w:tcPr>
            <w:tcW w:w="1133" w:type="dxa"/>
            <w:tcBorders>
              <w:top w:val="nil"/>
              <w:left w:val="nil"/>
              <w:bottom w:val="nil"/>
              <w:right w:val="nil"/>
            </w:tcBorders>
            <w:shd w:val="clear" w:color="auto" w:fill="auto"/>
            <w:noWrap/>
            <w:vAlign w:val="bottom"/>
            <w:hideMark/>
          </w:tcPr>
          <w:p w14:paraId="1889433B"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-0.4924</w:t>
            </w:r>
          </w:p>
        </w:tc>
        <w:tc>
          <w:tcPr>
            <w:tcW w:w="1133" w:type="dxa"/>
            <w:tcBorders>
              <w:top w:val="nil"/>
              <w:left w:val="nil"/>
              <w:bottom w:val="nil"/>
              <w:right w:val="nil"/>
            </w:tcBorders>
            <w:shd w:val="clear" w:color="auto" w:fill="auto"/>
            <w:noWrap/>
            <w:vAlign w:val="bottom"/>
            <w:hideMark/>
          </w:tcPr>
          <w:p w14:paraId="64E4E14F"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-1.3868**</w:t>
            </w:r>
          </w:p>
        </w:tc>
      </w:tr>
      <w:tr w:rsidR="00FB22B6" w:rsidRPr="003D3E8A" w14:paraId="2F2166C4" w14:textId="77777777" w:rsidTr="00FB22B6">
        <w:trPr>
          <w:trHeight w:val="193"/>
        </w:trPr>
        <w:tc>
          <w:tcPr>
            <w:tcW w:w="5099" w:type="dxa"/>
            <w:tcBorders>
              <w:top w:val="nil"/>
              <w:left w:val="nil"/>
              <w:bottom w:val="nil"/>
              <w:right w:val="nil"/>
            </w:tcBorders>
            <w:shd w:val="clear" w:color="auto" w:fill="auto"/>
            <w:noWrap/>
            <w:vAlign w:val="bottom"/>
            <w:hideMark/>
          </w:tcPr>
          <w:p w14:paraId="2FF6A2B1"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$50,000 to $74,999 </w:t>
            </w:r>
          </w:p>
        </w:tc>
        <w:tc>
          <w:tcPr>
            <w:tcW w:w="1133" w:type="dxa"/>
            <w:tcBorders>
              <w:top w:val="nil"/>
              <w:left w:val="nil"/>
              <w:bottom w:val="nil"/>
              <w:right w:val="nil"/>
            </w:tcBorders>
            <w:shd w:val="clear" w:color="auto" w:fill="auto"/>
            <w:noWrap/>
            <w:vAlign w:val="bottom"/>
            <w:hideMark/>
          </w:tcPr>
          <w:p w14:paraId="23CC2B88"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-1.2417*</w:t>
            </w:r>
          </w:p>
        </w:tc>
        <w:tc>
          <w:tcPr>
            <w:tcW w:w="1133" w:type="dxa"/>
            <w:tcBorders>
              <w:top w:val="nil"/>
              <w:left w:val="nil"/>
              <w:bottom w:val="nil"/>
              <w:right w:val="nil"/>
            </w:tcBorders>
            <w:shd w:val="clear" w:color="auto" w:fill="auto"/>
            <w:noWrap/>
            <w:vAlign w:val="bottom"/>
            <w:hideMark/>
          </w:tcPr>
          <w:p w14:paraId="6AAEC1F7"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(omitted)</w:t>
            </w:r>
          </w:p>
        </w:tc>
        <w:tc>
          <w:tcPr>
            <w:tcW w:w="1133" w:type="dxa"/>
            <w:tcBorders>
              <w:top w:val="nil"/>
              <w:left w:val="nil"/>
              <w:bottom w:val="nil"/>
              <w:right w:val="nil"/>
            </w:tcBorders>
            <w:shd w:val="clear" w:color="auto" w:fill="auto"/>
            <w:noWrap/>
            <w:vAlign w:val="bottom"/>
            <w:hideMark/>
          </w:tcPr>
          <w:p w14:paraId="4D541E76"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-1.4853**</w:t>
            </w:r>
          </w:p>
        </w:tc>
      </w:tr>
      <w:tr w:rsidR="00FB22B6" w:rsidRPr="003D3E8A" w14:paraId="46506A3B" w14:textId="77777777" w:rsidTr="00FB22B6">
        <w:trPr>
          <w:trHeight w:val="193"/>
        </w:trPr>
        <w:tc>
          <w:tcPr>
            <w:tcW w:w="5099" w:type="dxa"/>
            <w:tcBorders>
              <w:top w:val="nil"/>
              <w:left w:val="nil"/>
              <w:bottom w:val="nil"/>
              <w:right w:val="nil"/>
            </w:tcBorders>
            <w:shd w:val="clear" w:color="auto" w:fill="auto"/>
            <w:noWrap/>
            <w:vAlign w:val="bottom"/>
            <w:hideMark/>
          </w:tcPr>
          <w:p w14:paraId="2F703523"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$75,000 to $99,999 </w:t>
            </w:r>
          </w:p>
        </w:tc>
        <w:tc>
          <w:tcPr>
            <w:tcW w:w="1133" w:type="dxa"/>
            <w:tcBorders>
              <w:top w:val="nil"/>
              <w:left w:val="nil"/>
              <w:bottom w:val="nil"/>
              <w:right w:val="nil"/>
            </w:tcBorders>
            <w:shd w:val="clear" w:color="auto" w:fill="auto"/>
            <w:noWrap/>
            <w:vAlign w:val="bottom"/>
            <w:hideMark/>
          </w:tcPr>
          <w:p w14:paraId="7EB34193"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-0.4834</w:t>
            </w:r>
          </w:p>
        </w:tc>
        <w:tc>
          <w:tcPr>
            <w:tcW w:w="1133" w:type="dxa"/>
            <w:tcBorders>
              <w:top w:val="nil"/>
              <w:left w:val="nil"/>
              <w:bottom w:val="nil"/>
              <w:right w:val="nil"/>
            </w:tcBorders>
            <w:shd w:val="clear" w:color="auto" w:fill="auto"/>
            <w:noWrap/>
            <w:vAlign w:val="bottom"/>
            <w:hideMark/>
          </w:tcPr>
          <w:p w14:paraId="3DE797A4"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(omitted)</w:t>
            </w:r>
          </w:p>
        </w:tc>
        <w:tc>
          <w:tcPr>
            <w:tcW w:w="1133" w:type="dxa"/>
            <w:tcBorders>
              <w:top w:val="nil"/>
              <w:left w:val="nil"/>
              <w:bottom w:val="nil"/>
              <w:right w:val="nil"/>
            </w:tcBorders>
            <w:shd w:val="clear" w:color="auto" w:fill="auto"/>
            <w:noWrap/>
            <w:vAlign w:val="bottom"/>
            <w:hideMark/>
          </w:tcPr>
          <w:p w14:paraId="78B15680"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-0.7876</w:t>
            </w:r>
          </w:p>
        </w:tc>
      </w:tr>
      <w:tr w:rsidR="00FB22B6" w:rsidRPr="003D3E8A" w14:paraId="540FD679" w14:textId="77777777" w:rsidTr="00FB22B6">
        <w:trPr>
          <w:trHeight w:val="193"/>
        </w:trPr>
        <w:tc>
          <w:tcPr>
            <w:tcW w:w="5099" w:type="dxa"/>
            <w:tcBorders>
              <w:top w:val="nil"/>
              <w:left w:val="nil"/>
              <w:bottom w:val="nil"/>
              <w:right w:val="nil"/>
            </w:tcBorders>
            <w:shd w:val="clear" w:color="auto" w:fill="auto"/>
            <w:noWrap/>
            <w:vAlign w:val="bottom"/>
            <w:hideMark/>
          </w:tcPr>
          <w:p w14:paraId="16082B7C"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$100,000 to $149,999 </w:t>
            </w:r>
          </w:p>
        </w:tc>
        <w:tc>
          <w:tcPr>
            <w:tcW w:w="1133" w:type="dxa"/>
            <w:tcBorders>
              <w:top w:val="nil"/>
              <w:left w:val="nil"/>
              <w:bottom w:val="nil"/>
              <w:right w:val="nil"/>
            </w:tcBorders>
            <w:shd w:val="clear" w:color="auto" w:fill="auto"/>
            <w:noWrap/>
            <w:vAlign w:val="bottom"/>
            <w:hideMark/>
          </w:tcPr>
          <w:p w14:paraId="5278E38D"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-0.0659</w:t>
            </w:r>
          </w:p>
        </w:tc>
        <w:tc>
          <w:tcPr>
            <w:tcW w:w="1133" w:type="dxa"/>
            <w:tcBorders>
              <w:top w:val="nil"/>
              <w:left w:val="nil"/>
              <w:bottom w:val="nil"/>
              <w:right w:val="nil"/>
            </w:tcBorders>
            <w:shd w:val="clear" w:color="auto" w:fill="auto"/>
            <w:noWrap/>
            <w:vAlign w:val="bottom"/>
            <w:hideMark/>
          </w:tcPr>
          <w:p w14:paraId="02BE7836"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(omitted)</w:t>
            </w:r>
          </w:p>
        </w:tc>
        <w:tc>
          <w:tcPr>
            <w:tcW w:w="1133" w:type="dxa"/>
            <w:tcBorders>
              <w:top w:val="nil"/>
              <w:left w:val="nil"/>
              <w:bottom w:val="nil"/>
              <w:right w:val="nil"/>
            </w:tcBorders>
            <w:shd w:val="clear" w:color="auto" w:fill="auto"/>
            <w:noWrap/>
            <w:vAlign w:val="bottom"/>
            <w:hideMark/>
          </w:tcPr>
          <w:p w14:paraId="601656E1"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-0.3904</w:t>
            </w:r>
          </w:p>
        </w:tc>
      </w:tr>
      <w:tr w:rsidR="00FB22B6" w:rsidRPr="003D3E8A" w14:paraId="6EAA22B1" w14:textId="77777777" w:rsidTr="00FB22B6">
        <w:trPr>
          <w:trHeight w:val="193"/>
        </w:trPr>
        <w:tc>
          <w:tcPr>
            <w:tcW w:w="5099" w:type="dxa"/>
            <w:tcBorders>
              <w:top w:val="nil"/>
              <w:left w:val="nil"/>
              <w:bottom w:val="nil"/>
              <w:right w:val="nil"/>
            </w:tcBorders>
            <w:shd w:val="clear" w:color="auto" w:fill="auto"/>
            <w:noWrap/>
            <w:vAlign w:val="bottom"/>
            <w:hideMark/>
          </w:tcPr>
          <w:p w14:paraId="7EA3BD8A" w14:textId="77777777" w:rsidR="00FB22B6" w:rsidRPr="003D3E8A" w:rsidRDefault="00FB22B6" w:rsidP="000F7894">
            <w:pPr>
              <w:spacing w:after="0" w:line="240" w:lineRule="auto"/>
              <w:ind w:firstLineChars="200" w:firstLine="400"/>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$150,000 or more </w:t>
            </w:r>
          </w:p>
        </w:tc>
        <w:tc>
          <w:tcPr>
            <w:tcW w:w="1133" w:type="dxa"/>
            <w:tcBorders>
              <w:top w:val="nil"/>
              <w:left w:val="nil"/>
              <w:bottom w:val="nil"/>
              <w:right w:val="nil"/>
            </w:tcBorders>
            <w:shd w:val="clear" w:color="auto" w:fill="auto"/>
            <w:noWrap/>
            <w:vAlign w:val="bottom"/>
            <w:hideMark/>
          </w:tcPr>
          <w:p w14:paraId="6AAB5250"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0.2546</w:t>
            </w:r>
          </w:p>
        </w:tc>
        <w:tc>
          <w:tcPr>
            <w:tcW w:w="1133" w:type="dxa"/>
            <w:tcBorders>
              <w:top w:val="nil"/>
              <w:left w:val="nil"/>
              <w:bottom w:val="nil"/>
              <w:right w:val="nil"/>
            </w:tcBorders>
            <w:shd w:val="clear" w:color="auto" w:fill="auto"/>
            <w:noWrap/>
            <w:vAlign w:val="bottom"/>
            <w:hideMark/>
          </w:tcPr>
          <w:p w14:paraId="4981B894"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-0.1515</w:t>
            </w:r>
          </w:p>
        </w:tc>
        <w:tc>
          <w:tcPr>
            <w:tcW w:w="1133" w:type="dxa"/>
            <w:tcBorders>
              <w:top w:val="nil"/>
              <w:left w:val="nil"/>
              <w:bottom w:val="nil"/>
              <w:right w:val="nil"/>
            </w:tcBorders>
            <w:shd w:val="clear" w:color="auto" w:fill="auto"/>
            <w:noWrap/>
            <w:vAlign w:val="bottom"/>
            <w:hideMark/>
          </w:tcPr>
          <w:p w14:paraId="1092E6BA"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0.1788</w:t>
            </w:r>
          </w:p>
        </w:tc>
      </w:tr>
      <w:tr w:rsidR="00FB22B6" w:rsidRPr="003D3E8A" w14:paraId="7C131D21" w14:textId="77777777" w:rsidTr="00FB22B6">
        <w:trPr>
          <w:trHeight w:val="193"/>
        </w:trPr>
        <w:tc>
          <w:tcPr>
            <w:tcW w:w="5099" w:type="dxa"/>
            <w:tcBorders>
              <w:top w:val="nil"/>
              <w:left w:val="nil"/>
              <w:bottom w:val="nil"/>
              <w:right w:val="nil"/>
            </w:tcBorders>
            <w:shd w:val="clear" w:color="auto" w:fill="auto"/>
            <w:noWrap/>
            <w:vAlign w:val="bottom"/>
            <w:hideMark/>
          </w:tcPr>
          <w:p w14:paraId="1001D830"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Household Size </w:t>
            </w:r>
          </w:p>
        </w:tc>
        <w:tc>
          <w:tcPr>
            <w:tcW w:w="1133" w:type="dxa"/>
            <w:tcBorders>
              <w:top w:val="nil"/>
              <w:left w:val="nil"/>
              <w:bottom w:val="nil"/>
              <w:right w:val="nil"/>
            </w:tcBorders>
            <w:shd w:val="clear" w:color="auto" w:fill="auto"/>
            <w:noWrap/>
            <w:vAlign w:val="bottom"/>
            <w:hideMark/>
          </w:tcPr>
          <w:p w14:paraId="31CF74E4"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0.1860*</w:t>
            </w:r>
          </w:p>
        </w:tc>
        <w:tc>
          <w:tcPr>
            <w:tcW w:w="1133" w:type="dxa"/>
            <w:tcBorders>
              <w:top w:val="nil"/>
              <w:left w:val="nil"/>
              <w:bottom w:val="nil"/>
              <w:right w:val="nil"/>
            </w:tcBorders>
            <w:shd w:val="clear" w:color="auto" w:fill="auto"/>
            <w:noWrap/>
            <w:vAlign w:val="bottom"/>
            <w:hideMark/>
          </w:tcPr>
          <w:p w14:paraId="7EC4254B"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0.0497</w:t>
            </w:r>
          </w:p>
        </w:tc>
        <w:tc>
          <w:tcPr>
            <w:tcW w:w="1133" w:type="dxa"/>
            <w:tcBorders>
              <w:top w:val="nil"/>
              <w:left w:val="nil"/>
              <w:bottom w:val="nil"/>
              <w:right w:val="nil"/>
            </w:tcBorders>
            <w:shd w:val="clear" w:color="auto" w:fill="auto"/>
            <w:noWrap/>
            <w:vAlign w:val="bottom"/>
            <w:hideMark/>
          </w:tcPr>
          <w:p w14:paraId="45D79F9D"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0.1403</w:t>
            </w:r>
          </w:p>
        </w:tc>
      </w:tr>
      <w:tr w:rsidR="00FB22B6" w:rsidRPr="003D3E8A" w14:paraId="17B925CE" w14:textId="77777777" w:rsidTr="00FB22B6">
        <w:trPr>
          <w:trHeight w:val="193"/>
        </w:trPr>
        <w:tc>
          <w:tcPr>
            <w:tcW w:w="5099" w:type="dxa"/>
            <w:tcBorders>
              <w:top w:val="nil"/>
              <w:left w:val="nil"/>
              <w:bottom w:val="nil"/>
              <w:right w:val="nil"/>
            </w:tcBorders>
            <w:shd w:val="clear" w:color="auto" w:fill="auto"/>
            <w:noWrap/>
            <w:vAlign w:val="bottom"/>
            <w:hideMark/>
          </w:tcPr>
          <w:p w14:paraId="045165B1"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Number of Household Vehicles </w:t>
            </w:r>
          </w:p>
        </w:tc>
        <w:tc>
          <w:tcPr>
            <w:tcW w:w="1133" w:type="dxa"/>
            <w:tcBorders>
              <w:top w:val="nil"/>
              <w:left w:val="nil"/>
              <w:bottom w:val="nil"/>
              <w:right w:val="nil"/>
            </w:tcBorders>
            <w:shd w:val="clear" w:color="auto" w:fill="auto"/>
            <w:noWrap/>
            <w:vAlign w:val="bottom"/>
            <w:hideMark/>
          </w:tcPr>
          <w:p w14:paraId="41B6DD97"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-0.9402***</w:t>
            </w:r>
          </w:p>
        </w:tc>
        <w:tc>
          <w:tcPr>
            <w:tcW w:w="1133" w:type="dxa"/>
            <w:tcBorders>
              <w:top w:val="nil"/>
              <w:left w:val="nil"/>
              <w:bottom w:val="nil"/>
              <w:right w:val="nil"/>
            </w:tcBorders>
            <w:shd w:val="clear" w:color="auto" w:fill="auto"/>
            <w:noWrap/>
            <w:vAlign w:val="bottom"/>
            <w:hideMark/>
          </w:tcPr>
          <w:p w14:paraId="1F5FBCBA"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0.0473</w:t>
            </w:r>
          </w:p>
        </w:tc>
        <w:tc>
          <w:tcPr>
            <w:tcW w:w="1133" w:type="dxa"/>
            <w:tcBorders>
              <w:top w:val="nil"/>
              <w:left w:val="nil"/>
              <w:bottom w:val="nil"/>
              <w:right w:val="nil"/>
            </w:tcBorders>
            <w:shd w:val="clear" w:color="auto" w:fill="auto"/>
            <w:noWrap/>
            <w:vAlign w:val="bottom"/>
            <w:hideMark/>
          </w:tcPr>
          <w:p w14:paraId="36D8015D"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-.7289***</w:t>
            </w:r>
          </w:p>
        </w:tc>
      </w:tr>
      <w:tr w:rsidR="00FB22B6" w:rsidRPr="003D3E8A" w14:paraId="107D5729" w14:textId="77777777" w:rsidTr="00FB22B6">
        <w:trPr>
          <w:trHeight w:val="193"/>
        </w:trPr>
        <w:tc>
          <w:tcPr>
            <w:tcW w:w="5099" w:type="dxa"/>
            <w:tcBorders>
              <w:top w:val="nil"/>
              <w:left w:val="nil"/>
              <w:bottom w:val="nil"/>
              <w:right w:val="nil"/>
            </w:tcBorders>
            <w:shd w:val="clear" w:color="auto" w:fill="auto"/>
            <w:noWrap/>
            <w:vAlign w:val="bottom"/>
            <w:hideMark/>
          </w:tcPr>
          <w:p w14:paraId="34EBFB38"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Urban (Reference: Rural)</w:t>
            </w:r>
          </w:p>
        </w:tc>
        <w:tc>
          <w:tcPr>
            <w:tcW w:w="1133" w:type="dxa"/>
            <w:tcBorders>
              <w:top w:val="nil"/>
              <w:left w:val="nil"/>
              <w:bottom w:val="nil"/>
              <w:right w:val="nil"/>
            </w:tcBorders>
            <w:shd w:val="clear" w:color="auto" w:fill="auto"/>
            <w:noWrap/>
            <w:vAlign w:val="bottom"/>
            <w:hideMark/>
          </w:tcPr>
          <w:p w14:paraId="5C1173B3"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p>
        </w:tc>
        <w:tc>
          <w:tcPr>
            <w:tcW w:w="1133" w:type="dxa"/>
            <w:tcBorders>
              <w:top w:val="nil"/>
              <w:left w:val="nil"/>
              <w:bottom w:val="nil"/>
              <w:right w:val="nil"/>
            </w:tcBorders>
            <w:shd w:val="clear" w:color="auto" w:fill="auto"/>
            <w:noWrap/>
            <w:vAlign w:val="bottom"/>
            <w:hideMark/>
          </w:tcPr>
          <w:p w14:paraId="24908A7F" w14:textId="77777777" w:rsidR="00FB22B6" w:rsidRPr="003D3E8A" w:rsidRDefault="00FB22B6" w:rsidP="000F7894">
            <w:pPr>
              <w:spacing w:after="0" w:line="240" w:lineRule="auto"/>
              <w:jc w:val="center"/>
              <w:rPr>
                <w:rFonts w:ascii="Times New Roman" w:eastAsia="Times New Roman" w:hAnsi="Times New Roman" w:cs="Times New Roman"/>
                <w:sz w:val="20"/>
                <w:szCs w:val="20"/>
              </w:rPr>
            </w:pPr>
          </w:p>
        </w:tc>
        <w:tc>
          <w:tcPr>
            <w:tcW w:w="1133" w:type="dxa"/>
            <w:tcBorders>
              <w:top w:val="nil"/>
              <w:left w:val="nil"/>
              <w:bottom w:val="nil"/>
              <w:right w:val="nil"/>
            </w:tcBorders>
            <w:shd w:val="clear" w:color="auto" w:fill="auto"/>
            <w:noWrap/>
            <w:vAlign w:val="bottom"/>
            <w:hideMark/>
          </w:tcPr>
          <w:p w14:paraId="581DF643"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-0.3386</w:t>
            </w:r>
          </w:p>
        </w:tc>
      </w:tr>
      <w:tr w:rsidR="00FB22B6" w:rsidRPr="003D3E8A" w14:paraId="77092F64" w14:textId="77777777" w:rsidTr="00FB22B6">
        <w:trPr>
          <w:trHeight w:val="193"/>
        </w:trPr>
        <w:tc>
          <w:tcPr>
            <w:tcW w:w="5099" w:type="dxa"/>
            <w:tcBorders>
              <w:top w:val="nil"/>
              <w:left w:val="nil"/>
              <w:bottom w:val="single" w:sz="4" w:space="0" w:color="auto"/>
              <w:right w:val="nil"/>
            </w:tcBorders>
            <w:shd w:val="clear" w:color="auto" w:fill="auto"/>
            <w:noWrap/>
            <w:vAlign w:val="bottom"/>
            <w:hideMark/>
          </w:tcPr>
          <w:p w14:paraId="33858C2C"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 xml:space="preserve">Constant </w:t>
            </w:r>
          </w:p>
        </w:tc>
        <w:tc>
          <w:tcPr>
            <w:tcW w:w="1133" w:type="dxa"/>
            <w:tcBorders>
              <w:top w:val="nil"/>
              <w:left w:val="nil"/>
              <w:bottom w:val="single" w:sz="4" w:space="0" w:color="auto"/>
              <w:right w:val="nil"/>
            </w:tcBorders>
            <w:shd w:val="clear" w:color="auto" w:fill="auto"/>
            <w:noWrap/>
            <w:vAlign w:val="bottom"/>
            <w:hideMark/>
          </w:tcPr>
          <w:p w14:paraId="255F4A61"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-5.1264***</w:t>
            </w:r>
          </w:p>
        </w:tc>
        <w:tc>
          <w:tcPr>
            <w:tcW w:w="1133" w:type="dxa"/>
            <w:tcBorders>
              <w:top w:val="nil"/>
              <w:left w:val="nil"/>
              <w:bottom w:val="single" w:sz="4" w:space="0" w:color="auto"/>
              <w:right w:val="nil"/>
            </w:tcBorders>
            <w:shd w:val="clear" w:color="auto" w:fill="auto"/>
            <w:noWrap/>
            <w:vAlign w:val="bottom"/>
            <w:hideMark/>
          </w:tcPr>
          <w:p w14:paraId="53B52F46"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-18.5478</w:t>
            </w:r>
          </w:p>
        </w:tc>
        <w:tc>
          <w:tcPr>
            <w:tcW w:w="1133" w:type="dxa"/>
            <w:tcBorders>
              <w:top w:val="nil"/>
              <w:left w:val="nil"/>
              <w:bottom w:val="single" w:sz="4" w:space="0" w:color="auto"/>
              <w:right w:val="nil"/>
            </w:tcBorders>
            <w:shd w:val="clear" w:color="auto" w:fill="auto"/>
            <w:noWrap/>
            <w:vAlign w:val="bottom"/>
            <w:hideMark/>
          </w:tcPr>
          <w:p w14:paraId="68E36792"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-4.8577***</w:t>
            </w:r>
          </w:p>
        </w:tc>
      </w:tr>
      <w:tr w:rsidR="00FB22B6" w:rsidRPr="003D3E8A" w14:paraId="169AC3A1" w14:textId="77777777" w:rsidTr="00FB22B6">
        <w:trPr>
          <w:trHeight w:val="193"/>
        </w:trPr>
        <w:tc>
          <w:tcPr>
            <w:tcW w:w="5099" w:type="dxa"/>
            <w:tcBorders>
              <w:top w:val="nil"/>
              <w:left w:val="nil"/>
              <w:bottom w:val="nil"/>
              <w:right w:val="nil"/>
            </w:tcBorders>
            <w:shd w:val="clear" w:color="auto" w:fill="auto"/>
            <w:noWrap/>
            <w:vAlign w:val="bottom"/>
            <w:hideMark/>
          </w:tcPr>
          <w:p w14:paraId="366C09FD"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Number of Observations</w:t>
            </w:r>
          </w:p>
        </w:tc>
        <w:tc>
          <w:tcPr>
            <w:tcW w:w="1133" w:type="dxa"/>
            <w:tcBorders>
              <w:top w:val="nil"/>
              <w:left w:val="nil"/>
              <w:bottom w:val="nil"/>
              <w:right w:val="nil"/>
            </w:tcBorders>
            <w:shd w:val="clear" w:color="auto" w:fill="auto"/>
            <w:noWrap/>
            <w:vAlign w:val="bottom"/>
            <w:hideMark/>
          </w:tcPr>
          <w:p w14:paraId="69C7EFB9"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14,346</w:t>
            </w:r>
          </w:p>
        </w:tc>
        <w:tc>
          <w:tcPr>
            <w:tcW w:w="1133" w:type="dxa"/>
            <w:tcBorders>
              <w:top w:val="nil"/>
              <w:left w:val="nil"/>
              <w:bottom w:val="nil"/>
              <w:right w:val="nil"/>
            </w:tcBorders>
            <w:shd w:val="clear" w:color="auto" w:fill="auto"/>
            <w:noWrap/>
            <w:vAlign w:val="bottom"/>
            <w:hideMark/>
          </w:tcPr>
          <w:p w14:paraId="36446A9E"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1,203</w:t>
            </w:r>
          </w:p>
        </w:tc>
        <w:tc>
          <w:tcPr>
            <w:tcW w:w="1133" w:type="dxa"/>
            <w:tcBorders>
              <w:top w:val="nil"/>
              <w:left w:val="nil"/>
              <w:bottom w:val="nil"/>
              <w:right w:val="nil"/>
            </w:tcBorders>
            <w:shd w:val="clear" w:color="auto" w:fill="auto"/>
            <w:noWrap/>
            <w:vAlign w:val="bottom"/>
            <w:hideMark/>
          </w:tcPr>
          <w:p w14:paraId="79BB0424"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17,320</w:t>
            </w:r>
          </w:p>
        </w:tc>
      </w:tr>
      <w:tr w:rsidR="00202D2A" w:rsidRPr="003D3E8A" w14:paraId="346AD467" w14:textId="77777777" w:rsidTr="00FB22B6">
        <w:trPr>
          <w:trHeight w:val="193"/>
        </w:trPr>
        <w:tc>
          <w:tcPr>
            <w:tcW w:w="5099" w:type="dxa"/>
            <w:tcBorders>
              <w:top w:val="nil"/>
              <w:left w:val="nil"/>
              <w:bottom w:val="nil"/>
              <w:right w:val="nil"/>
            </w:tcBorders>
            <w:shd w:val="clear" w:color="auto" w:fill="auto"/>
            <w:noWrap/>
            <w:vAlign w:val="bottom"/>
          </w:tcPr>
          <w:p w14:paraId="3487E8EA" w14:textId="77F8206F" w:rsidR="00202D2A" w:rsidRPr="00762688" w:rsidRDefault="00202D2A" w:rsidP="000F7894">
            <w:pPr>
              <w:spacing w:after="0" w:line="240" w:lineRule="auto"/>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Number who Use Bundle</w:t>
            </w:r>
          </w:p>
        </w:tc>
        <w:tc>
          <w:tcPr>
            <w:tcW w:w="1133" w:type="dxa"/>
            <w:tcBorders>
              <w:top w:val="nil"/>
              <w:left w:val="nil"/>
              <w:bottom w:val="nil"/>
              <w:right w:val="nil"/>
            </w:tcBorders>
            <w:shd w:val="clear" w:color="auto" w:fill="auto"/>
            <w:noWrap/>
            <w:vAlign w:val="bottom"/>
          </w:tcPr>
          <w:p w14:paraId="5CFF1C24" w14:textId="1AB2DA31" w:rsidR="00202D2A" w:rsidRPr="00762688" w:rsidRDefault="00202D2A" w:rsidP="000F7894">
            <w:pPr>
              <w:spacing w:after="0" w:line="240" w:lineRule="auto"/>
              <w:jc w:val="center"/>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48</w:t>
            </w:r>
          </w:p>
        </w:tc>
        <w:tc>
          <w:tcPr>
            <w:tcW w:w="1133" w:type="dxa"/>
            <w:tcBorders>
              <w:top w:val="nil"/>
              <w:left w:val="nil"/>
              <w:bottom w:val="nil"/>
              <w:right w:val="nil"/>
            </w:tcBorders>
            <w:shd w:val="clear" w:color="auto" w:fill="auto"/>
            <w:noWrap/>
            <w:vAlign w:val="bottom"/>
          </w:tcPr>
          <w:p w14:paraId="41E787B1" w14:textId="5A694824" w:rsidR="00202D2A" w:rsidRPr="00762688" w:rsidRDefault="00202D2A" w:rsidP="000F7894">
            <w:pPr>
              <w:spacing w:after="0" w:line="240" w:lineRule="auto"/>
              <w:jc w:val="center"/>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7</w:t>
            </w:r>
          </w:p>
        </w:tc>
        <w:tc>
          <w:tcPr>
            <w:tcW w:w="1133" w:type="dxa"/>
            <w:tcBorders>
              <w:top w:val="nil"/>
              <w:left w:val="nil"/>
              <w:bottom w:val="nil"/>
              <w:right w:val="nil"/>
            </w:tcBorders>
            <w:shd w:val="clear" w:color="auto" w:fill="auto"/>
            <w:noWrap/>
            <w:vAlign w:val="bottom"/>
          </w:tcPr>
          <w:p w14:paraId="6A4D5961" w14:textId="158E0EC5" w:rsidR="00202D2A" w:rsidRPr="00762688" w:rsidRDefault="00202D2A" w:rsidP="000F7894">
            <w:pPr>
              <w:spacing w:after="0" w:line="240" w:lineRule="auto"/>
              <w:jc w:val="center"/>
              <w:rPr>
                <w:rFonts w:ascii="Times New Roman" w:eastAsia="Times New Roman" w:hAnsi="Times New Roman" w:cs="Times New Roman"/>
                <w:color w:val="000000"/>
                <w:sz w:val="20"/>
                <w:szCs w:val="20"/>
                <w:highlight w:val="yellow"/>
              </w:rPr>
            </w:pPr>
            <w:r w:rsidRPr="00762688">
              <w:rPr>
                <w:rFonts w:ascii="Times New Roman" w:eastAsia="Times New Roman" w:hAnsi="Times New Roman" w:cs="Times New Roman"/>
                <w:color w:val="000000"/>
                <w:sz w:val="20"/>
                <w:szCs w:val="20"/>
                <w:highlight w:val="yellow"/>
              </w:rPr>
              <w:t>55</w:t>
            </w:r>
          </w:p>
        </w:tc>
      </w:tr>
      <w:tr w:rsidR="00FB22B6" w:rsidRPr="003D3E8A" w14:paraId="4B0B034F" w14:textId="77777777" w:rsidTr="00FB22B6">
        <w:trPr>
          <w:trHeight w:val="193"/>
        </w:trPr>
        <w:tc>
          <w:tcPr>
            <w:tcW w:w="5099" w:type="dxa"/>
            <w:tcBorders>
              <w:top w:val="nil"/>
              <w:left w:val="nil"/>
              <w:bottom w:val="nil"/>
              <w:right w:val="nil"/>
            </w:tcBorders>
            <w:shd w:val="clear" w:color="auto" w:fill="auto"/>
            <w:noWrap/>
            <w:vAlign w:val="bottom"/>
            <w:hideMark/>
          </w:tcPr>
          <w:p w14:paraId="4A4FB65A"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LR chi</w:t>
            </w:r>
            <w:r w:rsidRPr="00762688">
              <w:rPr>
                <w:rFonts w:ascii="Times New Roman" w:eastAsia="Times New Roman" w:hAnsi="Times New Roman" w:cs="Times New Roman"/>
                <w:color w:val="000000"/>
                <w:sz w:val="20"/>
                <w:szCs w:val="20"/>
                <w:vertAlign w:val="superscript"/>
              </w:rPr>
              <w:t>2</w:t>
            </w:r>
          </w:p>
        </w:tc>
        <w:tc>
          <w:tcPr>
            <w:tcW w:w="1133" w:type="dxa"/>
            <w:tcBorders>
              <w:top w:val="nil"/>
              <w:left w:val="nil"/>
              <w:bottom w:val="nil"/>
              <w:right w:val="nil"/>
            </w:tcBorders>
            <w:shd w:val="clear" w:color="auto" w:fill="auto"/>
            <w:noWrap/>
            <w:vAlign w:val="bottom"/>
            <w:hideMark/>
          </w:tcPr>
          <w:p w14:paraId="6F1383BE"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98.06</w:t>
            </w:r>
          </w:p>
        </w:tc>
        <w:tc>
          <w:tcPr>
            <w:tcW w:w="1133" w:type="dxa"/>
            <w:tcBorders>
              <w:top w:val="nil"/>
              <w:left w:val="nil"/>
              <w:bottom w:val="nil"/>
              <w:right w:val="nil"/>
            </w:tcBorders>
            <w:shd w:val="clear" w:color="auto" w:fill="auto"/>
            <w:noWrap/>
            <w:vAlign w:val="bottom"/>
            <w:hideMark/>
          </w:tcPr>
          <w:p w14:paraId="5AB20330"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10.37</w:t>
            </w:r>
          </w:p>
        </w:tc>
        <w:tc>
          <w:tcPr>
            <w:tcW w:w="1133" w:type="dxa"/>
            <w:tcBorders>
              <w:top w:val="nil"/>
              <w:left w:val="nil"/>
              <w:bottom w:val="nil"/>
              <w:right w:val="nil"/>
            </w:tcBorders>
            <w:shd w:val="clear" w:color="auto" w:fill="auto"/>
            <w:noWrap/>
            <w:vAlign w:val="bottom"/>
            <w:hideMark/>
          </w:tcPr>
          <w:p w14:paraId="7A312951"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95.86</w:t>
            </w:r>
          </w:p>
        </w:tc>
      </w:tr>
      <w:tr w:rsidR="00FB22B6" w:rsidRPr="003D3E8A" w14:paraId="1CB26BEA" w14:textId="77777777" w:rsidTr="00FB22B6">
        <w:trPr>
          <w:trHeight w:val="193"/>
        </w:trPr>
        <w:tc>
          <w:tcPr>
            <w:tcW w:w="5099" w:type="dxa"/>
            <w:tcBorders>
              <w:top w:val="nil"/>
              <w:left w:val="nil"/>
              <w:bottom w:val="nil"/>
              <w:right w:val="nil"/>
            </w:tcBorders>
            <w:shd w:val="clear" w:color="auto" w:fill="auto"/>
            <w:noWrap/>
            <w:vAlign w:val="bottom"/>
            <w:hideMark/>
          </w:tcPr>
          <w:p w14:paraId="008AC359"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Prob &gt; chi</w:t>
            </w:r>
            <w:r w:rsidRPr="00762688">
              <w:rPr>
                <w:rFonts w:ascii="Times New Roman" w:eastAsia="Times New Roman" w:hAnsi="Times New Roman" w:cs="Times New Roman"/>
                <w:color w:val="000000"/>
                <w:sz w:val="20"/>
                <w:szCs w:val="20"/>
                <w:vertAlign w:val="superscript"/>
              </w:rPr>
              <w:t>2</w:t>
            </w:r>
          </w:p>
        </w:tc>
        <w:tc>
          <w:tcPr>
            <w:tcW w:w="1133" w:type="dxa"/>
            <w:tcBorders>
              <w:top w:val="nil"/>
              <w:left w:val="nil"/>
              <w:bottom w:val="nil"/>
              <w:right w:val="nil"/>
            </w:tcBorders>
            <w:shd w:val="clear" w:color="auto" w:fill="auto"/>
            <w:noWrap/>
            <w:vAlign w:val="bottom"/>
            <w:hideMark/>
          </w:tcPr>
          <w:p w14:paraId="6674D20B"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0.0000</w:t>
            </w:r>
          </w:p>
        </w:tc>
        <w:tc>
          <w:tcPr>
            <w:tcW w:w="1133" w:type="dxa"/>
            <w:tcBorders>
              <w:top w:val="nil"/>
              <w:left w:val="nil"/>
              <w:bottom w:val="nil"/>
              <w:right w:val="nil"/>
            </w:tcBorders>
            <w:shd w:val="clear" w:color="auto" w:fill="auto"/>
            <w:noWrap/>
            <w:vAlign w:val="bottom"/>
            <w:hideMark/>
          </w:tcPr>
          <w:p w14:paraId="2AAAF05A"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0.7959</w:t>
            </w:r>
          </w:p>
        </w:tc>
        <w:tc>
          <w:tcPr>
            <w:tcW w:w="1133" w:type="dxa"/>
            <w:tcBorders>
              <w:top w:val="nil"/>
              <w:left w:val="nil"/>
              <w:bottom w:val="nil"/>
              <w:right w:val="nil"/>
            </w:tcBorders>
            <w:shd w:val="clear" w:color="auto" w:fill="auto"/>
            <w:noWrap/>
            <w:vAlign w:val="bottom"/>
            <w:hideMark/>
          </w:tcPr>
          <w:p w14:paraId="7AD37167"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0.0000</w:t>
            </w:r>
          </w:p>
        </w:tc>
      </w:tr>
      <w:tr w:rsidR="00FB22B6" w:rsidRPr="003D3E8A" w14:paraId="041BD012" w14:textId="77777777" w:rsidTr="00FB22B6">
        <w:trPr>
          <w:trHeight w:val="193"/>
        </w:trPr>
        <w:tc>
          <w:tcPr>
            <w:tcW w:w="5099" w:type="dxa"/>
            <w:tcBorders>
              <w:top w:val="nil"/>
              <w:left w:val="nil"/>
              <w:bottom w:val="nil"/>
              <w:right w:val="nil"/>
            </w:tcBorders>
            <w:shd w:val="clear" w:color="auto" w:fill="auto"/>
            <w:noWrap/>
            <w:vAlign w:val="bottom"/>
            <w:hideMark/>
          </w:tcPr>
          <w:p w14:paraId="03E2AE47" w14:textId="7BBF0CCE"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Ps</w:t>
            </w:r>
            <w:r w:rsidR="005B2F94">
              <w:rPr>
                <w:rFonts w:ascii="Times New Roman" w:eastAsia="Times New Roman" w:hAnsi="Times New Roman" w:cs="Times New Roman"/>
                <w:color w:val="000000"/>
                <w:sz w:val="20"/>
                <w:szCs w:val="20"/>
              </w:rPr>
              <w:t>e</w:t>
            </w:r>
            <w:r w:rsidRPr="003D3E8A">
              <w:rPr>
                <w:rFonts w:ascii="Times New Roman" w:eastAsia="Times New Roman" w:hAnsi="Times New Roman" w:cs="Times New Roman"/>
                <w:color w:val="000000"/>
                <w:sz w:val="20"/>
                <w:szCs w:val="20"/>
              </w:rPr>
              <w:t>udo R</w:t>
            </w:r>
            <w:r w:rsidRPr="00762688">
              <w:rPr>
                <w:rFonts w:ascii="Times New Roman" w:eastAsia="Times New Roman" w:hAnsi="Times New Roman" w:cs="Times New Roman"/>
                <w:color w:val="000000"/>
                <w:sz w:val="20"/>
                <w:szCs w:val="20"/>
                <w:vertAlign w:val="superscript"/>
              </w:rPr>
              <w:t>2</w:t>
            </w:r>
          </w:p>
        </w:tc>
        <w:tc>
          <w:tcPr>
            <w:tcW w:w="1133" w:type="dxa"/>
            <w:tcBorders>
              <w:top w:val="nil"/>
              <w:left w:val="nil"/>
              <w:bottom w:val="nil"/>
              <w:right w:val="nil"/>
            </w:tcBorders>
            <w:shd w:val="clear" w:color="auto" w:fill="auto"/>
            <w:noWrap/>
            <w:vAlign w:val="bottom"/>
            <w:hideMark/>
          </w:tcPr>
          <w:p w14:paraId="2A448B19"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0.1525</w:t>
            </w:r>
          </w:p>
        </w:tc>
        <w:tc>
          <w:tcPr>
            <w:tcW w:w="1133" w:type="dxa"/>
            <w:tcBorders>
              <w:top w:val="nil"/>
              <w:left w:val="nil"/>
              <w:bottom w:val="nil"/>
              <w:right w:val="nil"/>
            </w:tcBorders>
            <w:shd w:val="clear" w:color="auto" w:fill="auto"/>
            <w:noWrap/>
            <w:vAlign w:val="bottom"/>
            <w:hideMark/>
          </w:tcPr>
          <w:p w14:paraId="2299057E"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0.1206</w:t>
            </w:r>
          </w:p>
        </w:tc>
        <w:tc>
          <w:tcPr>
            <w:tcW w:w="1133" w:type="dxa"/>
            <w:tcBorders>
              <w:top w:val="nil"/>
              <w:left w:val="nil"/>
              <w:bottom w:val="nil"/>
              <w:right w:val="nil"/>
            </w:tcBorders>
            <w:shd w:val="clear" w:color="auto" w:fill="auto"/>
            <w:noWrap/>
            <w:vAlign w:val="bottom"/>
            <w:hideMark/>
          </w:tcPr>
          <w:p w14:paraId="63746A38"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0.1291</w:t>
            </w:r>
          </w:p>
        </w:tc>
      </w:tr>
      <w:tr w:rsidR="00FB22B6" w:rsidRPr="003D3E8A" w14:paraId="0FD0CCC3" w14:textId="77777777" w:rsidTr="0077389D">
        <w:trPr>
          <w:trHeight w:val="193"/>
        </w:trPr>
        <w:tc>
          <w:tcPr>
            <w:tcW w:w="5099" w:type="dxa"/>
            <w:tcBorders>
              <w:top w:val="nil"/>
              <w:left w:val="nil"/>
              <w:bottom w:val="single" w:sz="4" w:space="0" w:color="auto"/>
              <w:right w:val="nil"/>
            </w:tcBorders>
            <w:shd w:val="clear" w:color="auto" w:fill="auto"/>
            <w:noWrap/>
            <w:vAlign w:val="bottom"/>
            <w:hideMark/>
          </w:tcPr>
          <w:p w14:paraId="3A0A0154" w14:textId="77777777" w:rsidR="00FB22B6" w:rsidRPr="003D3E8A" w:rsidRDefault="00FB22B6" w:rsidP="000F7894">
            <w:pPr>
              <w:spacing w:after="0" w:line="240" w:lineRule="auto"/>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Log Likelihood</w:t>
            </w:r>
          </w:p>
        </w:tc>
        <w:tc>
          <w:tcPr>
            <w:tcW w:w="1133" w:type="dxa"/>
            <w:tcBorders>
              <w:top w:val="nil"/>
              <w:left w:val="nil"/>
              <w:bottom w:val="single" w:sz="4" w:space="0" w:color="auto"/>
              <w:right w:val="nil"/>
            </w:tcBorders>
            <w:shd w:val="clear" w:color="auto" w:fill="auto"/>
            <w:noWrap/>
            <w:vAlign w:val="bottom"/>
            <w:hideMark/>
          </w:tcPr>
          <w:p w14:paraId="2CE1D599"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-272.49134</w:t>
            </w:r>
          </w:p>
        </w:tc>
        <w:tc>
          <w:tcPr>
            <w:tcW w:w="1133" w:type="dxa"/>
            <w:tcBorders>
              <w:top w:val="nil"/>
              <w:left w:val="nil"/>
              <w:bottom w:val="single" w:sz="4" w:space="0" w:color="auto"/>
              <w:right w:val="nil"/>
            </w:tcBorders>
            <w:shd w:val="clear" w:color="auto" w:fill="auto"/>
            <w:noWrap/>
            <w:vAlign w:val="bottom"/>
            <w:hideMark/>
          </w:tcPr>
          <w:p w14:paraId="6ECC1F81"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-37.821432</w:t>
            </w:r>
          </w:p>
        </w:tc>
        <w:tc>
          <w:tcPr>
            <w:tcW w:w="1133" w:type="dxa"/>
            <w:tcBorders>
              <w:top w:val="nil"/>
              <w:left w:val="nil"/>
              <w:bottom w:val="single" w:sz="4" w:space="0" w:color="auto"/>
              <w:right w:val="nil"/>
            </w:tcBorders>
            <w:shd w:val="clear" w:color="auto" w:fill="auto"/>
            <w:noWrap/>
            <w:vAlign w:val="bottom"/>
            <w:hideMark/>
          </w:tcPr>
          <w:p w14:paraId="27E1784C" w14:textId="77777777" w:rsidR="00FB22B6" w:rsidRPr="003D3E8A" w:rsidRDefault="00FB22B6" w:rsidP="000F7894">
            <w:pPr>
              <w:spacing w:after="0" w:line="240" w:lineRule="auto"/>
              <w:jc w:val="center"/>
              <w:rPr>
                <w:rFonts w:ascii="Times New Roman" w:eastAsia="Times New Roman" w:hAnsi="Times New Roman" w:cs="Times New Roman"/>
                <w:color w:val="000000"/>
                <w:sz w:val="20"/>
                <w:szCs w:val="20"/>
              </w:rPr>
            </w:pPr>
            <w:r w:rsidRPr="003D3E8A">
              <w:rPr>
                <w:rFonts w:ascii="Times New Roman" w:eastAsia="Times New Roman" w:hAnsi="Times New Roman" w:cs="Times New Roman"/>
                <w:color w:val="000000"/>
                <w:sz w:val="20"/>
                <w:szCs w:val="20"/>
              </w:rPr>
              <w:t>-323.3598</w:t>
            </w:r>
          </w:p>
        </w:tc>
      </w:tr>
      <w:tr w:rsidR="0077389D" w:rsidRPr="003D3E8A" w14:paraId="3992B026" w14:textId="77777777" w:rsidTr="0077389D">
        <w:trPr>
          <w:trHeight w:val="193"/>
        </w:trPr>
        <w:tc>
          <w:tcPr>
            <w:tcW w:w="8498" w:type="dxa"/>
            <w:gridSpan w:val="4"/>
            <w:tcBorders>
              <w:top w:val="single" w:sz="4" w:space="0" w:color="auto"/>
              <w:left w:val="nil"/>
              <w:right w:val="nil"/>
            </w:tcBorders>
            <w:shd w:val="clear" w:color="auto" w:fill="auto"/>
            <w:noWrap/>
            <w:vAlign w:val="bottom"/>
          </w:tcPr>
          <w:p w14:paraId="1F8AF92A" w14:textId="70DA9EFB" w:rsidR="00951CD3" w:rsidRDefault="0077389D" w:rsidP="000F7894">
            <w:pPr>
              <w:spacing w:after="0" w:line="240" w:lineRule="auto"/>
              <w:rPr>
                <w:rFonts w:ascii="Times New Roman" w:eastAsiaTheme="minorEastAsia" w:hAnsi="Times New Roman" w:cs="Times New Roman"/>
                <w:i/>
                <w:sz w:val="20"/>
                <w:szCs w:val="20"/>
              </w:rPr>
            </w:pPr>
            <w:r w:rsidRPr="0077389D">
              <w:rPr>
                <w:rFonts w:ascii="Times New Roman" w:eastAsiaTheme="minorEastAsia" w:hAnsi="Times New Roman" w:cs="Times New Roman"/>
                <w:i/>
                <w:sz w:val="20"/>
                <w:szCs w:val="20"/>
              </w:rPr>
              <w:t>* p&lt;0.1; ** p&lt;0.05; *** p&lt;0.01</w:t>
            </w:r>
          </w:p>
          <w:p w14:paraId="1F2C8048" w14:textId="0E11E6EB" w:rsidR="00951CD3" w:rsidRDefault="0077389D">
            <w:pPr>
              <w:spacing w:after="0" w:line="240" w:lineRule="auto"/>
              <w:rPr>
                <w:rFonts w:ascii="Times New Roman" w:eastAsiaTheme="minorEastAsia" w:hAnsi="Times New Roman" w:cs="Times New Roman"/>
                <w:i/>
                <w:sz w:val="20"/>
                <w:szCs w:val="20"/>
              </w:rPr>
            </w:pPr>
            <w:r w:rsidRPr="0077389D">
              <w:rPr>
                <w:rFonts w:ascii="Times New Roman" w:eastAsiaTheme="minorEastAsia" w:hAnsi="Times New Roman" w:cs="Times New Roman"/>
                <w:i/>
                <w:sz w:val="20"/>
                <w:szCs w:val="20"/>
              </w:rPr>
              <w:t xml:space="preserve"> ^ imputed values</w:t>
            </w:r>
          </w:p>
          <w:p w14:paraId="4F20D4DB" w14:textId="0F9340E0" w:rsidR="0077389D" w:rsidRPr="0077389D" w:rsidRDefault="0077389D">
            <w:pPr>
              <w:spacing w:after="0" w:line="240" w:lineRule="auto"/>
              <w:rPr>
                <w:rFonts w:ascii="Times New Roman" w:eastAsia="Times New Roman" w:hAnsi="Times New Roman" w:cs="Times New Roman"/>
                <w:i/>
                <w:color w:val="000000"/>
                <w:sz w:val="20"/>
                <w:szCs w:val="20"/>
              </w:rPr>
            </w:pPr>
            <w:r w:rsidRPr="0077389D">
              <w:rPr>
                <w:rFonts w:ascii="Times New Roman" w:eastAsiaTheme="minorEastAsia" w:hAnsi="Times New Roman" w:cs="Times New Roman"/>
                <w:i/>
                <w:sz w:val="20"/>
                <w:szCs w:val="20"/>
              </w:rPr>
              <w:t xml:space="preserve"> </w:t>
            </w:r>
            <w:r w:rsidRPr="0077389D">
              <w:rPr>
                <w:rFonts w:ascii="Times New Roman" w:eastAsiaTheme="minorEastAsia" w:hAnsi="Times New Roman" w:cs="Times New Roman"/>
                <w:i/>
                <w:sz w:val="20"/>
                <w:szCs w:val="20"/>
                <w:vertAlign w:val="superscript"/>
              </w:rPr>
              <w:t>+</w:t>
            </w:r>
            <w:r w:rsidRPr="0077389D">
              <w:rPr>
                <w:rFonts w:ascii="Times New Roman" w:eastAsiaTheme="minorEastAsia" w:hAnsi="Times New Roman" w:cs="Times New Roman"/>
                <w:i/>
                <w:sz w:val="20"/>
                <w:szCs w:val="20"/>
              </w:rPr>
              <w:t xml:space="preserve"> includes American Indian, Pacific Islander, Multiple Races Selected, and Other</w:t>
            </w:r>
          </w:p>
        </w:tc>
      </w:tr>
    </w:tbl>
    <w:p w14:paraId="6011C212" w14:textId="6BE95AEB" w:rsidR="005B2F94" w:rsidRPr="00615993" w:rsidRDefault="005B2F94" w:rsidP="000F7894">
      <w:pPr>
        <w:spacing w:after="0" w:line="240" w:lineRule="auto"/>
        <w:rPr>
          <w:rFonts w:ascii="Times New Roman" w:hAnsi="Times New Roman" w:cs="Times New Roman"/>
          <w:b/>
          <w:color w:val="000000" w:themeColor="text1"/>
        </w:rPr>
      </w:pPr>
      <w:bookmarkStart w:id="15" w:name="_Hlk47049688"/>
      <w:r w:rsidRPr="00615993">
        <w:rPr>
          <w:rFonts w:ascii="Times New Roman" w:hAnsi="Times New Roman" w:cs="Times New Roman"/>
          <w:b/>
          <w:color w:val="000000" w:themeColor="text1"/>
        </w:rPr>
        <w:lastRenderedPageBreak/>
        <w:t>CONCLUSIONS</w:t>
      </w:r>
    </w:p>
    <w:p w14:paraId="08A5D28A" w14:textId="3012631B" w:rsidR="005B2F94" w:rsidRDefault="005B2F94" w:rsidP="005874E8">
      <w:pPr>
        <w:spacing w:after="0" w:line="240" w:lineRule="auto"/>
        <w:ind w:firstLine="720"/>
        <w:jc w:val="both"/>
        <w:rPr>
          <w:rFonts w:ascii="Times New Roman" w:hAnsi="Times New Roman" w:cs="Times New Roman"/>
          <w:color w:val="000000" w:themeColor="text1"/>
        </w:rPr>
      </w:pPr>
      <w:r>
        <w:rPr>
          <w:rFonts w:ascii="Times New Roman" w:hAnsi="Times New Roman" w:cs="Times New Roman"/>
          <w:color w:val="000000" w:themeColor="text1"/>
        </w:rPr>
        <w:t xml:space="preserve">This study explored </w:t>
      </w:r>
      <w:r w:rsidR="00447375">
        <w:rPr>
          <w:rFonts w:ascii="Times New Roman" w:hAnsi="Times New Roman" w:cs="Times New Roman"/>
          <w:color w:val="000000" w:themeColor="text1"/>
        </w:rPr>
        <w:t>demographic trends</w:t>
      </w:r>
      <w:r>
        <w:rPr>
          <w:rFonts w:ascii="Times New Roman" w:hAnsi="Times New Roman" w:cs="Times New Roman"/>
          <w:color w:val="000000" w:themeColor="text1"/>
        </w:rPr>
        <w:t xml:space="preserve"> for specific transportation bundles using the 2017 NHTS data.</w:t>
      </w:r>
      <w:r w:rsidR="002E6529">
        <w:rPr>
          <w:rFonts w:ascii="Times New Roman" w:hAnsi="Times New Roman" w:cs="Times New Roman"/>
          <w:color w:val="000000" w:themeColor="text1"/>
        </w:rPr>
        <w:t xml:space="preserve"> </w:t>
      </w:r>
      <w:r w:rsidR="002E6529" w:rsidRPr="00762688">
        <w:rPr>
          <w:rFonts w:ascii="Times New Roman" w:hAnsi="Times New Roman" w:cs="Times New Roman"/>
          <w:color w:val="000000" w:themeColor="text1"/>
          <w:highlight w:val="yellow"/>
        </w:rPr>
        <w:t>By understanding the demographic trends of potential MaaS users, marketing can be targeted toward the people who are most likely to use MaaS in the future.</w:t>
      </w:r>
      <w:r>
        <w:rPr>
          <w:rFonts w:ascii="Times New Roman" w:hAnsi="Times New Roman" w:cs="Times New Roman"/>
          <w:color w:val="000000" w:themeColor="text1"/>
        </w:rPr>
        <w:t xml:space="preserve"> Twenty-six transportation bundles were created using combinations of five different modes of transportation: bikeshare (B), carshare (C), online delivery services (D), rideshare (R), and public transit (T). Three models (urban area, rural area, and </w:t>
      </w:r>
      <w:r w:rsidR="00772FFB" w:rsidRPr="00762688">
        <w:rPr>
          <w:rFonts w:ascii="Times New Roman" w:hAnsi="Times New Roman" w:cs="Times New Roman"/>
          <w:color w:val="000000" w:themeColor="text1"/>
          <w:highlight w:val="yellow"/>
        </w:rPr>
        <w:t>nationwide</w:t>
      </w:r>
      <w:r>
        <w:rPr>
          <w:rFonts w:ascii="Times New Roman" w:hAnsi="Times New Roman" w:cs="Times New Roman"/>
          <w:color w:val="000000" w:themeColor="text1"/>
        </w:rPr>
        <w:t>) were run for</w:t>
      </w:r>
      <w:r w:rsidR="00B21AA2">
        <w:rPr>
          <w:rFonts w:ascii="Times New Roman" w:hAnsi="Times New Roman" w:cs="Times New Roman"/>
          <w:color w:val="000000" w:themeColor="text1"/>
        </w:rPr>
        <w:t xml:space="preserve"> </w:t>
      </w:r>
      <w:r w:rsidR="00B21AA2" w:rsidRPr="00762688">
        <w:rPr>
          <w:rFonts w:ascii="Times New Roman" w:hAnsi="Times New Roman" w:cs="Times New Roman"/>
          <w:color w:val="000000" w:themeColor="text1"/>
          <w:highlight w:val="yellow"/>
        </w:rPr>
        <w:t>the</w:t>
      </w:r>
      <w:r>
        <w:rPr>
          <w:rFonts w:ascii="Times New Roman" w:hAnsi="Times New Roman" w:cs="Times New Roman"/>
          <w:color w:val="000000" w:themeColor="text1"/>
        </w:rPr>
        <w:t xml:space="preserve"> four bundles</w:t>
      </w:r>
      <w:r w:rsidR="00B21AA2">
        <w:rPr>
          <w:rFonts w:ascii="Times New Roman" w:hAnsi="Times New Roman" w:cs="Times New Roman"/>
          <w:color w:val="000000" w:themeColor="text1"/>
        </w:rPr>
        <w:t xml:space="preserve"> </w:t>
      </w:r>
      <w:r w:rsidR="00B21AA2" w:rsidRPr="00762688">
        <w:rPr>
          <w:rFonts w:ascii="Times New Roman" w:hAnsi="Times New Roman" w:cs="Times New Roman"/>
          <w:color w:val="000000" w:themeColor="text1"/>
          <w:highlight w:val="yellow"/>
        </w:rPr>
        <w:t>that had the largest pseudo R</w:t>
      </w:r>
      <w:r w:rsidR="00B21AA2" w:rsidRPr="00762688">
        <w:rPr>
          <w:rFonts w:ascii="Times New Roman" w:hAnsi="Times New Roman" w:cs="Times New Roman"/>
          <w:color w:val="000000" w:themeColor="text1"/>
          <w:highlight w:val="yellow"/>
          <w:vertAlign w:val="superscript"/>
        </w:rPr>
        <w:t>2</w:t>
      </w:r>
      <w:r w:rsidR="00B21AA2" w:rsidRPr="00762688">
        <w:rPr>
          <w:rFonts w:ascii="Times New Roman" w:hAnsi="Times New Roman" w:cs="Times New Roman"/>
          <w:color w:val="000000" w:themeColor="text1"/>
          <w:highlight w:val="yellow"/>
        </w:rPr>
        <w:t xml:space="preserve"> values</w:t>
      </w:r>
      <w:r w:rsidRPr="00762688">
        <w:rPr>
          <w:rFonts w:ascii="Times New Roman" w:hAnsi="Times New Roman" w:cs="Times New Roman"/>
          <w:color w:val="000000" w:themeColor="text1"/>
          <w:highlight w:val="yellow"/>
        </w:rPr>
        <w:t>:</w:t>
      </w:r>
      <w:r>
        <w:rPr>
          <w:rFonts w:ascii="Times New Roman" w:hAnsi="Times New Roman" w:cs="Times New Roman"/>
          <w:color w:val="000000" w:themeColor="text1"/>
        </w:rPr>
        <w:t xml:space="preserve"> DR, DRT, RT, and BCDRT. </w:t>
      </w:r>
    </w:p>
    <w:p w14:paraId="6856332D" w14:textId="77777777" w:rsidR="00381A73" w:rsidRDefault="00381A73" w:rsidP="000F7894">
      <w:pPr>
        <w:spacing w:after="0" w:line="240" w:lineRule="auto"/>
        <w:rPr>
          <w:rFonts w:ascii="Times New Roman" w:hAnsi="Times New Roman" w:cs="Times New Roman"/>
          <w:b/>
          <w:color w:val="000000" w:themeColor="text1"/>
        </w:rPr>
      </w:pPr>
    </w:p>
    <w:p w14:paraId="5C8ABB1E" w14:textId="326F066C" w:rsidR="005B2F94" w:rsidRPr="00BE693B" w:rsidRDefault="005B2F94" w:rsidP="000F7894">
      <w:pPr>
        <w:spacing w:after="0" w:line="240" w:lineRule="auto"/>
        <w:rPr>
          <w:rFonts w:ascii="Times New Roman" w:hAnsi="Times New Roman" w:cs="Times New Roman"/>
          <w:b/>
          <w:color w:val="000000" w:themeColor="text1"/>
        </w:rPr>
      </w:pPr>
      <w:r w:rsidRPr="00BE693B">
        <w:rPr>
          <w:rFonts w:ascii="Times New Roman" w:hAnsi="Times New Roman" w:cs="Times New Roman"/>
          <w:b/>
          <w:color w:val="000000" w:themeColor="text1"/>
        </w:rPr>
        <w:t>Target Markets for Bundles</w:t>
      </w:r>
    </w:p>
    <w:p w14:paraId="51395693" w14:textId="71BE15BC" w:rsidR="005B2F94" w:rsidRDefault="00381A73" w:rsidP="000F7894">
      <w:pPr>
        <w:spacing w:after="0" w:line="240" w:lineRule="auto"/>
        <w:jc w:val="both"/>
        <w:rPr>
          <w:rFonts w:ascii="Times New Roman" w:hAnsi="Times New Roman" w:cs="Times New Roman"/>
          <w:color w:val="000000" w:themeColor="text1"/>
        </w:rPr>
      </w:pPr>
      <w:r w:rsidRPr="00762688">
        <w:rPr>
          <w:rFonts w:ascii="Times New Roman" w:hAnsi="Times New Roman" w:cs="Times New Roman"/>
          <w:color w:val="000000" w:themeColor="text1"/>
          <w:highlight w:val="yellow"/>
        </w:rPr>
        <w:t>The model results recorded</w:t>
      </w:r>
      <w:r w:rsidR="005B2F94">
        <w:rPr>
          <w:rFonts w:ascii="Times New Roman" w:hAnsi="Times New Roman" w:cs="Times New Roman"/>
          <w:color w:val="000000" w:themeColor="text1"/>
        </w:rPr>
        <w:t xml:space="preserve"> several similarities and differences among the bundles and between urban and rural areas for a given bundle.</w:t>
      </w:r>
      <w:r w:rsidR="005C15B7">
        <w:rPr>
          <w:rFonts w:ascii="Times New Roman" w:hAnsi="Times New Roman" w:cs="Times New Roman"/>
          <w:color w:val="000000" w:themeColor="text1"/>
        </w:rPr>
        <w:t xml:space="preserve"> Understanding the groups that are most </w:t>
      </w:r>
      <w:r w:rsidR="00623ACE">
        <w:rPr>
          <w:rFonts w:ascii="Times New Roman" w:hAnsi="Times New Roman" w:cs="Times New Roman"/>
          <w:color w:val="000000" w:themeColor="text1"/>
        </w:rPr>
        <w:t>likely</w:t>
      </w:r>
      <w:r w:rsidR="005C15B7">
        <w:rPr>
          <w:rFonts w:ascii="Times New Roman" w:hAnsi="Times New Roman" w:cs="Times New Roman"/>
          <w:color w:val="000000" w:themeColor="text1"/>
        </w:rPr>
        <w:t xml:space="preserve"> to use these bundles will help in marketing MaaS as it begins emerging around the </w:t>
      </w:r>
      <w:r w:rsidR="00623ACE">
        <w:rPr>
          <w:rFonts w:ascii="Times New Roman" w:hAnsi="Times New Roman" w:cs="Times New Roman"/>
          <w:color w:val="000000" w:themeColor="text1"/>
        </w:rPr>
        <w:t>US</w:t>
      </w:r>
      <w:r w:rsidR="005C15B7">
        <w:rPr>
          <w:rFonts w:ascii="Times New Roman" w:hAnsi="Times New Roman" w:cs="Times New Roman"/>
          <w:color w:val="000000" w:themeColor="text1"/>
        </w:rPr>
        <w:t xml:space="preserve">. Since markets will not likely use every potential bundle, it is important to understand which </w:t>
      </w:r>
      <w:r w:rsidR="00623ACE">
        <w:rPr>
          <w:rFonts w:ascii="Times New Roman" w:hAnsi="Times New Roman" w:cs="Times New Roman"/>
          <w:color w:val="000000" w:themeColor="text1"/>
        </w:rPr>
        <w:t xml:space="preserve">bundles </w:t>
      </w:r>
      <w:r w:rsidR="005C15B7">
        <w:rPr>
          <w:rFonts w:ascii="Times New Roman" w:hAnsi="Times New Roman" w:cs="Times New Roman"/>
          <w:color w:val="000000" w:themeColor="text1"/>
        </w:rPr>
        <w:t xml:space="preserve">best </w:t>
      </w:r>
      <w:bookmarkStart w:id="16" w:name="_Hlk56552760"/>
      <w:r w:rsidR="005C15B7">
        <w:rPr>
          <w:rFonts w:ascii="Times New Roman" w:hAnsi="Times New Roman" w:cs="Times New Roman"/>
          <w:color w:val="000000" w:themeColor="text1"/>
        </w:rPr>
        <w:t>suit their market.</w:t>
      </w:r>
      <w:r w:rsidR="00175FC9">
        <w:rPr>
          <w:rFonts w:ascii="Times New Roman" w:hAnsi="Times New Roman" w:cs="Times New Roman"/>
          <w:color w:val="000000" w:themeColor="text1"/>
        </w:rPr>
        <w:t xml:space="preserve"> </w:t>
      </w:r>
      <w:bookmarkStart w:id="17" w:name="_Hlk57136302"/>
      <w:r w:rsidR="00175FC9" w:rsidRPr="00762688">
        <w:rPr>
          <w:rFonts w:ascii="Times New Roman" w:hAnsi="Times New Roman" w:cs="Times New Roman"/>
          <w:color w:val="000000" w:themeColor="text1"/>
          <w:highlight w:val="yellow"/>
        </w:rPr>
        <w:t>Further discussion of the similarities and differences will be based on urban and rural areas only since the urban observations are over 75% of the total sample for each bundle, the nationwide results are heavily impacted by the trends of the urban areas.</w:t>
      </w:r>
      <w:bookmarkEnd w:id="16"/>
      <w:bookmarkEnd w:id="17"/>
    </w:p>
    <w:p w14:paraId="1FBB15BA" w14:textId="77777777" w:rsidR="005B2F94" w:rsidRDefault="005B2F94" w:rsidP="000F7894">
      <w:pPr>
        <w:spacing w:after="0" w:line="240" w:lineRule="auto"/>
        <w:rPr>
          <w:rFonts w:ascii="Times New Roman" w:hAnsi="Times New Roman" w:cs="Times New Roman"/>
          <w:color w:val="000000" w:themeColor="text1"/>
        </w:rPr>
      </w:pPr>
    </w:p>
    <w:p w14:paraId="673D4F9E" w14:textId="77777777" w:rsidR="005B2F94" w:rsidRPr="00BE693B" w:rsidRDefault="005B2F94" w:rsidP="000F7894">
      <w:pPr>
        <w:spacing w:after="0" w:line="240" w:lineRule="auto"/>
        <w:rPr>
          <w:rFonts w:ascii="Times New Roman" w:hAnsi="Times New Roman" w:cs="Times New Roman"/>
          <w:i/>
        </w:rPr>
      </w:pPr>
      <w:r w:rsidRPr="00BE693B">
        <w:rPr>
          <w:rFonts w:ascii="Times New Roman" w:hAnsi="Times New Roman" w:cs="Times New Roman"/>
          <w:i/>
        </w:rPr>
        <w:t>Similarities</w:t>
      </w:r>
    </w:p>
    <w:p w14:paraId="2A7B7E10" w14:textId="13937FBA" w:rsidR="005B2F94" w:rsidRDefault="005B2F94" w:rsidP="000F7894">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As seen in </w:t>
      </w:r>
      <w:r w:rsidRPr="008E2DEF">
        <w:rPr>
          <w:rFonts w:ascii="Times New Roman" w:hAnsi="Times New Roman" w:cs="Times New Roman"/>
          <w:b/>
          <w:color w:val="000000" w:themeColor="text1"/>
        </w:rPr>
        <w:t xml:space="preserve">Figure </w:t>
      </w:r>
      <w:r w:rsidR="00C62402">
        <w:rPr>
          <w:rFonts w:ascii="Times New Roman" w:hAnsi="Times New Roman" w:cs="Times New Roman"/>
          <w:b/>
          <w:color w:val="000000" w:themeColor="text1"/>
        </w:rPr>
        <w:t>2</w:t>
      </w:r>
      <w:r>
        <w:rPr>
          <w:rFonts w:ascii="Times New Roman" w:hAnsi="Times New Roman" w:cs="Times New Roman"/>
          <w:color w:val="000000" w:themeColor="text1"/>
        </w:rPr>
        <w:t>, seven bundles (rural DR, DRT, and RT, and urban DR, DRT, RT, and BCDRT)</w:t>
      </w:r>
      <w:r w:rsidR="00AC120B">
        <w:rPr>
          <w:rFonts w:ascii="Times New Roman" w:hAnsi="Times New Roman" w:cs="Times New Roman"/>
          <w:color w:val="000000" w:themeColor="text1"/>
        </w:rPr>
        <w:t xml:space="preserve"> had one noteworthy common trend. User</w:t>
      </w:r>
      <w:r>
        <w:rPr>
          <w:rFonts w:ascii="Times New Roman" w:hAnsi="Times New Roman" w:cs="Times New Roman"/>
          <w:color w:val="000000" w:themeColor="text1"/>
        </w:rPr>
        <w:t xml:space="preserve">s with fewer vehicles in their households were more likely to use the bundle. For the four urban bundles, those who were </w:t>
      </w:r>
      <w:r w:rsidR="00381A73" w:rsidRPr="00762688">
        <w:rPr>
          <w:rFonts w:ascii="Times New Roman" w:hAnsi="Times New Roman" w:cs="Times New Roman"/>
          <w:color w:val="000000" w:themeColor="text1"/>
          <w:highlight w:val="yellow"/>
        </w:rPr>
        <w:t>employed</w:t>
      </w:r>
      <w:r>
        <w:rPr>
          <w:rFonts w:ascii="Times New Roman" w:hAnsi="Times New Roman" w:cs="Times New Roman"/>
          <w:color w:val="000000" w:themeColor="text1"/>
        </w:rPr>
        <w:t xml:space="preserve"> as well as those who were </w:t>
      </w:r>
      <w:r w:rsidR="00381A73" w:rsidRPr="00762688">
        <w:rPr>
          <w:rFonts w:ascii="Times New Roman" w:hAnsi="Times New Roman" w:cs="Times New Roman"/>
          <w:color w:val="000000" w:themeColor="text1"/>
          <w:highlight w:val="yellow"/>
        </w:rPr>
        <w:t>Hispanic</w:t>
      </w:r>
      <w:r w:rsidR="00381A73">
        <w:rPr>
          <w:rFonts w:ascii="Times New Roman" w:hAnsi="Times New Roman" w:cs="Times New Roman"/>
          <w:color w:val="000000" w:themeColor="text1"/>
        </w:rPr>
        <w:t xml:space="preserve"> </w:t>
      </w:r>
      <w:r>
        <w:rPr>
          <w:rFonts w:ascii="Times New Roman" w:hAnsi="Times New Roman" w:cs="Times New Roman"/>
          <w:color w:val="000000" w:themeColor="text1"/>
        </w:rPr>
        <w:t>were more likely to use the bundles. For the three rural bundles, those who were younger and those in smaller households were more likely to use the bundles.</w:t>
      </w:r>
    </w:p>
    <w:p w14:paraId="53421B7D" w14:textId="1C97BC31" w:rsidR="009118AD" w:rsidRDefault="005A41F5" w:rsidP="00762688">
      <w:pPr>
        <w:spacing w:before="240" w:after="0" w:line="240" w:lineRule="auto"/>
        <w:jc w:val="both"/>
        <w:rPr>
          <w:rFonts w:ascii="Times New Roman" w:hAnsi="Times New Roman" w:cs="Times New Roman"/>
          <w:b/>
          <w:color w:val="000000" w:themeColor="text1"/>
        </w:rPr>
      </w:pPr>
      <w:bookmarkStart w:id="18" w:name="_Hlk47049705"/>
      <w:bookmarkEnd w:id="15"/>
      <w:r>
        <w:rPr>
          <w:rFonts w:ascii="Times New Roman" w:hAnsi="Times New Roman" w:cs="Times New Roman"/>
          <w:b/>
          <w:noProof/>
          <w:color w:val="000000" w:themeColor="text1"/>
        </w:rPr>
        <w:drawing>
          <wp:inline distT="0" distB="0" distL="0" distR="0" wp14:anchorId="78791E7F" wp14:editId="063319AB">
            <wp:extent cx="5743575" cy="1880822"/>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ennd.jpg"/>
                    <pic:cNvPicPr/>
                  </pic:nvPicPr>
                  <pic:blipFill rotWithShape="1">
                    <a:blip r:embed="rId13">
                      <a:extLst>
                        <a:ext uri="{28A0092B-C50C-407E-A947-70E740481C1C}">
                          <a14:useLocalDpi xmlns:a14="http://schemas.microsoft.com/office/drawing/2010/main" val="0"/>
                        </a:ext>
                      </a:extLst>
                    </a:blip>
                    <a:srcRect l="1763" t="24928" r="1571" b="18796"/>
                    <a:stretch/>
                  </pic:blipFill>
                  <pic:spPr bwMode="auto">
                    <a:xfrm>
                      <a:off x="0" y="0"/>
                      <a:ext cx="5745419" cy="1881426"/>
                    </a:xfrm>
                    <a:prstGeom prst="rect">
                      <a:avLst/>
                    </a:prstGeom>
                    <a:ln>
                      <a:noFill/>
                    </a:ln>
                    <a:extLst>
                      <a:ext uri="{53640926-AAD7-44D8-BBD7-CCE9431645EC}">
                        <a14:shadowObscured xmlns:a14="http://schemas.microsoft.com/office/drawing/2010/main"/>
                      </a:ext>
                    </a:extLst>
                  </pic:spPr>
                </pic:pic>
              </a:graphicData>
            </a:graphic>
          </wp:inline>
        </w:drawing>
      </w:r>
    </w:p>
    <w:p w14:paraId="258F9ADE" w14:textId="2BDB4355" w:rsidR="00B81DC8" w:rsidRPr="005617FF" w:rsidRDefault="00B81DC8" w:rsidP="00762688">
      <w:pPr>
        <w:spacing w:line="240" w:lineRule="auto"/>
        <w:rPr>
          <w:rFonts w:ascii="Times New Roman" w:hAnsi="Times New Roman" w:cs="Times New Roman"/>
          <w:b/>
          <w:color w:val="000000" w:themeColor="text1"/>
        </w:rPr>
      </w:pPr>
      <w:r>
        <w:rPr>
          <w:rFonts w:ascii="Times New Roman" w:hAnsi="Times New Roman" w:cs="Times New Roman"/>
          <w:b/>
          <w:color w:val="000000" w:themeColor="text1"/>
        </w:rPr>
        <w:t xml:space="preserve">FIGURE </w:t>
      </w:r>
      <w:r w:rsidR="00C62402">
        <w:rPr>
          <w:rFonts w:ascii="Times New Roman" w:hAnsi="Times New Roman" w:cs="Times New Roman"/>
          <w:b/>
          <w:color w:val="000000" w:themeColor="text1"/>
        </w:rPr>
        <w:t>2</w:t>
      </w:r>
      <w:r>
        <w:rPr>
          <w:rFonts w:ascii="Times New Roman" w:hAnsi="Times New Roman" w:cs="Times New Roman"/>
          <w:b/>
          <w:color w:val="000000" w:themeColor="text1"/>
        </w:rPr>
        <w:t xml:space="preserve"> </w:t>
      </w:r>
      <w:r w:rsidR="00381A73" w:rsidRPr="00762688">
        <w:rPr>
          <w:rFonts w:ascii="Times New Roman" w:hAnsi="Times New Roman" w:cs="Times New Roman"/>
          <w:b/>
          <w:color w:val="000000" w:themeColor="text1"/>
          <w:highlight w:val="yellow"/>
        </w:rPr>
        <w:t>Similarities</w:t>
      </w:r>
      <w:r w:rsidR="00381A73">
        <w:rPr>
          <w:rFonts w:ascii="Times New Roman" w:hAnsi="Times New Roman" w:cs="Times New Roman"/>
          <w:b/>
          <w:color w:val="000000" w:themeColor="text1"/>
        </w:rPr>
        <w:t xml:space="preserve"> </w:t>
      </w:r>
      <w:r>
        <w:rPr>
          <w:rFonts w:ascii="Times New Roman" w:hAnsi="Times New Roman" w:cs="Times New Roman"/>
          <w:b/>
          <w:color w:val="000000" w:themeColor="text1"/>
        </w:rPr>
        <w:t xml:space="preserve">of Urban, Rural, and </w:t>
      </w:r>
      <w:r w:rsidR="00381A73" w:rsidRPr="00762688">
        <w:rPr>
          <w:rFonts w:ascii="Times New Roman" w:hAnsi="Times New Roman" w:cs="Times New Roman"/>
          <w:b/>
          <w:color w:val="000000" w:themeColor="text1"/>
          <w:highlight w:val="yellow"/>
        </w:rPr>
        <w:t>Nationwide</w:t>
      </w:r>
      <w:r w:rsidR="00381A73">
        <w:rPr>
          <w:rFonts w:ascii="Times New Roman" w:hAnsi="Times New Roman" w:cs="Times New Roman"/>
          <w:b/>
          <w:color w:val="000000" w:themeColor="text1"/>
        </w:rPr>
        <w:t xml:space="preserve"> </w:t>
      </w:r>
      <w:r w:rsidR="00AC120B">
        <w:rPr>
          <w:rFonts w:ascii="Times New Roman" w:hAnsi="Times New Roman" w:cs="Times New Roman"/>
          <w:b/>
          <w:color w:val="000000" w:themeColor="text1"/>
        </w:rPr>
        <w:t xml:space="preserve">Shared </w:t>
      </w:r>
      <w:r w:rsidR="007B05AC">
        <w:rPr>
          <w:rFonts w:ascii="Times New Roman" w:hAnsi="Times New Roman" w:cs="Times New Roman"/>
          <w:b/>
          <w:color w:val="000000" w:themeColor="text1"/>
        </w:rPr>
        <w:t>Transportation</w:t>
      </w:r>
      <w:r w:rsidR="00AC120B">
        <w:rPr>
          <w:rFonts w:ascii="Times New Roman" w:hAnsi="Times New Roman" w:cs="Times New Roman"/>
          <w:b/>
          <w:color w:val="000000" w:themeColor="text1"/>
        </w:rPr>
        <w:t xml:space="preserve"> </w:t>
      </w:r>
      <w:r>
        <w:rPr>
          <w:rFonts w:ascii="Times New Roman" w:hAnsi="Times New Roman" w:cs="Times New Roman"/>
          <w:b/>
          <w:color w:val="000000" w:themeColor="text1"/>
        </w:rPr>
        <w:t>Bundles</w:t>
      </w:r>
    </w:p>
    <w:p w14:paraId="62EBD739" w14:textId="77777777" w:rsidR="005B2F94" w:rsidRPr="00BE693B" w:rsidRDefault="005B2F94" w:rsidP="000F7894">
      <w:pPr>
        <w:spacing w:after="0" w:line="240" w:lineRule="auto"/>
        <w:rPr>
          <w:rFonts w:ascii="Times New Roman" w:hAnsi="Times New Roman" w:cs="Times New Roman"/>
          <w:i/>
        </w:rPr>
      </w:pPr>
      <w:r w:rsidRPr="00BE693B">
        <w:rPr>
          <w:rFonts w:ascii="Times New Roman" w:hAnsi="Times New Roman" w:cs="Times New Roman"/>
          <w:i/>
        </w:rPr>
        <w:t>Differences</w:t>
      </w:r>
    </w:p>
    <w:p w14:paraId="0CAC9C2C" w14:textId="3D04B5A1" w:rsidR="005B2F94" w:rsidRDefault="005B2F94" w:rsidP="000F7894">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As seen in </w:t>
      </w:r>
      <w:r w:rsidRPr="00C31C46">
        <w:rPr>
          <w:rFonts w:ascii="Times New Roman" w:hAnsi="Times New Roman" w:cs="Times New Roman"/>
          <w:b/>
          <w:color w:val="000000" w:themeColor="text1"/>
        </w:rPr>
        <w:t xml:space="preserve">Figure </w:t>
      </w:r>
      <w:r w:rsidR="00C62402">
        <w:rPr>
          <w:rFonts w:ascii="Times New Roman" w:hAnsi="Times New Roman" w:cs="Times New Roman"/>
          <w:b/>
          <w:color w:val="000000" w:themeColor="text1"/>
        </w:rPr>
        <w:t>3</w:t>
      </w:r>
      <w:r>
        <w:rPr>
          <w:rFonts w:ascii="Times New Roman" w:hAnsi="Times New Roman" w:cs="Times New Roman"/>
          <w:color w:val="000000" w:themeColor="text1"/>
        </w:rPr>
        <w:t>, there were several important differences in the demographic trends between the different bundles and also between urban and rural settings.</w:t>
      </w:r>
    </w:p>
    <w:p w14:paraId="54EFFE21" w14:textId="1763033C" w:rsidR="005B2F94" w:rsidRPr="00762688" w:rsidRDefault="005B2F94" w:rsidP="000F7894">
      <w:pPr>
        <w:spacing w:after="0" w:line="240" w:lineRule="auto"/>
        <w:ind w:firstLine="720"/>
        <w:jc w:val="both"/>
        <w:rPr>
          <w:rFonts w:ascii="Times New Roman" w:hAnsi="Times New Roman" w:cs="Times New Roman"/>
          <w:color w:val="000000" w:themeColor="text1"/>
          <w:highlight w:val="yellow"/>
        </w:rPr>
      </w:pPr>
      <w:r>
        <w:rPr>
          <w:rFonts w:ascii="Times New Roman" w:hAnsi="Times New Roman" w:cs="Times New Roman"/>
          <w:color w:val="000000" w:themeColor="text1"/>
        </w:rPr>
        <w:t xml:space="preserve">In </w:t>
      </w:r>
      <w:r w:rsidR="00AC120B">
        <w:rPr>
          <w:rFonts w:ascii="Times New Roman" w:hAnsi="Times New Roman" w:cs="Times New Roman"/>
          <w:color w:val="000000" w:themeColor="text1"/>
        </w:rPr>
        <w:t>u</w:t>
      </w:r>
      <w:r>
        <w:rPr>
          <w:rFonts w:ascii="Times New Roman" w:hAnsi="Times New Roman" w:cs="Times New Roman"/>
          <w:color w:val="000000" w:themeColor="text1"/>
        </w:rPr>
        <w:t>rban area</w:t>
      </w:r>
      <w:r w:rsidR="00AC120B">
        <w:rPr>
          <w:rFonts w:ascii="Times New Roman" w:hAnsi="Times New Roman" w:cs="Times New Roman"/>
          <w:color w:val="000000" w:themeColor="text1"/>
        </w:rPr>
        <w:t>s</w:t>
      </w:r>
      <w:r>
        <w:rPr>
          <w:rFonts w:ascii="Times New Roman" w:hAnsi="Times New Roman" w:cs="Times New Roman"/>
          <w:color w:val="000000" w:themeColor="text1"/>
        </w:rPr>
        <w:t xml:space="preserve">, the trends for DR and RT were </w:t>
      </w:r>
      <w:r w:rsidR="00381A73" w:rsidRPr="00762688">
        <w:rPr>
          <w:rFonts w:ascii="Times New Roman" w:hAnsi="Times New Roman" w:cs="Times New Roman"/>
          <w:color w:val="000000" w:themeColor="text1"/>
          <w:highlight w:val="yellow"/>
        </w:rPr>
        <w:t>similar</w:t>
      </w:r>
      <w:r>
        <w:rPr>
          <w:rFonts w:ascii="Times New Roman" w:hAnsi="Times New Roman" w:cs="Times New Roman"/>
          <w:color w:val="000000" w:themeColor="text1"/>
        </w:rPr>
        <w:t>: younger</w:t>
      </w:r>
      <w:r w:rsidR="002467FB">
        <w:rPr>
          <w:rFonts w:ascii="Times New Roman" w:hAnsi="Times New Roman" w:cs="Times New Roman"/>
          <w:color w:val="000000" w:themeColor="text1"/>
        </w:rPr>
        <w:t xml:space="preserve">, </w:t>
      </w:r>
      <w:r w:rsidR="00C62402">
        <w:rPr>
          <w:rFonts w:ascii="Times New Roman" w:hAnsi="Times New Roman" w:cs="Times New Roman"/>
          <w:color w:val="000000" w:themeColor="text1"/>
        </w:rPr>
        <w:t>higher</w:t>
      </w:r>
      <w:r>
        <w:rPr>
          <w:rFonts w:ascii="Times New Roman" w:hAnsi="Times New Roman" w:cs="Times New Roman"/>
          <w:color w:val="000000" w:themeColor="text1"/>
        </w:rPr>
        <w:t xml:space="preserve"> education, </w:t>
      </w:r>
      <w:r w:rsidR="00C62402">
        <w:rPr>
          <w:rFonts w:ascii="Times New Roman" w:hAnsi="Times New Roman" w:cs="Times New Roman"/>
          <w:color w:val="000000" w:themeColor="text1"/>
        </w:rPr>
        <w:t>higher income level</w:t>
      </w:r>
      <w:r>
        <w:rPr>
          <w:rFonts w:ascii="Times New Roman" w:hAnsi="Times New Roman" w:cs="Times New Roman"/>
          <w:color w:val="000000" w:themeColor="text1"/>
        </w:rPr>
        <w:t xml:space="preserve">, </w:t>
      </w:r>
      <w:r w:rsidR="002467FB">
        <w:rPr>
          <w:rFonts w:ascii="Times New Roman" w:hAnsi="Times New Roman" w:cs="Times New Roman"/>
          <w:color w:val="000000" w:themeColor="text1"/>
        </w:rPr>
        <w:t xml:space="preserve">and </w:t>
      </w:r>
      <w:r>
        <w:rPr>
          <w:rFonts w:ascii="Times New Roman" w:hAnsi="Times New Roman" w:cs="Times New Roman"/>
          <w:color w:val="000000" w:themeColor="text1"/>
        </w:rPr>
        <w:t>smaller household</w:t>
      </w:r>
      <w:r w:rsidR="002467FB">
        <w:rPr>
          <w:rFonts w:ascii="Times New Roman" w:hAnsi="Times New Roman" w:cs="Times New Roman"/>
          <w:color w:val="000000" w:themeColor="text1"/>
        </w:rPr>
        <w:t xml:space="preserve"> size</w:t>
      </w:r>
      <w:r>
        <w:rPr>
          <w:rFonts w:ascii="Times New Roman" w:hAnsi="Times New Roman" w:cs="Times New Roman"/>
          <w:color w:val="000000" w:themeColor="text1"/>
        </w:rPr>
        <w:t xml:space="preserve">. The DRT bundle was also </w:t>
      </w:r>
      <w:r w:rsidR="00381A73" w:rsidRPr="00762688">
        <w:rPr>
          <w:rFonts w:ascii="Times New Roman" w:hAnsi="Times New Roman" w:cs="Times New Roman"/>
          <w:color w:val="000000" w:themeColor="text1"/>
          <w:highlight w:val="yellow"/>
        </w:rPr>
        <w:t>similar</w:t>
      </w:r>
      <w:r>
        <w:rPr>
          <w:rFonts w:ascii="Times New Roman" w:hAnsi="Times New Roman" w:cs="Times New Roman"/>
          <w:color w:val="000000" w:themeColor="text1"/>
        </w:rPr>
        <w:t xml:space="preserve">, with the addition of males being more likely to use the bundle. </w:t>
      </w:r>
      <w:r w:rsidR="00381A73" w:rsidRPr="00762688">
        <w:rPr>
          <w:rFonts w:ascii="Times New Roman" w:hAnsi="Times New Roman" w:cs="Times New Roman"/>
          <w:color w:val="000000" w:themeColor="text1"/>
          <w:highlight w:val="yellow"/>
        </w:rPr>
        <w:t>T</w:t>
      </w:r>
      <w:r w:rsidRPr="00762688">
        <w:rPr>
          <w:rFonts w:ascii="Times New Roman" w:hAnsi="Times New Roman" w:cs="Times New Roman"/>
          <w:color w:val="000000" w:themeColor="text1"/>
          <w:highlight w:val="yellow"/>
        </w:rPr>
        <w:t>he</w:t>
      </w:r>
      <w:r>
        <w:rPr>
          <w:rFonts w:ascii="Times New Roman" w:hAnsi="Times New Roman" w:cs="Times New Roman"/>
          <w:color w:val="000000" w:themeColor="text1"/>
        </w:rPr>
        <w:t xml:space="preserve"> fourth bundle, BCDRT</w:t>
      </w:r>
      <w:r w:rsidR="00AC120B">
        <w:rPr>
          <w:rFonts w:ascii="Times New Roman" w:hAnsi="Times New Roman" w:cs="Times New Roman"/>
          <w:color w:val="000000" w:themeColor="text1"/>
        </w:rPr>
        <w:t xml:space="preserve">, had numerous differences. </w:t>
      </w:r>
      <w:r w:rsidR="00202D2A" w:rsidRPr="00762688">
        <w:rPr>
          <w:rFonts w:ascii="Times New Roman" w:hAnsi="Times New Roman" w:cs="Times New Roman"/>
          <w:color w:val="000000" w:themeColor="text1"/>
          <w:highlight w:val="yellow"/>
        </w:rPr>
        <w:t>However, due to the limited sample of people who use all five modes, this mode was not found to be conclusive.</w:t>
      </w:r>
    </w:p>
    <w:p w14:paraId="15F51008" w14:textId="786A51CD" w:rsidR="005B2F94" w:rsidRPr="00BE659C" w:rsidRDefault="00202D2A" w:rsidP="000F7894">
      <w:pPr>
        <w:spacing w:after="0" w:line="240" w:lineRule="auto"/>
        <w:ind w:firstLine="720"/>
        <w:jc w:val="both"/>
        <w:rPr>
          <w:rFonts w:ascii="Times New Roman" w:hAnsi="Times New Roman" w:cs="Times New Roman"/>
          <w:color w:val="000000" w:themeColor="text1"/>
        </w:rPr>
      </w:pPr>
      <w:r w:rsidRPr="00762688">
        <w:rPr>
          <w:rFonts w:ascii="Times New Roman" w:hAnsi="Times New Roman" w:cs="Times New Roman"/>
          <w:color w:val="000000" w:themeColor="text1"/>
          <w:highlight w:val="yellow"/>
        </w:rPr>
        <w:t xml:space="preserve">As seen in </w:t>
      </w:r>
      <w:r w:rsidRPr="00762688">
        <w:rPr>
          <w:rFonts w:ascii="Times New Roman" w:hAnsi="Times New Roman" w:cs="Times New Roman"/>
          <w:b/>
          <w:color w:val="000000" w:themeColor="text1"/>
          <w:highlight w:val="yellow"/>
        </w:rPr>
        <w:t>Figure 3</w:t>
      </w:r>
      <w:r w:rsidRPr="00762688">
        <w:rPr>
          <w:rFonts w:ascii="Times New Roman" w:hAnsi="Times New Roman" w:cs="Times New Roman"/>
          <w:color w:val="000000" w:themeColor="text1"/>
          <w:highlight w:val="yellow"/>
        </w:rPr>
        <w:t>,</w:t>
      </w:r>
      <w:r w:rsidR="005B2F94">
        <w:rPr>
          <w:rFonts w:ascii="Times New Roman" w:hAnsi="Times New Roman" w:cs="Times New Roman"/>
          <w:color w:val="000000" w:themeColor="text1"/>
        </w:rPr>
        <w:t xml:space="preserve"> gender was significant for both DR and RT where males were more likely to use the bundles</w:t>
      </w:r>
      <w:r>
        <w:rPr>
          <w:rFonts w:ascii="Times New Roman" w:hAnsi="Times New Roman" w:cs="Times New Roman"/>
          <w:color w:val="000000" w:themeColor="text1"/>
        </w:rPr>
        <w:t xml:space="preserve"> </w:t>
      </w:r>
      <w:r w:rsidRPr="00762688">
        <w:rPr>
          <w:rFonts w:ascii="Times New Roman" w:hAnsi="Times New Roman" w:cs="Times New Roman"/>
          <w:color w:val="000000" w:themeColor="text1"/>
          <w:highlight w:val="yellow"/>
        </w:rPr>
        <w:t>in rural areas</w:t>
      </w:r>
      <w:r w:rsidR="005B2F94">
        <w:rPr>
          <w:rFonts w:ascii="Times New Roman" w:hAnsi="Times New Roman" w:cs="Times New Roman"/>
          <w:color w:val="000000" w:themeColor="text1"/>
        </w:rPr>
        <w:t xml:space="preserve">. Higher education was important for all three bundles. </w:t>
      </w:r>
      <w:r w:rsidR="00AC120B">
        <w:rPr>
          <w:rFonts w:ascii="Times New Roman" w:hAnsi="Times New Roman" w:cs="Times New Roman"/>
          <w:color w:val="000000" w:themeColor="text1"/>
        </w:rPr>
        <w:t>Similarly, h</w:t>
      </w:r>
      <w:r w:rsidR="005B2F94">
        <w:rPr>
          <w:rFonts w:ascii="Times New Roman" w:hAnsi="Times New Roman" w:cs="Times New Roman"/>
          <w:color w:val="000000" w:themeColor="text1"/>
        </w:rPr>
        <w:t xml:space="preserve">igher income levels were significant for the three bundles. </w:t>
      </w:r>
    </w:p>
    <w:p w14:paraId="305DA3B5" w14:textId="0D73D9E3" w:rsidR="00B81DC8" w:rsidRDefault="00A53851" w:rsidP="000F7894">
      <w:pPr>
        <w:spacing w:after="0" w:line="240" w:lineRule="auto"/>
        <w:jc w:val="both"/>
        <w:rPr>
          <w:rFonts w:ascii="Times New Roman" w:hAnsi="Times New Roman" w:cs="Times New Roman"/>
          <w:b/>
          <w:color w:val="000000" w:themeColor="text1"/>
        </w:rPr>
      </w:pPr>
      <w:bookmarkStart w:id="19" w:name="_GoBack"/>
      <w:bookmarkEnd w:id="18"/>
      <w:r>
        <w:rPr>
          <w:rFonts w:ascii="Times New Roman" w:hAnsi="Times New Roman" w:cs="Times New Roman"/>
          <w:b/>
          <w:noProof/>
          <w:color w:val="000000" w:themeColor="text1"/>
        </w:rPr>
        <w:lastRenderedPageBreak/>
        <w:drawing>
          <wp:inline distT="0" distB="0" distL="0" distR="0" wp14:anchorId="6C4D68F2" wp14:editId="34F50921">
            <wp:extent cx="5943207" cy="4524375"/>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ist.jpg"/>
                    <pic:cNvPicPr/>
                  </pic:nvPicPr>
                  <pic:blipFill rotWithShape="1">
                    <a:blip r:embed="rId14" cstate="print">
                      <a:extLst>
                        <a:ext uri="{28A0092B-C50C-407E-A947-70E740481C1C}">
                          <a14:useLocalDpi xmlns:a14="http://schemas.microsoft.com/office/drawing/2010/main" val="0"/>
                        </a:ext>
                      </a:extLst>
                    </a:blip>
                    <a:srcRect t="13479" b="4957"/>
                    <a:stretch/>
                  </pic:blipFill>
                  <pic:spPr bwMode="auto">
                    <a:xfrm>
                      <a:off x="0" y="0"/>
                      <a:ext cx="5943600" cy="4524674"/>
                    </a:xfrm>
                    <a:prstGeom prst="rect">
                      <a:avLst/>
                    </a:prstGeom>
                    <a:ln>
                      <a:noFill/>
                    </a:ln>
                    <a:extLst>
                      <a:ext uri="{53640926-AAD7-44D8-BBD7-CCE9431645EC}">
                        <a14:shadowObscured xmlns:a14="http://schemas.microsoft.com/office/drawing/2010/main"/>
                      </a:ext>
                    </a:extLst>
                  </pic:spPr>
                </pic:pic>
              </a:graphicData>
            </a:graphic>
          </wp:inline>
        </w:drawing>
      </w:r>
      <w:bookmarkEnd w:id="19"/>
    </w:p>
    <w:p w14:paraId="135E2D73" w14:textId="464F4AD7" w:rsidR="00B81DC8" w:rsidRDefault="00B81DC8" w:rsidP="00762688">
      <w:pPr>
        <w:spacing w:line="240" w:lineRule="auto"/>
        <w:jc w:val="both"/>
        <w:rPr>
          <w:rFonts w:ascii="Times New Roman" w:hAnsi="Times New Roman" w:cs="Times New Roman"/>
          <w:b/>
          <w:color w:val="000000" w:themeColor="text1"/>
        </w:rPr>
      </w:pPr>
      <w:bookmarkStart w:id="20" w:name="_Hlk47049718"/>
      <w:r>
        <w:rPr>
          <w:rFonts w:ascii="Times New Roman" w:hAnsi="Times New Roman" w:cs="Times New Roman"/>
          <w:b/>
          <w:color w:val="000000" w:themeColor="text1"/>
        </w:rPr>
        <w:t xml:space="preserve">FIGURE </w:t>
      </w:r>
      <w:r w:rsidR="00C62402">
        <w:rPr>
          <w:rFonts w:ascii="Times New Roman" w:hAnsi="Times New Roman" w:cs="Times New Roman"/>
          <w:b/>
          <w:color w:val="000000" w:themeColor="text1"/>
        </w:rPr>
        <w:t>3</w:t>
      </w:r>
      <w:r>
        <w:rPr>
          <w:rFonts w:ascii="Times New Roman" w:hAnsi="Times New Roman" w:cs="Times New Roman"/>
          <w:b/>
          <w:color w:val="000000" w:themeColor="text1"/>
        </w:rPr>
        <w:t xml:space="preserve"> Difference between Urban and Rural Bundles</w:t>
      </w:r>
    </w:p>
    <w:p w14:paraId="30CE04AF" w14:textId="77777777" w:rsidR="005B2F94" w:rsidRPr="00BE693B" w:rsidRDefault="005B2F94" w:rsidP="000F7894">
      <w:pPr>
        <w:spacing w:after="0" w:line="240" w:lineRule="auto"/>
        <w:rPr>
          <w:rFonts w:ascii="Times New Roman" w:hAnsi="Times New Roman" w:cs="Times New Roman"/>
          <w:b/>
          <w:color w:val="000000" w:themeColor="text1"/>
        </w:rPr>
      </w:pPr>
      <w:r w:rsidRPr="00BE693B">
        <w:rPr>
          <w:rFonts w:ascii="Times New Roman" w:hAnsi="Times New Roman" w:cs="Times New Roman"/>
          <w:b/>
          <w:color w:val="000000" w:themeColor="text1"/>
        </w:rPr>
        <w:t>Areas for Future Research</w:t>
      </w:r>
    </w:p>
    <w:p w14:paraId="6A967979" w14:textId="5DC13781" w:rsidR="005B2F94" w:rsidRDefault="00381A73" w:rsidP="000F7894">
      <w:pPr>
        <w:spacing w:after="0" w:line="240" w:lineRule="auto"/>
        <w:jc w:val="both"/>
        <w:rPr>
          <w:rFonts w:ascii="Times New Roman" w:hAnsi="Times New Roman" w:cs="Times New Roman"/>
          <w:color w:val="000000" w:themeColor="text1"/>
        </w:rPr>
      </w:pPr>
      <w:r w:rsidRPr="00762688">
        <w:rPr>
          <w:rFonts w:ascii="Times New Roman" w:hAnsi="Times New Roman" w:cs="Times New Roman"/>
          <w:color w:val="000000" w:themeColor="text1"/>
          <w:highlight w:val="yellow"/>
        </w:rPr>
        <w:t>This study has many areas for improvement and future research.</w:t>
      </w:r>
      <w:r w:rsidR="005B2F94">
        <w:rPr>
          <w:rFonts w:ascii="Times New Roman" w:hAnsi="Times New Roman" w:cs="Times New Roman"/>
          <w:color w:val="000000" w:themeColor="text1"/>
        </w:rPr>
        <w:t xml:space="preserve"> </w:t>
      </w:r>
      <w:r w:rsidR="00AC120B">
        <w:rPr>
          <w:rFonts w:ascii="Times New Roman" w:hAnsi="Times New Roman" w:cs="Times New Roman"/>
          <w:color w:val="000000" w:themeColor="text1"/>
        </w:rPr>
        <w:t>A way to improve this study would be to create adjusted weights for the sample size of each bundle</w:t>
      </w:r>
      <w:r>
        <w:rPr>
          <w:rFonts w:ascii="Times New Roman" w:hAnsi="Times New Roman" w:cs="Times New Roman"/>
          <w:color w:val="000000" w:themeColor="text1"/>
        </w:rPr>
        <w:t xml:space="preserve"> </w:t>
      </w:r>
      <w:r w:rsidRPr="00762688">
        <w:rPr>
          <w:rFonts w:ascii="Times New Roman" w:hAnsi="Times New Roman" w:cs="Times New Roman"/>
          <w:color w:val="000000" w:themeColor="text1"/>
          <w:highlight w:val="yellow"/>
        </w:rPr>
        <w:t>using NHTS data</w:t>
      </w:r>
      <w:r w:rsidR="00AC120B">
        <w:rPr>
          <w:rFonts w:ascii="Times New Roman" w:hAnsi="Times New Roman" w:cs="Times New Roman"/>
          <w:color w:val="000000" w:themeColor="text1"/>
        </w:rPr>
        <w:t xml:space="preserve">. </w:t>
      </w:r>
      <w:r w:rsidR="005B2F94">
        <w:rPr>
          <w:rFonts w:ascii="Times New Roman" w:hAnsi="Times New Roman" w:cs="Times New Roman"/>
          <w:color w:val="000000" w:themeColor="text1"/>
        </w:rPr>
        <w:t>It would also be interesting to include other micromobility modes, such as e-scooters, in potential MaaS bundles</w:t>
      </w:r>
      <w:r w:rsidR="00DF7E8C" w:rsidRPr="00762688">
        <w:rPr>
          <w:rFonts w:ascii="Times New Roman" w:hAnsi="Times New Roman" w:cs="Times New Roman"/>
          <w:color w:val="000000" w:themeColor="text1"/>
          <w:highlight w:val="yellow"/>
        </w:rPr>
        <w:t>; however,</w:t>
      </w:r>
      <w:r w:rsidR="009E3416" w:rsidRPr="00762688">
        <w:rPr>
          <w:rFonts w:ascii="Times New Roman" w:hAnsi="Times New Roman" w:cs="Times New Roman"/>
          <w:color w:val="000000" w:themeColor="text1"/>
          <w:highlight w:val="yellow"/>
        </w:rPr>
        <w:t xml:space="preserve"> but this is not </w:t>
      </w:r>
      <w:r w:rsidR="00DF7E8C" w:rsidRPr="00762688">
        <w:rPr>
          <w:rFonts w:ascii="Times New Roman" w:hAnsi="Times New Roman" w:cs="Times New Roman"/>
          <w:color w:val="000000" w:themeColor="text1"/>
          <w:highlight w:val="yellow"/>
        </w:rPr>
        <w:t xml:space="preserve">included </w:t>
      </w:r>
      <w:r w:rsidR="009E3416" w:rsidRPr="00762688">
        <w:rPr>
          <w:rFonts w:ascii="Times New Roman" w:hAnsi="Times New Roman" w:cs="Times New Roman"/>
          <w:color w:val="000000" w:themeColor="text1"/>
          <w:highlight w:val="yellow"/>
        </w:rPr>
        <w:t>in the 2017 NHTS</w:t>
      </w:r>
      <w:r w:rsidR="005B2F94" w:rsidRPr="00762688">
        <w:rPr>
          <w:rFonts w:ascii="Times New Roman" w:hAnsi="Times New Roman" w:cs="Times New Roman"/>
          <w:color w:val="000000" w:themeColor="text1"/>
          <w:highlight w:val="yellow"/>
        </w:rPr>
        <w:t>.</w:t>
      </w:r>
      <w:r w:rsidR="00AC120B" w:rsidRPr="00762688">
        <w:rPr>
          <w:rFonts w:ascii="Times New Roman" w:hAnsi="Times New Roman" w:cs="Times New Roman"/>
          <w:color w:val="000000" w:themeColor="text1"/>
          <w:highlight w:val="yellow"/>
        </w:rPr>
        <w:t xml:space="preserve"> </w:t>
      </w:r>
      <w:bookmarkStart w:id="21" w:name="_Hlk55570577"/>
      <w:bookmarkStart w:id="22" w:name="_Hlk56553951"/>
      <w:r w:rsidR="00772FFB" w:rsidRPr="00762688">
        <w:rPr>
          <w:rFonts w:ascii="Times New Roman" w:hAnsi="Times New Roman" w:cs="Times New Roman"/>
          <w:color w:val="000000" w:themeColor="text1"/>
          <w:highlight w:val="yellow"/>
        </w:rPr>
        <w:t xml:space="preserve">Another way to improve this study would be to use questions that look at </w:t>
      </w:r>
      <w:r w:rsidR="003005FC" w:rsidRPr="00762688">
        <w:rPr>
          <w:rFonts w:ascii="Times New Roman" w:hAnsi="Times New Roman" w:cs="Times New Roman"/>
          <w:color w:val="000000" w:themeColor="text1"/>
          <w:highlight w:val="yellow"/>
        </w:rPr>
        <w:t xml:space="preserve">the choices between alternatives for </w:t>
      </w:r>
      <w:r w:rsidR="00772FFB" w:rsidRPr="00762688">
        <w:rPr>
          <w:rFonts w:ascii="Times New Roman" w:hAnsi="Times New Roman" w:cs="Times New Roman"/>
          <w:color w:val="000000" w:themeColor="text1"/>
          <w:highlight w:val="yellow"/>
        </w:rPr>
        <w:t xml:space="preserve">a single </w:t>
      </w:r>
      <w:r w:rsidR="00F22BB1" w:rsidRPr="00762688">
        <w:rPr>
          <w:rFonts w:ascii="Times New Roman" w:hAnsi="Times New Roman" w:cs="Times New Roman"/>
          <w:color w:val="000000" w:themeColor="text1"/>
          <w:highlight w:val="yellow"/>
        </w:rPr>
        <w:t>point in time, as opposed to over the last thirty days</w:t>
      </w:r>
      <w:r w:rsidR="00772FFB" w:rsidRPr="00762688">
        <w:rPr>
          <w:rFonts w:ascii="Times New Roman" w:hAnsi="Times New Roman" w:cs="Times New Roman"/>
          <w:color w:val="000000" w:themeColor="text1"/>
          <w:highlight w:val="yellow"/>
        </w:rPr>
        <w:t>.</w:t>
      </w:r>
      <w:bookmarkEnd w:id="21"/>
      <w:r w:rsidR="00396B4E" w:rsidRPr="00762688">
        <w:rPr>
          <w:rFonts w:ascii="Times New Roman" w:hAnsi="Times New Roman" w:cs="Times New Roman"/>
          <w:color w:val="000000" w:themeColor="text1"/>
          <w:highlight w:val="yellow"/>
        </w:rPr>
        <w:t xml:space="preserve"> </w:t>
      </w:r>
      <w:bookmarkStart w:id="23" w:name="_Hlk55570469"/>
      <w:bookmarkStart w:id="24" w:name="_Hlk56553173"/>
      <w:r w:rsidR="00797128" w:rsidRPr="00762688">
        <w:rPr>
          <w:rFonts w:ascii="Times New Roman" w:hAnsi="Times New Roman" w:cs="Times New Roman"/>
          <w:color w:val="000000" w:themeColor="text1"/>
          <w:highlight w:val="yellow"/>
        </w:rPr>
        <w:t xml:space="preserve">Comparing findings for MaaS in the United States to other countries with more robust research on </w:t>
      </w:r>
      <w:r w:rsidR="007665E5" w:rsidRPr="00762688">
        <w:rPr>
          <w:rFonts w:ascii="Times New Roman" w:hAnsi="Times New Roman" w:cs="Times New Roman"/>
          <w:color w:val="000000" w:themeColor="text1"/>
          <w:highlight w:val="yellow"/>
        </w:rPr>
        <w:t>real world implementations</w:t>
      </w:r>
      <w:r w:rsidR="00797128" w:rsidRPr="00762688">
        <w:rPr>
          <w:rFonts w:ascii="Times New Roman" w:hAnsi="Times New Roman" w:cs="Times New Roman"/>
          <w:color w:val="000000" w:themeColor="text1"/>
          <w:highlight w:val="yellow"/>
        </w:rPr>
        <w:t xml:space="preserve"> (such as Australia and Sweden</w:t>
      </w:r>
      <w:bookmarkEnd w:id="22"/>
      <w:r w:rsidR="00797128" w:rsidRPr="00762688">
        <w:rPr>
          <w:rFonts w:ascii="Times New Roman" w:hAnsi="Times New Roman" w:cs="Times New Roman"/>
          <w:color w:val="000000" w:themeColor="text1"/>
          <w:highlight w:val="yellow"/>
        </w:rPr>
        <w:t xml:space="preserve">) would be interesting as well </w:t>
      </w:r>
      <w:r w:rsidR="00797128" w:rsidRPr="00762688">
        <w:rPr>
          <w:rFonts w:ascii="Times New Roman" w:hAnsi="Times New Roman" w:cs="Times New Roman"/>
          <w:color w:val="000000" w:themeColor="text1"/>
          <w:highlight w:val="yellow"/>
        </w:rPr>
        <w:fldChar w:fldCharType="begin">
          <w:fldData xml:space="preserve">PEVuZE5vdGU+PENpdGU+PEF1dGhvcj5Tb2Nob3I8L0F1dGhvcj48WWVhcj4yMDE2PC9ZZWFyPjxS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</w:fldData>
        </w:fldChar>
      </w:r>
      <w:r w:rsidR="00797128" w:rsidRPr="00762688">
        <w:rPr>
          <w:rFonts w:ascii="Times New Roman" w:hAnsi="Times New Roman" w:cs="Times New Roman"/>
          <w:color w:val="000000" w:themeColor="text1"/>
          <w:highlight w:val="yellow"/>
        </w:rPr>
        <w:instrText xml:space="preserve"> ADDIN EN.CITE </w:instrText>
      </w:r>
      <w:r w:rsidR="00797128" w:rsidRPr="00762688">
        <w:rPr>
          <w:rFonts w:ascii="Times New Roman" w:hAnsi="Times New Roman" w:cs="Times New Roman"/>
          <w:color w:val="000000" w:themeColor="text1"/>
          <w:highlight w:val="yellow"/>
        </w:rPr>
        <w:fldChar w:fldCharType="begin">
          <w:fldData xml:space="preserve">PEVuZE5vdGU+PENpdGU+PEF1dGhvcj5Tb2Nob3I8L0F1dGhvcj48WWVhcj4yMDE2PC9ZZWFyPjxS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</w:fldData>
        </w:fldChar>
      </w:r>
      <w:r w:rsidR="00797128" w:rsidRPr="00762688">
        <w:rPr>
          <w:rFonts w:ascii="Times New Roman" w:hAnsi="Times New Roman" w:cs="Times New Roman"/>
          <w:color w:val="000000" w:themeColor="text1"/>
          <w:highlight w:val="yellow"/>
        </w:rPr>
        <w:instrText xml:space="preserve"> ADDIN EN.CITE.DATA </w:instrText>
      </w:r>
      <w:r w:rsidR="00797128" w:rsidRPr="00762688">
        <w:rPr>
          <w:rFonts w:ascii="Times New Roman" w:hAnsi="Times New Roman" w:cs="Times New Roman"/>
          <w:color w:val="000000" w:themeColor="text1"/>
          <w:highlight w:val="yellow"/>
        </w:rPr>
      </w:r>
      <w:r w:rsidR="00797128" w:rsidRPr="00762688">
        <w:rPr>
          <w:rFonts w:ascii="Times New Roman" w:hAnsi="Times New Roman" w:cs="Times New Roman"/>
          <w:color w:val="000000" w:themeColor="text1"/>
          <w:highlight w:val="yellow"/>
        </w:rPr>
        <w:fldChar w:fldCharType="end"/>
      </w:r>
      <w:r w:rsidR="00797128" w:rsidRPr="00762688">
        <w:rPr>
          <w:rFonts w:ascii="Times New Roman" w:hAnsi="Times New Roman" w:cs="Times New Roman"/>
          <w:color w:val="000000" w:themeColor="text1"/>
          <w:highlight w:val="yellow"/>
        </w:rPr>
      </w:r>
      <w:r w:rsidR="00797128" w:rsidRPr="00762688">
        <w:rPr>
          <w:rFonts w:ascii="Times New Roman" w:hAnsi="Times New Roman" w:cs="Times New Roman"/>
          <w:color w:val="000000" w:themeColor="text1"/>
          <w:highlight w:val="yellow"/>
        </w:rPr>
        <w:fldChar w:fldCharType="separate"/>
      </w:r>
      <w:r w:rsidR="00797128" w:rsidRPr="00762688">
        <w:rPr>
          <w:rFonts w:ascii="Times New Roman" w:hAnsi="Times New Roman" w:cs="Times New Roman"/>
          <w:noProof/>
          <w:color w:val="000000" w:themeColor="text1"/>
          <w:highlight w:val="yellow"/>
        </w:rPr>
        <w:t>(4-6)</w:t>
      </w:r>
      <w:r w:rsidR="00797128" w:rsidRPr="00762688">
        <w:rPr>
          <w:rFonts w:ascii="Times New Roman" w:hAnsi="Times New Roman" w:cs="Times New Roman"/>
          <w:color w:val="000000" w:themeColor="text1"/>
          <w:highlight w:val="yellow"/>
        </w:rPr>
        <w:fldChar w:fldCharType="end"/>
      </w:r>
      <w:bookmarkEnd w:id="23"/>
      <w:r w:rsidR="00797128" w:rsidRPr="00762688">
        <w:rPr>
          <w:rFonts w:ascii="Times New Roman" w:hAnsi="Times New Roman" w:cs="Times New Roman"/>
          <w:color w:val="000000" w:themeColor="text1"/>
          <w:highlight w:val="yellow"/>
        </w:rPr>
        <w:t>.</w:t>
      </w:r>
      <w:r w:rsidR="00797128">
        <w:rPr>
          <w:rFonts w:ascii="Times New Roman" w:hAnsi="Times New Roman" w:cs="Times New Roman"/>
          <w:color w:val="000000" w:themeColor="text1"/>
        </w:rPr>
        <w:t xml:space="preserve"> </w:t>
      </w:r>
      <w:bookmarkEnd w:id="24"/>
      <w:r w:rsidR="00AC120B">
        <w:rPr>
          <w:rFonts w:ascii="Times New Roman" w:hAnsi="Times New Roman" w:cs="Times New Roman"/>
          <w:color w:val="000000" w:themeColor="text1"/>
        </w:rPr>
        <w:t>Another noteworthy area for future research is to look at equity of demographics groups including</w:t>
      </w:r>
      <w:r w:rsidR="005C15B7">
        <w:rPr>
          <w:rFonts w:ascii="Times New Roman" w:hAnsi="Times New Roman" w:cs="Times New Roman"/>
          <w:color w:val="000000" w:themeColor="text1"/>
        </w:rPr>
        <w:t xml:space="preserve"> older populations, those with a lower education levels, those with lower incomes, those with more household vehicles, those without a job, and, typically, those in larger households. These areas of future research can continue to help understand who is willing to use MaaS and help market these services to those groups.</w:t>
      </w:r>
    </w:p>
    <w:p w14:paraId="7718079A" w14:textId="77777777" w:rsidR="005B2F94" w:rsidRPr="005617FF" w:rsidRDefault="005B2F94" w:rsidP="000F7894">
      <w:pPr>
        <w:spacing w:after="0" w:line="240" w:lineRule="auto"/>
        <w:rPr>
          <w:rFonts w:ascii="Times New Roman" w:hAnsi="Times New Roman" w:cs="Times New Roman"/>
          <w:b/>
          <w:color w:val="000000" w:themeColor="text1"/>
        </w:rPr>
      </w:pPr>
    </w:p>
    <w:p w14:paraId="6FE88D89" w14:textId="77777777" w:rsidR="005B2F94" w:rsidRPr="005617FF" w:rsidRDefault="005B2F94" w:rsidP="000F7894">
      <w:pPr>
        <w:spacing w:after="0" w:line="240" w:lineRule="auto"/>
        <w:rPr>
          <w:rFonts w:ascii="Times New Roman" w:hAnsi="Times New Roman" w:cs="Times New Roman"/>
          <w:b/>
          <w:color w:val="000000" w:themeColor="text1"/>
        </w:rPr>
      </w:pPr>
      <w:r w:rsidRPr="005617FF">
        <w:rPr>
          <w:rFonts w:ascii="Times New Roman" w:hAnsi="Times New Roman" w:cs="Times New Roman"/>
          <w:b/>
          <w:color w:val="000000" w:themeColor="text1"/>
        </w:rPr>
        <w:t>AUTHOR CONTRIBUTIONS</w:t>
      </w:r>
    </w:p>
    <w:p w14:paraId="478AC4DE" w14:textId="77777777" w:rsidR="005B2F94" w:rsidRPr="005617FF" w:rsidRDefault="005B2F94" w:rsidP="000F7894">
      <w:pPr>
        <w:spacing w:after="0" w:line="240" w:lineRule="auto"/>
        <w:ind w:firstLine="720"/>
        <w:jc w:val="both"/>
        <w:rPr>
          <w:rFonts w:ascii="Times New Roman" w:eastAsia="Calibri" w:hAnsi="Times New Roman" w:cs="Times New Roman"/>
          <w:color w:val="000000"/>
          <w:kern w:val="1"/>
        </w:rPr>
      </w:pPr>
      <w:r w:rsidRPr="005617FF">
        <w:rPr>
          <w:rFonts w:ascii="Times New Roman" w:hAnsi="Times New Roman" w:cs="Times New Roman"/>
          <w:color w:val="000000" w:themeColor="text1"/>
        </w:rPr>
        <w:t>The authors confirm contribution to the paper as follows: study conception and design:</w:t>
      </w:r>
      <w:r>
        <w:rPr>
          <w:rFonts w:ascii="Times New Roman" w:hAnsi="Times New Roman" w:cs="Times New Roman"/>
          <w:color w:val="000000" w:themeColor="text1"/>
        </w:rPr>
        <w:t xml:space="preserve"> C. Brakewood, C. Crossland</w:t>
      </w:r>
      <w:r w:rsidRPr="005617FF">
        <w:rPr>
          <w:rFonts w:ascii="Times New Roman" w:hAnsi="Times New Roman" w:cs="Times New Roman"/>
          <w:color w:val="000000" w:themeColor="text1"/>
        </w:rPr>
        <w:t xml:space="preserve">; data collection: </w:t>
      </w:r>
      <w:r>
        <w:rPr>
          <w:rFonts w:ascii="Times New Roman" w:hAnsi="Times New Roman" w:cs="Times New Roman"/>
          <w:color w:val="000000" w:themeColor="text1"/>
        </w:rPr>
        <w:t>C. Crossland</w:t>
      </w:r>
      <w:r w:rsidRPr="005617FF">
        <w:rPr>
          <w:rFonts w:ascii="Times New Roman" w:hAnsi="Times New Roman" w:cs="Times New Roman"/>
          <w:color w:val="000000" w:themeColor="text1"/>
        </w:rPr>
        <w:t xml:space="preserve">; analysis and interpretation of results: </w:t>
      </w:r>
      <w:r>
        <w:rPr>
          <w:rFonts w:ascii="Times New Roman" w:hAnsi="Times New Roman" w:cs="Times New Roman"/>
          <w:color w:val="000000" w:themeColor="text1"/>
        </w:rPr>
        <w:t>C. Crossland</w:t>
      </w:r>
      <w:r w:rsidRPr="005617FF">
        <w:rPr>
          <w:rFonts w:ascii="Times New Roman" w:hAnsi="Times New Roman" w:cs="Times New Roman"/>
          <w:color w:val="000000" w:themeColor="text1"/>
        </w:rPr>
        <w:t xml:space="preserve">, </w:t>
      </w:r>
      <w:r>
        <w:rPr>
          <w:rFonts w:ascii="Times New Roman" w:hAnsi="Times New Roman" w:cs="Times New Roman"/>
          <w:color w:val="000000" w:themeColor="text1"/>
        </w:rPr>
        <w:t>C. Brakewood</w:t>
      </w:r>
      <w:r w:rsidRPr="005617FF">
        <w:rPr>
          <w:rFonts w:ascii="Times New Roman" w:hAnsi="Times New Roman" w:cs="Times New Roman"/>
          <w:color w:val="000000" w:themeColor="text1"/>
        </w:rPr>
        <w:t xml:space="preserve">; draft manuscript preparation: </w:t>
      </w:r>
      <w:r>
        <w:rPr>
          <w:rFonts w:ascii="Times New Roman" w:hAnsi="Times New Roman" w:cs="Times New Roman"/>
          <w:color w:val="000000" w:themeColor="text1"/>
        </w:rPr>
        <w:t>C. Crossland, C. Brakewood</w:t>
      </w:r>
      <w:r w:rsidRPr="005617FF">
        <w:rPr>
          <w:rFonts w:ascii="Times New Roman" w:hAnsi="Times New Roman" w:cs="Times New Roman"/>
          <w:color w:val="000000" w:themeColor="text1"/>
        </w:rPr>
        <w:t>. All</w:t>
      </w:r>
      <w:r>
        <w:rPr>
          <w:rFonts w:ascii="Times New Roman" w:hAnsi="Times New Roman" w:cs="Times New Roman"/>
          <w:color w:val="000000" w:themeColor="text1"/>
        </w:rPr>
        <w:t xml:space="preserve"> </w:t>
      </w:r>
      <w:r w:rsidRPr="005617FF">
        <w:rPr>
          <w:rFonts w:ascii="Times New Roman" w:hAnsi="Times New Roman" w:cs="Times New Roman"/>
          <w:color w:val="000000" w:themeColor="text1"/>
        </w:rPr>
        <w:t>authors reviewed the results and approved the final version of the manuscript.</w:t>
      </w:r>
    </w:p>
    <w:p w14:paraId="252F9246" w14:textId="77777777" w:rsidR="009C0681" w:rsidRPr="005617FF" w:rsidRDefault="009C0681" w:rsidP="000F7894">
      <w:pPr>
        <w:spacing w:after="0" w:line="240" w:lineRule="auto"/>
        <w:rPr>
          <w:rFonts w:ascii="Times New Roman" w:hAnsi="Times New Roman" w:cs="Times New Roman"/>
          <w:b/>
          <w:noProof/>
          <w:color w:val="000000" w:themeColor="text1"/>
        </w:rPr>
        <w:sectPr w:rsidR="009C0681" w:rsidRPr="005617FF" w:rsidSect="009C0681">
          <w:pgSz w:w="12240" w:h="15840"/>
          <w:pgMar w:top="1440" w:right="1440" w:bottom="1440" w:left="1440" w:header="720" w:footer="720" w:gutter="0"/>
          <w:lnNumType w:countBy="1"/>
          <w:cols w:space="720"/>
          <w:titlePg/>
          <w:docGrid w:linePitch="360"/>
        </w:sectPr>
      </w:pPr>
    </w:p>
    <w:bookmarkEnd w:id="20"/>
    <w:p w14:paraId="36C1B3DC" w14:textId="77777777" w:rsidR="009118AD" w:rsidRPr="00797128" w:rsidRDefault="009118AD" w:rsidP="000F7894">
      <w:pPr>
        <w:spacing w:after="0" w:line="240" w:lineRule="auto"/>
        <w:rPr>
          <w:rFonts w:ascii="Times New Roman" w:hAnsi="Times New Roman" w:cs="Times New Roman"/>
          <w:b/>
          <w:noProof/>
          <w:color w:val="000000" w:themeColor="text1"/>
        </w:rPr>
      </w:pPr>
      <w:r w:rsidRPr="00797128">
        <w:rPr>
          <w:rFonts w:ascii="Times New Roman" w:hAnsi="Times New Roman" w:cs="Times New Roman"/>
          <w:b/>
          <w:noProof/>
          <w:color w:val="000000" w:themeColor="text1"/>
        </w:rPr>
        <w:lastRenderedPageBreak/>
        <w:t>REFERENCES</w:t>
      </w:r>
    </w:p>
    <w:p w14:paraId="401DD4DD" w14:textId="77777777" w:rsidR="009118AD" w:rsidRPr="00965CB3" w:rsidRDefault="009118AD" w:rsidP="000F7894">
      <w:pPr>
        <w:spacing w:after="0" w:line="240" w:lineRule="auto"/>
        <w:rPr>
          <w:rFonts w:ascii="Times New Roman" w:hAnsi="Times New Roman" w:cs="Times New Roman"/>
          <w:iCs/>
        </w:rPr>
      </w:pPr>
    </w:p>
    <w:p w14:paraId="5C5D298F" w14:textId="77777777" w:rsidR="00762688" w:rsidRPr="00965CB3" w:rsidRDefault="009118AD" w:rsidP="00762688">
      <w:pPr>
        <w:pStyle w:val="EndNoteBibliography"/>
        <w:spacing w:after="0"/>
        <w:rPr>
          <w:rFonts w:ascii="Times New Roman" w:hAnsi="Times New Roman" w:cs="Times New Roman"/>
        </w:rPr>
      </w:pPr>
      <w:r w:rsidRPr="00965CB3">
        <w:rPr>
          <w:rFonts w:ascii="Times New Roman" w:eastAsia="Calibri" w:hAnsi="Times New Roman" w:cs="Times New Roman"/>
          <w:color w:val="000000"/>
          <w:kern w:val="1"/>
        </w:rPr>
        <w:fldChar w:fldCharType="begin"/>
      </w:r>
      <w:r w:rsidRPr="00965CB3">
        <w:rPr>
          <w:rFonts w:ascii="Times New Roman" w:eastAsia="Calibri" w:hAnsi="Times New Roman" w:cs="Times New Roman"/>
          <w:color w:val="000000"/>
          <w:kern w:val="1"/>
        </w:rPr>
        <w:instrText xml:space="preserve"> ADDIN EN.REFLIST </w:instrText>
      </w:r>
      <w:r w:rsidRPr="00965CB3">
        <w:rPr>
          <w:rFonts w:ascii="Times New Roman" w:eastAsia="Calibri" w:hAnsi="Times New Roman" w:cs="Times New Roman"/>
          <w:color w:val="000000"/>
          <w:kern w:val="1"/>
        </w:rPr>
        <w:fldChar w:fldCharType="separate"/>
      </w:r>
      <w:r w:rsidR="00762688" w:rsidRPr="00965CB3">
        <w:rPr>
          <w:rFonts w:ascii="Times New Roman" w:hAnsi="Times New Roman" w:cs="Times New Roman"/>
        </w:rPr>
        <w:t>1.</w:t>
      </w:r>
      <w:r w:rsidR="00762688" w:rsidRPr="00965CB3">
        <w:rPr>
          <w:rFonts w:ascii="Times New Roman" w:hAnsi="Times New Roman" w:cs="Times New Roman"/>
        </w:rPr>
        <w:tab/>
        <w:t>Shaheen S, Cohen A. Mobility on demand (MOD) and mobility as a service (MaaS): early understanding of shared mobility impacts and public transit partnerships.  Demand for Emerging Transportation Systems: Elsevier; 2020. p. 37-59.</w:t>
      </w:r>
    </w:p>
    <w:p w14:paraId="350DE3ED" w14:textId="7C00264D"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2.</w:t>
      </w:r>
      <w:r w:rsidRPr="00965CB3">
        <w:rPr>
          <w:rFonts w:ascii="Times New Roman" w:hAnsi="Times New Roman" w:cs="Times New Roman"/>
        </w:rPr>
        <w:tab/>
        <w:t xml:space="preserve">A Brief History of MaaS Global, the company behind the Whim App 2019 [Available from: </w:t>
      </w:r>
      <w:hyperlink r:id="rId15" w:anchor=":~:text=The%20first%20vision%20of%20a,for%20transportation%20providers%20and%20customers" w:history="1">
        <w:r w:rsidRPr="00965CB3">
          <w:rPr>
            <w:rStyle w:val="Hyperlink"/>
            <w:rFonts w:ascii="Times New Roman" w:hAnsi="Times New Roman" w:cs="Times New Roman"/>
          </w:rPr>
          <w:t>https://whimapp.com/history-of-maas-global/#:~:text=The%20first%20vision%20of%20a,for%20transportation%20providers%20and%20customers</w:t>
        </w:r>
      </w:hyperlink>
      <w:r w:rsidRPr="00965CB3">
        <w:rPr>
          <w:rFonts w:ascii="Times New Roman" w:hAnsi="Times New Roman" w:cs="Times New Roman"/>
        </w:rPr>
        <w:t>.</w:t>
      </w:r>
    </w:p>
    <w:p w14:paraId="0A7AC5C8" w14:textId="77777777"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3.</w:t>
      </w:r>
      <w:r w:rsidRPr="00965CB3">
        <w:rPr>
          <w:rFonts w:ascii="Times New Roman" w:hAnsi="Times New Roman" w:cs="Times New Roman"/>
        </w:rPr>
        <w:tab/>
        <w:t>Goodall W, Dovey T, Bornstein J, Bonthron B. The Rise of Mobility as a Service: Reshaping How Urbanites Get Around. Deloitte Review: Deloitte; 2017.</w:t>
      </w:r>
    </w:p>
    <w:p w14:paraId="6DC6F5BF" w14:textId="3C7DC966"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4.</w:t>
      </w:r>
      <w:r w:rsidRPr="00965CB3">
        <w:rPr>
          <w:rFonts w:ascii="Times New Roman" w:hAnsi="Times New Roman" w:cs="Times New Roman"/>
        </w:rPr>
        <w:tab/>
        <w:t>Sochor J, Karlsson IM, Strömberg H. Trying out mobility as a service: Experiences from a field trial and implications for understanding demand. Transportation Research Record. 2016;</w:t>
      </w:r>
      <w:r w:rsidR="00CB45FE">
        <w:rPr>
          <w:rFonts w:ascii="Times New Roman" w:hAnsi="Times New Roman" w:cs="Times New Roman"/>
        </w:rPr>
        <w:t xml:space="preserve"> </w:t>
      </w:r>
      <w:r w:rsidRPr="00965CB3">
        <w:rPr>
          <w:rFonts w:ascii="Times New Roman" w:hAnsi="Times New Roman" w:cs="Times New Roman"/>
        </w:rPr>
        <w:t>2542(1):57-64.</w:t>
      </w:r>
    </w:p>
    <w:p w14:paraId="25C01D51" w14:textId="40A428B8"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5.</w:t>
      </w:r>
      <w:r w:rsidRPr="00965CB3">
        <w:rPr>
          <w:rFonts w:ascii="Times New Roman" w:hAnsi="Times New Roman" w:cs="Times New Roman"/>
        </w:rPr>
        <w:tab/>
        <w:t>Hoerler R, Stünzi A, Patt A, Del Duce A. What are the factors and needs promoting mobility-as-a-service? Findings from the Swiss Household Energy Demand Survey (SHEDS). European Transport Research Review. 2020;</w:t>
      </w:r>
      <w:r w:rsidR="00CB45FE">
        <w:rPr>
          <w:rFonts w:ascii="Times New Roman" w:hAnsi="Times New Roman" w:cs="Times New Roman"/>
        </w:rPr>
        <w:t xml:space="preserve"> </w:t>
      </w:r>
      <w:r w:rsidRPr="00965CB3">
        <w:rPr>
          <w:rFonts w:ascii="Times New Roman" w:hAnsi="Times New Roman" w:cs="Times New Roman"/>
        </w:rPr>
        <w:t>12:1-16.</w:t>
      </w:r>
    </w:p>
    <w:p w14:paraId="44017B7F" w14:textId="74BAEC70"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6.</w:t>
      </w:r>
      <w:r w:rsidRPr="00965CB3">
        <w:rPr>
          <w:rFonts w:ascii="Times New Roman" w:hAnsi="Times New Roman" w:cs="Times New Roman"/>
        </w:rPr>
        <w:tab/>
        <w:t>Ho CQ, Hensher DA, Mulley C, Wong YZ. Potential uptake and willingness-to-pay for Mobility as a Service (MaaS): A stated choice study. Transportation Research Part A: Policy and Practice. 2018;</w:t>
      </w:r>
      <w:r w:rsidR="00CB45FE">
        <w:rPr>
          <w:rFonts w:ascii="Times New Roman" w:hAnsi="Times New Roman" w:cs="Times New Roman"/>
        </w:rPr>
        <w:t xml:space="preserve"> </w:t>
      </w:r>
      <w:r w:rsidRPr="00965CB3">
        <w:rPr>
          <w:rFonts w:ascii="Times New Roman" w:hAnsi="Times New Roman" w:cs="Times New Roman"/>
        </w:rPr>
        <w:t>117:302-18.</w:t>
      </w:r>
    </w:p>
    <w:p w14:paraId="7C3FEE7A" w14:textId="50E6D8BF"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7.</w:t>
      </w:r>
      <w:r w:rsidRPr="00965CB3">
        <w:rPr>
          <w:rFonts w:ascii="Times New Roman" w:hAnsi="Times New Roman" w:cs="Times New Roman"/>
        </w:rPr>
        <w:tab/>
        <w:t>Shaheen S, Bansal A, Chan N, Cohen A. Mobility and the sharing economy: industry developments and early understanding of impacts</w:t>
      </w:r>
      <w:r w:rsidR="00CB45FE">
        <w:rPr>
          <w:rFonts w:ascii="Times New Roman" w:hAnsi="Times New Roman" w:cs="Times New Roman"/>
        </w:rPr>
        <w:t xml:space="preserve">. </w:t>
      </w:r>
      <w:r w:rsidRPr="00965CB3">
        <w:rPr>
          <w:rFonts w:ascii="Times New Roman" w:hAnsi="Times New Roman" w:cs="Times New Roman"/>
        </w:rPr>
        <w:t>2017.</w:t>
      </w:r>
      <w:r w:rsidR="00CB45FE">
        <w:rPr>
          <w:rFonts w:ascii="Times New Roman" w:hAnsi="Times New Roman" w:cs="Times New Roman"/>
        </w:rPr>
        <w:t xml:space="preserve"> </w:t>
      </w:r>
      <w:r w:rsidR="004C5F3B">
        <w:rPr>
          <w:rFonts w:ascii="Times New Roman" w:hAnsi="Times New Roman" w:cs="Times New Roman"/>
        </w:rPr>
        <w:t xml:space="preserve">[Available from: </w:t>
      </w:r>
      <w:hyperlink r:id="rId16" w:history="1">
        <w:r w:rsidR="00CB45FE" w:rsidRPr="00AD7D75">
          <w:rPr>
            <w:rStyle w:val="Hyperlink"/>
            <w:rFonts w:ascii="Times New Roman" w:hAnsi="Times New Roman" w:cs="Times New Roman"/>
          </w:rPr>
          <w:t>https://escholarship.org/uc/item/96j5r729</w:t>
        </w:r>
      </w:hyperlink>
      <w:r w:rsidR="004C5F3B">
        <w:rPr>
          <w:rFonts w:ascii="Times New Roman" w:hAnsi="Times New Roman" w:cs="Times New Roman"/>
        </w:rPr>
        <w:t>.</w:t>
      </w:r>
    </w:p>
    <w:p w14:paraId="71745F5B" w14:textId="3BAB9E2F"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8.</w:t>
      </w:r>
      <w:r w:rsidRPr="00965CB3">
        <w:rPr>
          <w:rFonts w:ascii="Times New Roman" w:hAnsi="Times New Roman" w:cs="Times New Roman"/>
        </w:rPr>
        <w:tab/>
        <w:t>Shaheen S, Chan N. Mobility and the sharing economy: Potential to facilitate the first-and last-mile public transit connections. Built Environment. 2016;</w:t>
      </w:r>
      <w:r w:rsidR="00CB45FE">
        <w:rPr>
          <w:rFonts w:ascii="Times New Roman" w:hAnsi="Times New Roman" w:cs="Times New Roman"/>
        </w:rPr>
        <w:t xml:space="preserve"> </w:t>
      </w:r>
      <w:r w:rsidRPr="00965CB3">
        <w:rPr>
          <w:rFonts w:ascii="Times New Roman" w:hAnsi="Times New Roman" w:cs="Times New Roman"/>
        </w:rPr>
        <w:t>42(4):573-88.</w:t>
      </w:r>
    </w:p>
    <w:p w14:paraId="4607BAA4" w14:textId="77777777"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9.</w:t>
      </w:r>
      <w:r w:rsidRPr="00965CB3">
        <w:rPr>
          <w:rFonts w:ascii="Times New Roman" w:hAnsi="Times New Roman" w:cs="Times New Roman"/>
        </w:rPr>
        <w:tab/>
        <w:t>Shaheen S, Cohen A. Mobility on Demand in the United States.  Analytics for the Sharing Economy: Mathematics, Engineering and Business Perspectives: Springer; 2020. p. 227-54.</w:t>
      </w:r>
    </w:p>
    <w:p w14:paraId="0E04215F" w14:textId="57937098"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10.</w:t>
      </w:r>
      <w:r w:rsidRPr="00965CB3">
        <w:rPr>
          <w:rFonts w:ascii="Times New Roman" w:hAnsi="Times New Roman" w:cs="Times New Roman"/>
        </w:rPr>
        <w:tab/>
        <w:t>Shaheen S, Cohen A. Mobility on Demand in the United States: From Operational Concepts and Definitions to Early Pilot Projects and Future Automation. 2020.</w:t>
      </w:r>
      <w:r w:rsidR="00CB45FE">
        <w:rPr>
          <w:rFonts w:ascii="Times New Roman" w:hAnsi="Times New Roman" w:cs="Times New Roman"/>
        </w:rPr>
        <w:t xml:space="preserve"> </w:t>
      </w:r>
      <w:r w:rsidR="004C5F3B">
        <w:rPr>
          <w:rFonts w:ascii="Times New Roman" w:hAnsi="Times New Roman" w:cs="Times New Roman"/>
        </w:rPr>
        <w:t xml:space="preserve">[Available from: </w:t>
      </w:r>
      <w:hyperlink r:id="rId17" w:history="1">
        <w:r w:rsidR="00CB45FE" w:rsidRPr="00AD7D75">
          <w:rPr>
            <w:rStyle w:val="Hyperlink"/>
            <w:rFonts w:ascii="Times New Roman" w:hAnsi="Times New Roman" w:cs="Times New Roman"/>
          </w:rPr>
          <w:t>https://www.researchgate.net/publication/339874233_Mobility_on_Demand_in_the_United_States_From_Operational_Concepts_and_Definitions_to_Early_Pilot_Projects_and_Future_Automation</w:t>
        </w:r>
      </w:hyperlink>
      <w:r w:rsidR="004C5F3B">
        <w:rPr>
          <w:rFonts w:ascii="Times New Roman" w:hAnsi="Times New Roman" w:cs="Times New Roman"/>
        </w:rPr>
        <w:t>.</w:t>
      </w:r>
    </w:p>
    <w:p w14:paraId="2C9747E7" w14:textId="77777777"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11.</w:t>
      </w:r>
      <w:r w:rsidRPr="00965CB3">
        <w:rPr>
          <w:rFonts w:ascii="Times New Roman" w:hAnsi="Times New Roman" w:cs="Times New Roman"/>
        </w:rPr>
        <w:tab/>
        <w:t>Shaheen S, Cohen A, Yelchuru B, Sarkhili S, Hamilton BA. Mobility on Demand Operational Concept Report. U.S. Department of Transportation, Intelligent Transportation Systems Joint Program Office; 2017.</w:t>
      </w:r>
    </w:p>
    <w:p w14:paraId="2D8F7456" w14:textId="2BD5D809"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12.</w:t>
      </w:r>
      <w:r w:rsidRPr="00965CB3">
        <w:rPr>
          <w:rFonts w:ascii="Times New Roman" w:hAnsi="Times New Roman" w:cs="Times New Roman"/>
        </w:rPr>
        <w:tab/>
        <w:t>Shaheen S, Cohen A, Stocker A, Martin E. Mobility on Demand: A Smart, Sustainable, and Equitable Future. Transportation Research Circular. 2019</w:t>
      </w:r>
      <w:r w:rsidR="00CB45FE">
        <w:rPr>
          <w:rFonts w:ascii="Times New Roman" w:hAnsi="Times New Roman" w:cs="Times New Roman"/>
        </w:rPr>
        <w:t xml:space="preserve"> </w:t>
      </w:r>
      <w:r w:rsidRPr="00965CB3">
        <w:rPr>
          <w:rFonts w:ascii="Times New Roman" w:hAnsi="Times New Roman" w:cs="Times New Roman"/>
        </w:rPr>
        <w:t>(E-C244).</w:t>
      </w:r>
    </w:p>
    <w:p w14:paraId="3D745D8C" w14:textId="77777777"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13.</w:t>
      </w:r>
      <w:r w:rsidRPr="00965CB3">
        <w:rPr>
          <w:rFonts w:ascii="Times New Roman" w:hAnsi="Times New Roman" w:cs="Times New Roman"/>
        </w:rPr>
        <w:tab/>
        <w:t>Shaheen SA, Cohen A, Farrar E. Mobility on Demand: Evolving and Growing Shared Mobility in the Suburbs of Northern Virginia.  Implications of Mobility as a Service (MaaS) in Urban and Rural Environments: Emerging Research and Opportunities: IGI Global; 2020. p. 125-55.</w:t>
      </w:r>
    </w:p>
    <w:p w14:paraId="22C038A3" w14:textId="5C809512"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14.</w:t>
      </w:r>
      <w:r w:rsidRPr="00965CB3">
        <w:rPr>
          <w:rFonts w:ascii="Times New Roman" w:hAnsi="Times New Roman" w:cs="Times New Roman"/>
        </w:rPr>
        <w:tab/>
        <w:t>Shaheen S, Cohen A. Similarities and Difierences of Mobility on Demand (MOD) and Mobility as a Service (MaaS). ITE Journal. 2020;</w:t>
      </w:r>
      <w:r w:rsidR="00CB45FE">
        <w:rPr>
          <w:rFonts w:ascii="Times New Roman" w:hAnsi="Times New Roman" w:cs="Times New Roman"/>
        </w:rPr>
        <w:t xml:space="preserve"> </w:t>
      </w:r>
      <w:r w:rsidRPr="00965CB3">
        <w:rPr>
          <w:rFonts w:ascii="Times New Roman" w:hAnsi="Times New Roman" w:cs="Times New Roman"/>
        </w:rPr>
        <w:t>90(6):29-35.</w:t>
      </w:r>
    </w:p>
    <w:p w14:paraId="0B1B27E6" w14:textId="54AC60C0"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15.</w:t>
      </w:r>
      <w:r w:rsidRPr="00965CB3">
        <w:rPr>
          <w:rFonts w:ascii="Times New Roman" w:hAnsi="Times New Roman" w:cs="Times New Roman"/>
        </w:rPr>
        <w:tab/>
        <w:t>Lucken E, Frick KT, Shaheen SA. “Three Ps in a MOD:” Role for mobility on demand (MOD) public-private partnerships in public transit provision. Research in Transportation Business &amp; Management. 2020:</w:t>
      </w:r>
      <w:r w:rsidR="004C5F3B">
        <w:rPr>
          <w:rFonts w:ascii="Times New Roman" w:hAnsi="Times New Roman" w:cs="Times New Roman"/>
        </w:rPr>
        <w:t xml:space="preserve"> </w:t>
      </w:r>
      <w:r w:rsidRPr="00965CB3">
        <w:rPr>
          <w:rFonts w:ascii="Times New Roman" w:hAnsi="Times New Roman" w:cs="Times New Roman"/>
        </w:rPr>
        <w:t>100433.</w:t>
      </w:r>
    </w:p>
    <w:p w14:paraId="3919BB58" w14:textId="5A499A2C"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16.</w:t>
      </w:r>
      <w:r w:rsidRPr="00965CB3">
        <w:rPr>
          <w:rFonts w:ascii="Times New Roman" w:hAnsi="Times New Roman" w:cs="Times New Roman"/>
        </w:rPr>
        <w:tab/>
        <w:t>Shaheen S, Cohen A, Martin E. US Department of Transportation’s Mobility on Demand Initiative: Moving the Economy with Innovation and Understanding. Transportation Research Circular. 2018</w:t>
      </w:r>
      <w:r w:rsidR="004C5F3B">
        <w:rPr>
          <w:rFonts w:ascii="Times New Roman" w:hAnsi="Times New Roman" w:cs="Times New Roman"/>
        </w:rPr>
        <w:t xml:space="preserve"> </w:t>
      </w:r>
      <w:r w:rsidRPr="00965CB3">
        <w:rPr>
          <w:rFonts w:ascii="Times New Roman" w:hAnsi="Times New Roman" w:cs="Times New Roman"/>
        </w:rPr>
        <w:t>(E-C231).</w:t>
      </w:r>
    </w:p>
    <w:p w14:paraId="275CEFDA" w14:textId="74088CA0"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17.</w:t>
      </w:r>
      <w:r w:rsidRPr="00965CB3">
        <w:rPr>
          <w:rFonts w:ascii="Times New Roman" w:hAnsi="Times New Roman" w:cs="Times New Roman"/>
        </w:rPr>
        <w:tab/>
        <w:t>Jiao J, Bischak C, Hyden S. The impact of shared mobility on trip generation behavior in the US: Findings from the 2017 National Household Travel Survey. Travel Behaviour and Society. 2020;</w:t>
      </w:r>
      <w:r w:rsidR="004C5F3B">
        <w:rPr>
          <w:rFonts w:ascii="Times New Roman" w:hAnsi="Times New Roman" w:cs="Times New Roman"/>
        </w:rPr>
        <w:t xml:space="preserve"> </w:t>
      </w:r>
      <w:r w:rsidRPr="00965CB3">
        <w:rPr>
          <w:rFonts w:ascii="Times New Roman" w:hAnsi="Times New Roman" w:cs="Times New Roman"/>
        </w:rPr>
        <w:t>19:1-7.</w:t>
      </w:r>
    </w:p>
    <w:p w14:paraId="05D8319B" w14:textId="77777777"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18.</w:t>
      </w:r>
      <w:r w:rsidRPr="00965CB3">
        <w:rPr>
          <w:rFonts w:ascii="Times New Roman" w:hAnsi="Times New Roman" w:cs="Times New Roman"/>
        </w:rPr>
        <w:tab/>
        <w:t>Deka D, Fei D. A comparison of the personal and neighborhood characteristics associated with ridesourcing, transit use, and driving with NHTS data. Journal of Transport Geography. 2019;76:24-33.</w:t>
      </w:r>
    </w:p>
    <w:p w14:paraId="07F33800" w14:textId="680671D3"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lastRenderedPageBreak/>
        <w:t>19.</w:t>
      </w:r>
      <w:r w:rsidRPr="00965CB3">
        <w:rPr>
          <w:rFonts w:ascii="Times New Roman" w:hAnsi="Times New Roman" w:cs="Times New Roman"/>
        </w:rPr>
        <w:tab/>
        <w:t>Sikder S. Who Uses Ride-Hailing Services in the United States? Transportation Research Record. 2019:</w:t>
      </w:r>
      <w:r w:rsidR="004C5F3B">
        <w:rPr>
          <w:rFonts w:ascii="Times New Roman" w:hAnsi="Times New Roman" w:cs="Times New Roman"/>
        </w:rPr>
        <w:t xml:space="preserve"> </w:t>
      </w:r>
      <w:r w:rsidRPr="00965CB3">
        <w:rPr>
          <w:rFonts w:ascii="Times New Roman" w:hAnsi="Times New Roman" w:cs="Times New Roman"/>
        </w:rPr>
        <w:t>15.</w:t>
      </w:r>
    </w:p>
    <w:p w14:paraId="65EB0C85" w14:textId="0707BF07"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20.</w:t>
      </w:r>
      <w:r w:rsidRPr="00965CB3">
        <w:rPr>
          <w:rFonts w:ascii="Times New Roman" w:hAnsi="Times New Roman" w:cs="Times New Roman"/>
        </w:rPr>
        <w:tab/>
        <w:t>Mitra SK, Bae Y, Ritchie SG. Use of ride-hailing services among older adults in the United States. Transportation research record. 2019;</w:t>
      </w:r>
      <w:r w:rsidR="004C5F3B">
        <w:rPr>
          <w:rFonts w:ascii="Times New Roman" w:hAnsi="Times New Roman" w:cs="Times New Roman"/>
        </w:rPr>
        <w:t xml:space="preserve"> </w:t>
      </w:r>
      <w:r w:rsidRPr="00965CB3">
        <w:rPr>
          <w:rFonts w:ascii="Times New Roman" w:hAnsi="Times New Roman" w:cs="Times New Roman"/>
        </w:rPr>
        <w:t>2673(3):700-10.</w:t>
      </w:r>
    </w:p>
    <w:p w14:paraId="0E94BA96" w14:textId="4F382E68"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21.</w:t>
      </w:r>
      <w:r w:rsidRPr="00965CB3">
        <w:rPr>
          <w:rFonts w:ascii="Times New Roman" w:hAnsi="Times New Roman" w:cs="Times New Roman"/>
        </w:rPr>
        <w:tab/>
        <w:t>Zhang Y, Zhang Y. Associations between Public Transit Usage and Bikesharing Behaviors in The United States. Sustainability. 2018;</w:t>
      </w:r>
      <w:r w:rsidR="004C5F3B">
        <w:rPr>
          <w:rFonts w:ascii="Times New Roman" w:hAnsi="Times New Roman" w:cs="Times New Roman"/>
        </w:rPr>
        <w:t xml:space="preserve"> </w:t>
      </w:r>
      <w:r w:rsidRPr="00965CB3">
        <w:rPr>
          <w:rFonts w:ascii="Times New Roman" w:hAnsi="Times New Roman" w:cs="Times New Roman"/>
        </w:rPr>
        <w:t>10(6):1868.</w:t>
      </w:r>
    </w:p>
    <w:p w14:paraId="3443EFD6" w14:textId="01345842"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22.</w:t>
      </w:r>
      <w:r w:rsidRPr="00965CB3">
        <w:rPr>
          <w:rFonts w:ascii="Times New Roman" w:hAnsi="Times New Roman" w:cs="Times New Roman"/>
        </w:rPr>
        <w:tab/>
        <w:t xml:space="preserve">ORNL. National Household Travel Survey: Federal Highway Administration; n.d. [Available from: </w:t>
      </w:r>
      <w:hyperlink r:id="rId18" w:history="1">
        <w:r w:rsidRPr="00965CB3">
          <w:rPr>
            <w:rStyle w:val="Hyperlink"/>
            <w:rFonts w:ascii="Times New Roman" w:hAnsi="Times New Roman" w:cs="Times New Roman"/>
          </w:rPr>
          <w:t>https://nhts.ornl.gov/</w:t>
        </w:r>
      </w:hyperlink>
      <w:r w:rsidRPr="00965CB3">
        <w:rPr>
          <w:rFonts w:ascii="Times New Roman" w:hAnsi="Times New Roman" w:cs="Times New Roman"/>
        </w:rPr>
        <w:t>.</w:t>
      </w:r>
    </w:p>
    <w:p w14:paraId="281D206C" w14:textId="7A65243C" w:rsidR="00762688" w:rsidRPr="00965CB3" w:rsidRDefault="00762688" w:rsidP="00762688">
      <w:pPr>
        <w:pStyle w:val="EndNoteBibliography"/>
        <w:spacing w:after="0"/>
        <w:rPr>
          <w:rFonts w:ascii="Times New Roman" w:hAnsi="Times New Roman" w:cs="Times New Roman"/>
        </w:rPr>
      </w:pPr>
      <w:r w:rsidRPr="00965CB3">
        <w:rPr>
          <w:rFonts w:ascii="Times New Roman" w:hAnsi="Times New Roman" w:cs="Times New Roman"/>
        </w:rPr>
        <w:t>23.</w:t>
      </w:r>
      <w:r w:rsidRPr="00965CB3">
        <w:rPr>
          <w:rFonts w:ascii="Times New Roman" w:hAnsi="Times New Roman" w:cs="Times New Roman"/>
        </w:rPr>
        <w:tab/>
        <w:t>Westat. 2017 NHTS Data User Guide. 2019.</w:t>
      </w:r>
      <w:r w:rsidR="004C5F3B">
        <w:rPr>
          <w:rFonts w:ascii="Times New Roman" w:hAnsi="Times New Roman" w:cs="Times New Roman"/>
        </w:rPr>
        <w:t xml:space="preserve"> [Available from: </w:t>
      </w:r>
      <w:hyperlink r:id="rId19" w:history="1">
        <w:r w:rsidR="004C5F3B" w:rsidRPr="00AD7D75">
          <w:rPr>
            <w:rStyle w:val="Hyperlink"/>
            <w:rFonts w:ascii="Times New Roman" w:hAnsi="Times New Roman" w:cs="Times New Roman"/>
          </w:rPr>
          <w:t>https://nhts.ornl.gov/assets/NHTS2017_UsersGuide_04232019_1.pdf</w:t>
        </w:r>
      </w:hyperlink>
      <w:r w:rsidR="004C5F3B" w:rsidRPr="00AD7D75">
        <w:rPr>
          <w:rFonts w:ascii="Times New Roman" w:hAnsi="Times New Roman" w:cs="Times New Roman"/>
        </w:rPr>
        <w:t>.</w:t>
      </w:r>
    </w:p>
    <w:p w14:paraId="179BE1D1" w14:textId="55D13B63" w:rsidR="00762688" w:rsidRPr="00965CB3" w:rsidRDefault="00762688" w:rsidP="00762688">
      <w:pPr>
        <w:pStyle w:val="EndNoteBibliography"/>
        <w:rPr>
          <w:rFonts w:ascii="Times New Roman" w:hAnsi="Times New Roman" w:cs="Times New Roman"/>
        </w:rPr>
      </w:pPr>
      <w:r w:rsidRPr="00965CB3">
        <w:rPr>
          <w:rFonts w:ascii="Times New Roman" w:hAnsi="Times New Roman" w:cs="Times New Roman"/>
        </w:rPr>
        <w:t>24.</w:t>
      </w:r>
      <w:r w:rsidRPr="00965CB3">
        <w:rPr>
          <w:rFonts w:ascii="Times New Roman" w:hAnsi="Times New Roman" w:cs="Times New Roman"/>
        </w:rPr>
        <w:tab/>
        <w:t>Westat. Main Study Retrieval Questionnaire. 2018 February 28.</w:t>
      </w:r>
      <w:r w:rsidR="004C5F3B">
        <w:rPr>
          <w:rFonts w:ascii="Times New Roman" w:hAnsi="Times New Roman" w:cs="Times New Roman"/>
        </w:rPr>
        <w:t xml:space="preserve"> [Available from: </w:t>
      </w:r>
      <w:hyperlink r:id="rId20" w:history="1">
        <w:r w:rsidR="004C5F3B" w:rsidRPr="00AD7D75">
          <w:rPr>
            <w:rStyle w:val="Hyperlink"/>
            <w:rFonts w:ascii="Times New Roman" w:hAnsi="Times New Roman" w:cs="Times New Roman"/>
          </w:rPr>
          <w:t>https://nhts.ornl.gov/assets/2016/NHTS_Retrieval_Instrument_20180228.pdf</w:t>
        </w:r>
      </w:hyperlink>
      <w:r w:rsidR="004C5F3B">
        <w:rPr>
          <w:rFonts w:ascii="Times New Roman" w:hAnsi="Times New Roman" w:cs="Times New Roman"/>
        </w:rPr>
        <w:t>.</w:t>
      </w:r>
    </w:p>
    <w:p w14:paraId="345CE659" w14:textId="3668175D" w:rsidR="004148A6" w:rsidRPr="00965CB3" w:rsidRDefault="009118AD" w:rsidP="000F7894">
      <w:pPr>
        <w:pStyle w:val="EndNoteBibliography"/>
        <w:spacing w:after="0"/>
        <w:rPr>
          <w:rFonts w:ascii="Times New Roman" w:eastAsia="Calibri" w:hAnsi="Times New Roman" w:cs="Times New Roman"/>
          <w:color w:val="000000"/>
          <w:kern w:val="1"/>
        </w:rPr>
      </w:pPr>
      <w:r w:rsidRPr="00965CB3">
        <w:rPr>
          <w:rFonts w:ascii="Times New Roman" w:eastAsia="Calibri" w:hAnsi="Times New Roman" w:cs="Times New Roman"/>
          <w:color w:val="000000"/>
          <w:kern w:val="1"/>
        </w:rPr>
        <w:fldChar w:fldCharType="end"/>
      </w:r>
    </w:p>
    <w:sectPr w:rsidR="004148A6" w:rsidRPr="00965CB3" w:rsidSect="009D6BDB">
      <w:pgSz w:w="12240" w:h="15840"/>
      <w:pgMar w:top="1440" w:right="1440" w:bottom="1440" w:left="1440" w:header="720"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CEBED9" w16cex:dateUtc="2020-07-31T20:01:00Z"/>
  <w16cex:commentExtensible w16cex:durableId="22CEB9AF" w16cex:dateUtc="2020-07-31T19:39:00Z"/>
  <w16cex:commentExtensible w16cex:durableId="22CEBBEC" w16cex:dateUtc="2020-07-31T19:49:00Z"/>
</w16cex:commentsExtensible>
</file>

<file path=word/customizations.xml><?xml version="1.0" encoding="utf-8"?>
<wne:tcg xmlns:r="http://schemas.openxmlformats.org/officeDocument/2006/relationships" xmlns:wne="http://schemas.microsoft.com/office/word/2006/wordml">
  <wne:keymaps>
    <wne:keymap wne:kcmPrimary="0331">
      <wne:acd wne:acdName="acd4"/>
    </wne:keymap>
    <wne:keymap wne:kcmPrimary="0332">
      <wne:acd wne:acdName="acd5"/>
    </wne:keymap>
    <wne:keymap wne:kcmPrimary="0333">
      <wne:acd wne:acdName="acd6"/>
    </wne:keymap>
    <wne:keymap wne:kcmPrimary="0334">
      <wne:acd wne:acdName="acd7"/>
    </wne:keymap>
    <wne:keymap wne:kcmPrimary="0335">
      <wne:acd wne:acdName="acd8"/>
    </wne:keymap>
    <wne:keymap wne:kcmPrimary="0336">
      <wne:acd wne:acdName="acd9"/>
    </wne:keymap>
    <wne:keymap wne:kcmPrimary="0342">
      <wne:acd wne:acdName="acd0"/>
    </wne:keymap>
    <wne:keymap wne:kcmPrimary="0343">
      <wne:acd wne:acdName="acd13"/>
    </wne:keymap>
    <wne:keymap wne:kcmPrimary="0344">
      <wne:acd wne:acdName="acd3"/>
    </wne:keymap>
    <wne:keymap wne:kcmPrimary="034C">
      <wne:acd wne:acdName="acd10"/>
    </wne:keymap>
    <wne:keymap wne:kcmPrimary="0354">
      <wne:acd wne:acdName="acd11"/>
    </wne:keymap>
    <wne:keymap wne:kcmPrimary="0443">
      <wne:acd wne:acdName="acd2"/>
    </wne:keymap>
    <wne:keymap wne:kcmPrimary="0553">
      <wne:acd wne:acdName="acd14"/>
    </wne:keymap>
    <wne:keymap wne:kcmPrimary="0642">
      <wne:acd wne:acdName="acd1"/>
    </wne:keymap>
    <wne:keymap wne:kcmPrimary="0644">
      <wne:acd wne:acdName="acd12"/>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Manifest>
  </wne:toolbars>
  <wne:acds>
    <wne:acd wne:argValue="AQAAAEIA" wne:acdName="acd0" wne:fciIndexBasedOn="0065"/>
    <wne:acd wne:argValue="AgBCAHUAbABsAGUAdAA=" wne:acdName="acd1" wne:fciIndexBasedOn="0065"/>
    <wne:acd wne:argValue="AgBDAFMAQQA=" wne:acdName="acd2" wne:fciIndexBasedOn="0065"/>
    <wne:acd wne:argValue="AgBEAGkAdgBpAGQAZQByAA==" wne:acdName="acd3" wne:fciIndexBasedOn="0065"/>
    <wne:acd wne:argValue="AQAAAAEA" wne:acdName="acd4" wne:fciIndexBasedOn="0065"/>
    <wne:acd wne:argValue="AQAAAAIA" wne:acdName="acd5" wne:fciIndexBasedOn="0065"/>
    <wne:acd wne:argValue="AQAAAAMA" wne:acdName="acd6" wne:fciIndexBasedOn="0065"/>
    <wne:acd wne:argValue="AQAAAAQA" wne:acdName="acd7" wne:fciIndexBasedOn="0065"/>
    <wne:acd wne:argValue="AQAAAAUA" wne:acdName="acd8" wne:fciIndexBasedOn="0065"/>
    <wne:acd wne:argValue="AQAAAAYA" wne:acdName="acd9" wne:fciIndexBasedOn="0065"/>
    <wne:acd wne:argValue="AgBOAHUAbQBiAGUAcgA=" wne:acdName="acd10" wne:fciIndexBasedOn="0065"/>
    <wne:acd wne:argValue="AgBUAGEAYgBsAGUAIABCAG8AZAB5AA==" wne:acdName="acd11" wne:fciIndexBasedOn="0065"/>
    <wne:acd wne:argValue="AgBUAGkAYwBrAA==" wne:acdName="acd12" wne:fciIndexBasedOn="0065"/>
    <wne:acd wne:argValue="QwBIADIATQCgAEgASQBMAEwA" wne:acdName="acd13" wne:fciIndexBasedOn="0211"/>
    <wne:acd wne:argValue="cwBsAGEAcwBoACAAYgByAGUAYQBrAGkAbgBnAA==" wne:acdName="acd14" wne:fciIndexBasedOn="0211"/>
  </wne:acd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9139A2" w14:textId="77777777" w:rsidR="007B10B4" w:rsidRDefault="007B10B4" w:rsidP="00D913C8">
      <w:pPr>
        <w:spacing w:after="0" w:line="240" w:lineRule="auto"/>
      </w:pPr>
      <w:r>
        <w:separator/>
      </w:r>
    </w:p>
  </w:endnote>
  <w:endnote w:type="continuationSeparator" w:id="0">
    <w:p w14:paraId="6C829DE7" w14:textId="77777777" w:rsidR="007B10B4" w:rsidRDefault="007B10B4" w:rsidP="00D913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WNYHL+Times-New-Roman,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8774523"/>
      <w:docPartObj>
        <w:docPartGallery w:val="Page Numbers (Bottom of Page)"/>
        <w:docPartUnique/>
      </w:docPartObj>
    </w:sdtPr>
    <w:sdtEndPr>
      <w:rPr>
        <w:noProof/>
      </w:rPr>
    </w:sdtEndPr>
    <w:sdtContent>
      <w:p w14:paraId="7F5EF877" w14:textId="58064359" w:rsidR="00451EEB" w:rsidRDefault="00451EEB">
        <w:pPr>
          <w:pStyle w:val="Footer"/>
          <w:jc w:val="center"/>
        </w:pPr>
        <w:r>
          <w:fldChar w:fldCharType="begin"/>
        </w:r>
        <w:r>
          <w:instrText xml:space="preserve"> PAGE   \* MERGEFORMAT </w:instrText>
        </w:r>
        <w:r>
          <w:fldChar w:fldCharType="separate"/>
        </w:r>
        <w:r w:rsidR="002544A5">
          <w:rPr>
            <w:noProof/>
          </w:rPr>
          <w:t>17</w:t>
        </w:r>
        <w:r>
          <w:rPr>
            <w:noProof/>
          </w:rPr>
          <w:fldChar w:fldCharType="end"/>
        </w:r>
      </w:p>
    </w:sdtContent>
  </w:sdt>
  <w:p w14:paraId="1B999E96" w14:textId="77777777" w:rsidR="00451EEB" w:rsidRDefault="00451EEB">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1666497"/>
      <w:docPartObj>
        <w:docPartGallery w:val="Page Numbers (Bottom of Page)"/>
        <w:docPartUnique/>
      </w:docPartObj>
    </w:sdtPr>
    <w:sdtEndPr>
      <w:rPr>
        <w:noProof/>
      </w:rPr>
    </w:sdtEndPr>
    <w:sdtContent>
      <w:p w14:paraId="7993DC1A" w14:textId="1188641B" w:rsidR="00451EEB" w:rsidRDefault="00451EEB">
        <w:pPr>
          <w:pStyle w:val="Footer"/>
          <w:jc w:val="center"/>
        </w:pPr>
        <w:r>
          <w:fldChar w:fldCharType="begin"/>
        </w:r>
        <w:r>
          <w:instrText xml:space="preserve"> PAGE   \* MERGEFORMAT </w:instrText>
        </w:r>
        <w:r>
          <w:fldChar w:fldCharType="separate"/>
        </w:r>
        <w:r w:rsidR="002544A5">
          <w:rPr>
            <w:noProof/>
          </w:rPr>
          <w:t>18</w:t>
        </w:r>
        <w:r>
          <w:rPr>
            <w:noProof/>
          </w:rPr>
          <w:fldChar w:fldCharType="end"/>
        </w:r>
      </w:p>
    </w:sdtContent>
  </w:sdt>
  <w:p w14:paraId="237979F6" w14:textId="77777777" w:rsidR="00451EEB" w:rsidRDefault="00451EE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3F13CA" w14:textId="77777777" w:rsidR="007B10B4" w:rsidRDefault="007B10B4" w:rsidP="00D913C8">
      <w:pPr>
        <w:spacing w:after="0" w:line="240" w:lineRule="auto"/>
      </w:pPr>
      <w:r>
        <w:separator/>
      </w:r>
    </w:p>
  </w:footnote>
  <w:footnote w:type="continuationSeparator" w:id="0">
    <w:p w14:paraId="7AD1BD3E" w14:textId="77777777" w:rsidR="007B10B4" w:rsidRDefault="007B10B4" w:rsidP="00D913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932FB2" w14:textId="6588DBE6" w:rsidR="00451EEB" w:rsidRPr="008F6E35" w:rsidRDefault="00451EEB">
    <w:pPr>
      <w:pStyle w:val="Header"/>
      <w:rPr>
        <w:rFonts w:ascii="Times New Roman" w:hAnsi="Times New Roman" w:cs="Times New Roman"/>
        <w:i/>
        <w:sz w:val="24"/>
      </w:rPr>
    </w:pPr>
    <w:r>
      <w:rPr>
        <w:rFonts w:ascii="Times New Roman" w:hAnsi="Times New Roman" w:cs="Times New Roman"/>
        <w:i/>
        <w:sz w:val="24"/>
      </w:rPr>
      <w:t>Crossland and Brakewood</w:t>
    </w:r>
    <w:r>
      <w:rPr>
        <w:rFonts w:ascii="Times New Roman" w:hAnsi="Times New Roman" w:cs="Times New Roman"/>
        <w:i/>
        <w:sz w:val="24"/>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95E700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034C3E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95C1B1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94CB5B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5940E9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F94557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96043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71C73E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35266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8447FD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8730FDE"/>
    <w:multiLevelType w:val="hybridMultilevel"/>
    <w:tmpl w:val="E364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5960EC"/>
    <w:multiLevelType w:val="hybridMultilevel"/>
    <w:tmpl w:val="EBD299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0F748B7"/>
    <w:multiLevelType w:val="hybridMultilevel"/>
    <w:tmpl w:val="C78CB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213F1C"/>
    <w:multiLevelType w:val="hybridMultilevel"/>
    <w:tmpl w:val="AB8A3F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B37BE5"/>
    <w:multiLevelType w:val="hybridMultilevel"/>
    <w:tmpl w:val="A5A4E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9D3CD4"/>
    <w:multiLevelType w:val="hybridMultilevel"/>
    <w:tmpl w:val="F3F000DA"/>
    <w:lvl w:ilvl="0" w:tplc="F8AEB9C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5"/>
  </w:num>
  <w:num w:numId="13">
    <w:abstractNumId w:val="13"/>
  </w:num>
  <w:num w:numId="14">
    <w:abstractNumId w:val="12"/>
  </w:num>
  <w:num w:numId="15">
    <w:abstractNumId w:val="10"/>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EwMLM0NzQ3MDAxNTZR0lEKTi0uzszPAykwNqgFAD2C4aEt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0rv9w9x8t2t9ies9ebv920kww02x999sssr&quot;&gt;My EndNote Library&lt;record-ids&gt;&lt;item&gt;130&lt;/item&gt;&lt;item&gt;143&lt;/item&gt;&lt;item&gt;144&lt;/item&gt;&lt;item&gt;146&lt;/item&gt;&lt;item&gt;169&lt;/item&gt;&lt;item&gt;173&lt;/item&gt;&lt;item&gt;176&lt;/item&gt;&lt;item&gt;202&lt;/item&gt;&lt;item&gt;203&lt;/item&gt;&lt;item&gt;205&lt;/item&gt;&lt;item&gt;206&lt;/item&gt;&lt;item&gt;207&lt;/item&gt;&lt;item&gt;208&lt;/item&gt;&lt;item&gt;209&lt;/item&gt;&lt;item&gt;210&lt;/item&gt;&lt;item&gt;211&lt;/item&gt;&lt;item&gt;212&lt;/item&gt;&lt;item&gt;213&lt;/item&gt;&lt;item&gt;214&lt;/item&gt;&lt;item&gt;215&lt;/item&gt;&lt;item&gt;216&lt;/item&gt;&lt;item&gt;217&lt;/item&gt;&lt;item&gt;218&lt;/item&gt;&lt;item&gt;219&lt;/item&gt;&lt;/record-ids&gt;&lt;/item&gt;&lt;/Libraries&gt;"/>
  </w:docVars>
  <w:rsids>
    <w:rsidRoot w:val="00EA10CC"/>
    <w:rsid w:val="00000307"/>
    <w:rsid w:val="0000158D"/>
    <w:rsid w:val="000019C3"/>
    <w:rsid w:val="000021F0"/>
    <w:rsid w:val="00002A4D"/>
    <w:rsid w:val="00003595"/>
    <w:rsid w:val="00011F97"/>
    <w:rsid w:val="000161A6"/>
    <w:rsid w:val="00017B03"/>
    <w:rsid w:val="00017C4C"/>
    <w:rsid w:val="00017E8F"/>
    <w:rsid w:val="000226F3"/>
    <w:rsid w:val="00025214"/>
    <w:rsid w:val="00025327"/>
    <w:rsid w:val="00026A66"/>
    <w:rsid w:val="0003054F"/>
    <w:rsid w:val="000312D4"/>
    <w:rsid w:val="000356DD"/>
    <w:rsid w:val="00035C82"/>
    <w:rsid w:val="00036871"/>
    <w:rsid w:val="000376C0"/>
    <w:rsid w:val="0004075F"/>
    <w:rsid w:val="00041722"/>
    <w:rsid w:val="000418B9"/>
    <w:rsid w:val="00044324"/>
    <w:rsid w:val="000449B4"/>
    <w:rsid w:val="00045821"/>
    <w:rsid w:val="000468FA"/>
    <w:rsid w:val="00047185"/>
    <w:rsid w:val="000519E9"/>
    <w:rsid w:val="00052E86"/>
    <w:rsid w:val="00055BCE"/>
    <w:rsid w:val="00055C60"/>
    <w:rsid w:val="00055E6C"/>
    <w:rsid w:val="00056441"/>
    <w:rsid w:val="0005706D"/>
    <w:rsid w:val="00057652"/>
    <w:rsid w:val="000623D2"/>
    <w:rsid w:val="00062A09"/>
    <w:rsid w:val="0006347C"/>
    <w:rsid w:val="0006531D"/>
    <w:rsid w:val="000660FA"/>
    <w:rsid w:val="0006773E"/>
    <w:rsid w:val="00067BB0"/>
    <w:rsid w:val="0007077F"/>
    <w:rsid w:val="000712BF"/>
    <w:rsid w:val="00071FEE"/>
    <w:rsid w:val="00074437"/>
    <w:rsid w:val="00074820"/>
    <w:rsid w:val="00074E4B"/>
    <w:rsid w:val="000759AE"/>
    <w:rsid w:val="00076C47"/>
    <w:rsid w:val="00077AF8"/>
    <w:rsid w:val="00077D54"/>
    <w:rsid w:val="00077E6D"/>
    <w:rsid w:val="00080715"/>
    <w:rsid w:val="00080F98"/>
    <w:rsid w:val="0008109D"/>
    <w:rsid w:val="00082A58"/>
    <w:rsid w:val="00084330"/>
    <w:rsid w:val="000845DE"/>
    <w:rsid w:val="0008479B"/>
    <w:rsid w:val="0008480D"/>
    <w:rsid w:val="00085489"/>
    <w:rsid w:val="00085D20"/>
    <w:rsid w:val="0008743C"/>
    <w:rsid w:val="000906E8"/>
    <w:rsid w:val="0009295D"/>
    <w:rsid w:val="000936E8"/>
    <w:rsid w:val="000936FF"/>
    <w:rsid w:val="000937BB"/>
    <w:rsid w:val="00094FE0"/>
    <w:rsid w:val="000967A5"/>
    <w:rsid w:val="000A0499"/>
    <w:rsid w:val="000A5901"/>
    <w:rsid w:val="000A5F9C"/>
    <w:rsid w:val="000A79E7"/>
    <w:rsid w:val="000B23F5"/>
    <w:rsid w:val="000B3F69"/>
    <w:rsid w:val="000B4182"/>
    <w:rsid w:val="000B5701"/>
    <w:rsid w:val="000C12ED"/>
    <w:rsid w:val="000C1529"/>
    <w:rsid w:val="000C43DE"/>
    <w:rsid w:val="000C5DA1"/>
    <w:rsid w:val="000D0542"/>
    <w:rsid w:val="000D0E0D"/>
    <w:rsid w:val="000D1A81"/>
    <w:rsid w:val="000D32AB"/>
    <w:rsid w:val="000D43F0"/>
    <w:rsid w:val="000D4921"/>
    <w:rsid w:val="000E08B3"/>
    <w:rsid w:val="000E2E43"/>
    <w:rsid w:val="000E36E0"/>
    <w:rsid w:val="000E38FD"/>
    <w:rsid w:val="000E4331"/>
    <w:rsid w:val="000E5B1F"/>
    <w:rsid w:val="000F218C"/>
    <w:rsid w:val="000F35B0"/>
    <w:rsid w:val="000F4203"/>
    <w:rsid w:val="000F5B97"/>
    <w:rsid w:val="000F5D9A"/>
    <w:rsid w:val="000F720E"/>
    <w:rsid w:val="000F72A3"/>
    <w:rsid w:val="000F772E"/>
    <w:rsid w:val="000F7894"/>
    <w:rsid w:val="00100009"/>
    <w:rsid w:val="0010021E"/>
    <w:rsid w:val="00100C18"/>
    <w:rsid w:val="00100E90"/>
    <w:rsid w:val="00102FC2"/>
    <w:rsid w:val="00103CFA"/>
    <w:rsid w:val="00103FE5"/>
    <w:rsid w:val="00106323"/>
    <w:rsid w:val="00106364"/>
    <w:rsid w:val="0010705F"/>
    <w:rsid w:val="001114CF"/>
    <w:rsid w:val="0011162E"/>
    <w:rsid w:val="00112F2F"/>
    <w:rsid w:val="00113F57"/>
    <w:rsid w:val="001158AD"/>
    <w:rsid w:val="00120C02"/>
    <w:rsid w:val="0012168B"/>
    <w:rsid w:val="00121780"/>
    <w:rsid w:val="00121A98"/>
    <w:rsid w:val="0012263B"/>
    <w:rsid w:val="001228C8"/>
    <w:rsid w:val="00122C09"/>
    <w:rsid w:val="00122F10"/>
    <w:rsid w:val="0013095F"/>
    <w:rsid w:val="00131574"/>
    <w:rsid w:val="001352B7"/>
    <w:rsid w:val="00135633"/>
    <w:rsid w:val="00136B26"/>
    <w:rsid w:val="00137832"/>
    <w:rsid w:val="00137E6C"/>
    <w:rsid w:val="00140153"/>
    <w:rsid w:val="001405BC"/>
    <w:rsid w:val="00140A9A"/>
    <w:rsid w:val="00140EA2"/>
    <w:rsid w:val="00142BEA"/>
    <w:rsid w:val="001431B4"/>
    <w:rsid w:val="001442F8"/>
    <w:rsid w:val="00151205"/>
    <w:rsid w:val="001538AB"/>
    <w:rsid w:val="001539F6"/>
    <w:rsid w:val="00154330"/>
    <w:rsid w:val="001555ED"/>
    <w:rsid w:val="00156A08"/>
    <w:rsid w:val="00157315"/>
    <w:rsid w:val="00162C50"/>
    <w:rsid w:val="00162FD4"/>
    <w:rsid w:val="00163C35"/>
    <w:rsid w:val="00167E1A"/>
    <w:rsid w:val="00171557"/>
    <w:rsid w:val="001715FF"/>
    <w:rsid w:val="0017184D"/>
    <w:rsid w:val="00172A15"/>
    <w:rsid w:val="00172B8D"/>
    <w:rsid w:val="00173045"/>
    <w:rsid w:val="00174BC1"/>
    <w:rsid w:val="00174D04"/>
    <w:rsid w:val="00175FC9"/>
    <w:rsid w:val="00176143"/>
    <w:rsid w:val="00176B94"/>
    <w:rsid w:val="00176E20"/>
    <w:rsid w:val="00177F5A"/>
    <w:rsid w:val="00181DF8"/>
    <w:rsid w:val="00182020"/>
    <w:rsid w:val="00184020"/>
    <w:rsid w:val="0018651B"/>
    <w:rsid w:val="001873D4"/>
    <w:rsid w:val="001917DD"/>
    <w:rsid w:val="00194191"/>
    <w:rsid w:val="00194693"/>
    <w:rsid w:val="001976B5"/>
    <w:rsid w:val="001A044E"/>
    <w:rsid w:val="001A08FA"/>
    <w:rsid w:val="001A1ED9"/>
    <w:rsid w:val="001A51FB"/>
    <w:rsid w:val="001A6D1C"/>
    <w:rsid w:val="001A76DD"/>
    <w:rsid w:val="001B010A"/>
    <w:rsid w:val="001B0EDB"/>
    <w:rsid w:val="001B1D4A"/>
    <w:rsid w:val="001B27E7"/>
    <w:rsid w:val="001B5E18"/>
    <w:rsid w:val="001B6127"/>
    <w:rsid w:val="001C1CA9"/>
    <w:rsid w:val="001C3454"/>
    <w:rsid w:val="001C50F8"/>
    <w:rsid w:val="001C54C3"/>
    <w:rsid w:val="001C634D"/>
    <w:rsid w:val="001C6E93"/>
    <w:rsid w:val="001C7D5B"/>
    <w:rsid w:val="001D0BA1"/>
    <w:rsid w:val="001D2D58"/>
    <w:rsid w:val="001D2F9D"/>
    <w:rsid w:val="001D43C3"/>
    <w:rsid w:val="001D5A0D"/>
    <w:rsid w:val="001D7BFA"/>
    <w:rsid w:val="001E15AC"/>
    <w:rsid w:val="001E191E"/>
    <w:rsid w:val="001E49D9"/>
    <w:rsid w:val="001E5FD4"/>
    <w:rsid w:val="001E72BC"/>
    <w:rsid w:val="001E7A47"/>
    <w:rsid w:val="001F08B3"/>
    <w:rsid w:val="001F1F85"/>
    <w:rsid w:val="001F22AC"/>
    <w:rsid w:val="001F3142"/>
    <w:rsid w:val="001F3264"/>
    <w:rsid w:val="001F32CB"/>
    <w:rsid w:val="001F4731"/>
    <w:rsid w:val="001F7F26"/>
    <w:rsid w:val="00200634"/>
    <w:rsid w:val="00201E22"/>
    <w:rsid w:val="0020200F"/>
    <w:rsid w:val="00202764"/>
    <w:rsid w:val="00202D2A"/>
    <w:rsid w:val="00204020"/>
    <w:rsid w:val="002041BE"/>
    <w:rsid w:val="00205D8B"/>
    <w:rsid w:val="00206D6F"/>
    <w:rsid w:val="002102AA"/>
    <w:rsid w:val="00210CBB"/>
    <w:rsid w:val="0021202D"/>
    <w:rsid w:val="0021277A"/>
    <w:rsid w:val="00213C92"/>
    <w:rsid w:val="00214782"/>
    <w:rsid w:val="00214D3D"/>
    <w:rsid w:val="002200C2"/>
    <w:rsid w:val="00220D28"/>
    <w:rsid w:val="00221951"/>
    <w:rsid w:val="00221C90"/>
    <w:rsid w:val="00222BF1"/>
    <w:rsid w:val="002232B6"/>
    <w:rsid w:val="002234E2"/>
    <w:rsid w:val="00223FFF"/>
    <w:rsid w:val="002265B2"/>
    <w:rsid w:val="00226E48"/>
    <w:rsid w:val="00227BB3"/>
    <w:rsid w:val="0023363C"/>
    <w:rsid w:val="0023402D"/>
    <w:rsid w:val="00234354"/>
    <w:rsid w:val="0023600D"/>
    <w:rsid w:val="00236673"/>
    <w:rsid w:val="002419C8"/>
    <w:rsid w:val="0024293C"/>
    <w:rsid w:val="002464B3"/>
    <w:rsid w:val="002467FB"/>
    <w:rsid w:val="00246890"/>
    <w:rsid w:val="00246E5B"/>
    <w:rsid w:val="002506AE"/>
    <w:rsid w:val="00250F5C"/>
    <w:rsid w:val="002523D3"/>
    <w:rsid w:val="002544A5"/>
    <w:rsid w:val="00254C6B"/>
    <w:rsid w:val="00254CD3"/>
    <w:rsid w:val="00261B70"/>
    <w:rsid w:val="00262320"/>
    <w:rsid w:val="0026686E"/>
    <w:rsid w:val="002705EB"/>
    <w:rsid w:val="0027115E"/>
    <w:rsid w:val="00271218"/>
    <w:rsid w:val="002718D3"/>
    <w:rsid w:val="00272353"/>
    <w:rsid w:val="002729F2"/>
    <w:rsid w:val="00273BFD"/>
    <w:rsid w:val="00275499"/>
    <w:rsid w:val="002778F0"/>
    <w:rsid w:val="00277C90"/>
    <w:rsid w:val="00281AD6"/>
    <w:rsid w:val="002824C8"/>
    <w:rsid w:val="00282D58"/>
    <w:rsid w:val="0028317E"/>
    <w:rsid w:val="0028407C"/>
    <w:rsid w:val="0028741E"/>
    <w:rsid w:val="0029041A"/>
    <w:rsid w:val="00291107"/>
    <w:rsid w:val="00291D34"/>
    <w:rsid w:val="00293D75"/>
    <w:rsid w:val="0029533E"/>
    <w:rsid w:val="00295A46"/>
    <w:rsid w:val="00296959"/>
    <w:rsid w:val="002A0824"/>
    <w:rsid w:val="002A0CD9"/>
    <w:rsid w:val="002A1DC8"/>
    <w:rsid w:val="002A1DE2"/>
    <w:rsid w:val="002A3F6A"/>
    <w:rsid w:val="002A493E"/>
    <w:rsid w:val="002A6645"/>
    <w:rsid w:val="002A7461"/>
    <w:rsid w:val="002B00B6"/>
    <w:rsid w:val="002B06C0"/>
    <w:rsid w:val="002B20AA"/>
    <w:rsid w:val="002B2C04"/>
    <w:rsid w:val="002B3A7D"/>
    <w:rsid w:val="002B5AB4"/>
    <w:rsid w:val="002B5C38"/>
    <w:rsid w:val="002B67B7"/>
    <w:rsid w:val="002B6838"/>
    <w:rsid w:val="002B7CD1"/>
    <w:rsid w:val="002C00AB"/>
    <w:rsid w:val="002C15B4"/>
    <w:rsid w:val="002C1652"/>
    <w:rsid w:val="002C2AAF"/>
    <w:rsid w:val="002C3085"/>
    <w:rsid w:val="002C34F1"/>
    <w:rsid w:val="002C35BB"/>
    <w:rsid w:val="002C4A9F"/>
    <w:rsid w:val="002D2ED6"/>
    <w:rsid w:val="002D33FD"/>
    <w:rsid w:val="002D5B7F"/>
    <w:rsid w:val="002D6E67"/>
    <w:rsid w:val="002E4136"/>
    <w:rsid w:val="002E5622"/>
    <w:rsid w:val="002E5B28"/>
    <w:rsid w:val="002E6209"/>
    <w:rsid w:val="002E6529"/>
    <w:rsid w:val="002F00A2"/>
    <w:rsid w:val="002F03C2"/>
    <w:rsid w:val="002F1802"/>
    <w:rsid w:val="002F45A0"/>
    <w:rsid w:val="002F61D5"/>
    <w:rsid w:val="003001FC"/>
    <w:rsid w:val="003005FC"/>
    <w:rsid w:val="003011D6"/>
    <w:rsid w:val="003026B9"/>
    <w:rsid w:val="0030285C"/>
    <w:rsid w:val="00304A12"/>
    <w:rsid w:val="00306E5A"/>
    <w:rsid w:val="00307495"/>
    <w:rsid w:val="0030786F"/>
    <w:rsid w:val="00310705"/>
    <w:rsid w:val="00311051"/>
    <w:rsid w:val="003114D2"/>
    <w:rsid w:val="00315316"/>
    <w:rsid w:val="003158C3"/>
    <w:rsid w:val="00315CB6"/>
    <w:rsid w:val="0031633B"/>
    <w:rsid w:val="00316379"/>
    <w:rsid w:val="0031648B"/>
    <w:rsid w:val="0032139C"/>
    <w:rsid w:val="003225C5"/>
    <w:rsid w:val="00324EB8"/>
    <w:rsid w:val="003268A5"/>
    <w:rsid w:val="00326E18"/>
    <w:rsid w:val="003302F4"/>
    <w:rsid w:val="0033041C"/>
    <w:rsid w:val="00331234"/>
    <w:rsid w:val="00332362"/>
    <w:rsid w:val="00333698"/>
    <w:rsid w:val="00334ACF"/>
    <w:rsid w:val="00336683"/>
    <w:rsid w:val="00340CA3"/>
    <w:rsid w:val="00342933"/>
    <w:rsid w:val="00342BA5"/>
    <w:rsid w:val="00344DDC"/>
    <w:rsid w:val="0034599C"/>
    <w:rsid w:val="00345A6D"/>
    <w:rsid w:val="0034603A"/>
    <w:rsid w:val="00346FDA"/>
    <w:rsid w:val="00351233"/>
    <w:rsid w:val="0035168F"/>
    <w:rsid w:val="00353E69"/>
    <w:rsid w:val="00355DB7"/>
    <w:rsid w:val="003567B2"/>
    <w:rsid w:val="00360A08"/>
    <w:rsid w:val="00362977"/>
    <w:rsid w:val="003643DE"/>
    <w:rsid w:val="003663C2"/>
    <w:rsid w:val="0036650E"/>
    <w:rsid w:val="00366814"/>
    <w:rsid w:val="0037314D"/>
    <w:rsid w:val="00373FAE"/>
    <w:rsid w:val="0037472D"/>
    <w:rsid w:val="0037481C"/>
    <w:rsid w:val="003748D7"/>
    <w:rsid w:val="00377543"/>
    <w:rsid w:val="00380024"/>
    <w:rsid w:val="00380FD5"/>
    <w:rsid w:val="00381A73"/>
    <w:rsid w:val="00381EA6"/>
    <w:rsid w:val="00381F9D"/>
    <w:rsid w:val="00383740"/>
    <w:rsid w:val="00383763"/>
    <w:rsid w:val="00383A70"/>
    <w:rsid w:val="00383D48"/>
    <w:rsid w:val="00384360"/>
    <w:rsid w:val="003849CE"/>
    <w:rsid w:val="00385AB1"/>
    <w:rsid w:val="00386400"/>
    <w:rsid w:val="0039170B"/>
    <w:rsid w:val="00392902"/>
    <w:rsid w:val="00395473"/>
    <w:rsid w:val="00396B4E"/>
    <w:rsid w:val="003A0155"/>
    <w:rsid w:val="003A27F7"/>
    <w:rsid w:val="003A303E"/>
    <w:rsid w:val="003A398E"/>
    <w:rsid w:val="003A45E2"/>
    <w:rsid w:val="003A552C"/>
    <w:rsid w:val="003A7A9C"/>
    <w:rsid w:val="003B329D"/>
    <w:rsid w:val="003B54B9"/>
    <w:rsid w:val="003B6E20"/>
    <w:rsid w:val="003C07F3"/>
    <w:rsid w:val="003C1172"/>
    <w:rsid w:val="003C2554"/>
    <w:rsid w:val="003C3D3C"/>
    <w:rsid w:val="003C5A2E"/>
    <w:rsid w:val="003C6019"/>
    <w:rsid w:val="003C61D5"/>
    <w:rsid w:val="003D06D1"/>
    <w:rsid w:val="003D0C73"/>
    <w:rsid w:val="003D2CE9"/>
    <w:rsid w:val="003D3E25"/>
    <w:rsid w:val="003D3E8A"/>
    <w:rsid w:val="003D506A"/>
    <w:rsid w:val="003D63AD"/>
    <w:rsid w:val="003D6965"/>
    <w:rsid w:val="003E1CFC"/>
    <w:rsid w:val="003E2501"/>
    <w:rsid w:val="003E2854"/>
    <w:rsid w:val="003E74B6"/>
    <w:rsid w:val="003F06AA"/>
    <w:rsid w:val="003F140F"/>
    <w:rsid w:val="003F2425"/>
    <w:rsid w:val="003F3E22"/>
    <w:rsid w:val="003F7D46"/>
    <w:rsid w:val="00400F56"/>
    <w:rsid w:val="0040122F"/>
    <w:rsid w:val="00402425"/>
    <w:rsid w:val="00402C2E"/>
    <w:rsid w:val="00403CD9"/>
    <w:rsid w:val="00404083"/>
    <w:rsid w:val="00404FB5"/>
    <w:rsid w:val="00406A0C"/>
    <w:rsid w:val="00411C8C"/>
    <w:rsid w:val="004148A6"/>
    <w:rsid w:val="004155CD"/>
    <w:rsid w:val="00416271"/>
    <w:rsid w:val="0041751C"/>
    <w:rsid w:val="00417E60"/>
    <w:rsid w:val="00420318"/>
    <w:rsid w:val="004228B1"/>
    <w:rsid w:val="00422D39"/>
    <w:rsid w:val="004241CB"/>
    <w:rsid w:val="00425D14"/>
    <w:rsid w:val="0042644B"/>
    <w:rsid w:val="00426BD7"/>
    <w:rsid w:val="00430362"/>
    <w:rsid w:val="00433F4E"/>
    <w:rsid w:val="00434559"/>
    <w:rsid w:val="00435129"/>
    <w:rsid w:val="004379CC"/>
    <w:rsid w:val="00437ABC"/>
    <w:rsid w:val="00440AFC"/>
    <w:rsid w:val="00444977"/>
    <w:rsid w:val="00444ADE"/>
    <w:rsid w:val="00444CBA"/>
    <w:rsid w:val="00446B6C"/>
    <w:rsid w:val="00447375"/>
    <w:rsid w:val="00447C92"/>
    <w:rsid w:val="00451EEB"/>
    <w:rsid w:val="004523AA"/>
    <w:rsid w:val="00454D4D"/>
    <w:rsid w:val="00455803"/>
    <w:rsid w:val="004568FC"/>
    <w:rsid w:val="00464129"/>
    <w:rsid w:val="004660A2"/>
    <w:rsid w:val="00466277"/>
    <w:rsid w:val="004668DF"/>
    <w:rsid w:val="00473082"/>
    <w:rsid w:val="00473224"/>
    <w:rsid w:val="00475B43"/>
    <w:rsid w:val="00475E1C"/>
    <w:rsid w:val="00475F99"/>
    <w:rsid w:val="00481EF3"/>
    <w:rsid w:val="00484E09"/>
    <w:rsid w:val="00487390"/>
    <w:rsid w:val="0049004C"/>
    <w:rsid w:val="0049172A"/>
    <w:rsid w:val="00494730"/>
    <w:rsid w:val="00495D83"/>
    <w:rsid w:val="00497C91"/>
    <w:rsid w:val="004A22FC"/>
    <w:rsid w:val="004A31CE"/>
    <w:rsid w:val="004A6641"/>
    <w:rsid w:val="004A77D0"/>
    <w:rsid w:val="004A78D1"/>
    <w:rsid w:val="004B1DF7"/>
    <w:rsid w:val="004B3A44"/>
    <w:rsid w:val="004B4210"/>
    <w:rsid w:val="004B78D3"/>
    <w:rsid w:val="004C1635"/>
    <w:rsid w:val="004C3732"/>
    <w:rsid w:val="004C5F3B"/>
    <w:rsid w:val="004C7305"/>
    <w:rsid w:val="004D093C"/>
    <w:rsid w:val="004D2592"/>
    <w:rsid w:val="004D2868"/>
    <w:rsid w:val="004D2CC5"/>
    <w:rsid w:val="004D5B8A"/>
    <w:rsid w:val="004D5F26"/>
    <w:rsid w:val="004D71BC"/>
    <w:rsid w:val="004D795D"/>
    <w:rsid w:val="004E0705"/>
    <w:rsid w:val="004E07A4"/>
    <w:rsid w:val="004E0A4D"/>
    <w:rsid w:val="004E1917"/>
    <w:rsid w:val="004E1E5E"/>
    <w:rsid w:val="004E50A4"/>
    <w:rsid w:val="004E5A64"/>
    <w:rsid w:val="004E6706"/>
    <w:rsid w:val="00501221"/>
    <w:rsid w:val="00502D17"/>
    <w:rsid w:val="00504BAF"/>
    <w:rsid w:val="00505CE7"/>
    <w:rsid w:val="005078E5"/>
    <w:rsid w:val="00507CAD"/>
    <w:rsid w:val="00507F95"/>
    <w:rsid w:val="005100D0"/>
    <w:rsid w:val="00511271"/>
    <w:rsid w:val="00515608"/>
    <w:rsid w:val="00515909"/>
    <w:rsid w:val="0051744B"/>
    <w:rsid w:val="00517D02"/>
    <w:rsid w:val="005215DF"/>
    <w:rsid w:val="00522731"/>
    <w:rsid w:val="005237FD"/>
    <w:rsid w:val="00524953"/>
    <w:rsid w:val="00524BB3"/>
    <w:rsid w:val="00526391"/>
    <w:rsid w:val="005275AC"/>
    <w:rsid w:val="00530B03"/>
    <w:rsid w:val="00532829"/>
    <w:rsid w:val="0053287E"/>
    <w:rsid w:val="00536BBC"/>
    <w:rsid w:val="00537A45"/>
    <w:rsid w:val="005416F4"/>
    <w:rsid w:val="00541A75"/>
    <w:rsid w:val="005425E1"/>
    <w:rsid w:val="00543005"/>
    <w:rsid w:val="0054627E"/>
    <w:rsid w:val="00547472"/>
    <w:rsid w:val="00547CA8"/>
    <w:rsid w:val="0055156C"/>
    <w:rsid w:val="00551DCA"/>
    <w:rsid w:val="00552AB1"/>
    <w:rsid w:val="005533D7"/>
    <w:rsid w:val="005559BA"/>
    <w:rsid w:val="00555B15"/>
    <w:rsid w:val="005617A0"/>
    <w:rsid w:val="005617FF"/>
    <w:rsid w:val="00563752"/>
    <w:rsid w:val="00565985"/>
    <w:rsid w:val="00566158"/>
    <w:rsid w:val="00567B58"/>
    <w:rsid w:val="00570A1F"/>
    <w:rsid w:val="005776D4"/>
    <w:rsid w:val="00577AE9"/>
    <w:rsid w:val="00582086"/>
    <w:rsid w:val="00582254"/>
    <w:rsid w:val="0058304E"/>
    <w:rsid w:val="005849DB"/>
    <w:rsid w:val="0058564D"/>
    <w:rsid w:val="005857A2"/>
    <w:rsid w:val="0058591E"/>
    <w:rsid w:val="00586163"/>
    <w:rsid w:val="005874E8"/>
    <w:rsid w:val="00590188"/>
    <w:rsid w:val="005946CC"/>
    <w:rsid w:val="00595462"/>
    <w:rsid w:val="00595AE4"/>
    <w:rsid w:val="00595E1C"/>
    <w:rsid w:val="0059682C"/>
    <w:rsid w:val="005973BE"/>
    <w:rsid w:val="005A0B58"/>
    <w:rsid w:val="005A21E3"/>
    <w:rsid w:val="005A41F5"/>
    <w:rsid w:val="005A558C"/>
    <w:rsid w:val="005A67BA"/>
    <w:rsid w:val="005A79BF"/>
    <w:rsid w:val="005B0930"/>
    <w:rsid w:val="005B2F94"/>
    <w:rsid w:val="005B3058"/>
    <w:rsid w:val="005B540D"/>
    <w:rsid w:val="005B5E49"/>
    <w:rsid w:val="005B619D"/>
    <w:rsid w:val="005B6E34"/>
    <w:rsid w:val="005B7248"/>
    <w:rsid w:val="005B7D62"/>
    <w:rsid w:val="005C0077"/>
    <w:rsid w:val="005C15B7"/>
    <w:rsid w:val="005C185C"/>
    <w:rsid w:val="005C4B46"/>
    <w:rsid w:val="005D0E91"/>
    <w:rsid w:val="005D0EF5"/>
    <w:rsid w:val="005D1312"/>
    <w:rsid w:val="005D190D"/>
    <w:rsid w:val="005D1AED"/>
    <w:rsid w:val="005D20BC"/>
    <w:rsid w:val="005D2375"/>
    <w:rsid w:val="005D2BE1"/>
    <w:rsid w:val="005D3A38"/>
    <w:rsid w:val="005D4805"/>
    <w:rsid w:val="005D4959"/>
    <w:rsid w:val="005D6FB3"/>
    <w:rsid w:val="005E2316"/>
    <w:rsid w:val="005E33C9"/>
    <w:rsid w:val="005E3B8B"/>
    <w:rsid w:val="005E4264"/>
    <w:rsid w:val="005E4ABA"/>
    <w:rsid w:val="005E4F2F"/>
    <w:rsid w:val="005E5388"/>
    <w:rsid w:val="005E75CF"/>
    <w:rsid w:val="005F011D"/>
    <w:rsid w:val="005F35E2"/>
    <w:rsid w:val="005F58B1"/>
    <w:rsid w:val="0060064D"/>
    <w:rsid w:val="00604D0D"/>
    <w:rsid w:val="0060561C"/>
    <w:rsid w:val="00605DC6"/>
    <w:rsid w:val="006067F2"/>
    <w:rsid w:val="0060734D"/>
    <w:rsid w:val="00607C87"/>
    <w:rsid w:val="006108EC"/>
    <w:rsid w:val="0061146B"/>
    <w:rsid w:val="006121F5"/>
    <w:rsid w:val="00612493"/>
    <w:rsid w:val="00613466"/>
    <w:rsid w:val="00613B62"/>
    <w:rsid w:val="00615993"/>
    <w:rsid w:val="00616375"/>
    <w:rsid w:val="0061653D"/>
    <w:rsid w:val="0062033F"/>
    <w:rsid w:val="00620943"/>
    <w:rsid w:val="00620E11"/>
    <w:rsid w:val="006218B8"/>
    <w:rsid w:val="00622590"/>
    <w:rsid w:val="006231A5"/>
    <w:rsid w:val="00623ACE"/>
    <w:rsid w:val="006241E0"/>
    <w:rsid w:val="00624F5C"/>
    <w:rsid w:val="00625E55"/>
    <w:rsid w:val="00627F23"/>
    <w:rsid w:val="006305AD"/>
    <w:rsid w:val="0063084A"/>
    <w:rsid w:val="00631E57"/>
    <w:rsid w:val="0063416B"/>
    <w:rsid w:val="00641596"/>
    <w:rsid w:val="0064280A"/>
    <w:rsid w:val="006430C5"/>
    <w:rsid w:val="006442B5"/>
    <w:rsid w:val="00646E9F"/>
    <w:rsid w:val="00647864"/>
    <w:rsid w:val="00650575"/>
    <w:rsid w:val="00652D77"/>
    <w:rsid w:val="006531F7"/>
    <w:rsid w:val="00654420"/>
    <w:rsid w:val="00654CCC"/>
    <w:rsid w:val="006565E2"/>
    <w:rsid w:val="00656600"/>
    <w:rsid w:val="006573B6"/>
    <w:rsid w:val="0066111D"/>
    <w:rsid w:val="00663381"/>
    <w:rsid w:val="0066338D"/>
    <w:rsid w:val="00663780"/>
    <w:rsid w:val="006644CB"/>
    <w:rsid w:val="00665F1A"/>
    <w:rsid w:val="00667337"/>
    <w:rsid w:val="00667B83"/>
    <w:rsid w:val="00670256"/>
    <w:rsid w:val="00670600"/>
    <w:rsid w:val="00670EB4"/>
    <w:rsid w:val="00671869"/>
    <w:rsid w:val="00676643"/>
    <w:rsid w:val="0067772D"/>
    <w:rsid w:val="006817A6"/>
    <w:rsid w:val="00681B26"/>
    <w:rsid w:val="00682C97"/>
    <w:rsid w:val="00683966"/>
    <w:rsid w:val="00683AF3"/>
    <w:rsid w:val="0068501E"/>
    <w:rsid w:val="0068581F"/>
    <w:rsid w:val="00685D1A"/>
    <w:rsid w:val="006865DC"/>
    <w:rsid w:val="00687265"/>
    <w:rsid w:val="0069060D"/>
    <w:rsid w:val="00692868"/>
    <w:rsid w:val="006938AF"/>
    <w:rsid w:val="00694380"/>
    <w:rsid w:val="00694AD6"/>
    <w:rsid w:val="006967AF"/>
    <w:rsid w:val="0069737E"/>
    <w:rsid w:val="00697A8E"/>
    <w:rsid w:val="006A34D8"/>
    <w:rsid w:val="006A459F"/>
    <w:rsid w:val="006A4915"/>
    <w:rsid w:val="006B1225"/>
    <w:rsid w:val="006B1EE7"/>
    <w:rsid w:val="006B216F"/>
    <w:rsid w:val="006B24AA"/>
    <w:rsid w:val="006B2660"/>
    <w:rsid w:val="006B2C9E"/>
    <w:rsid w:val="006B2D92"/>
    <w:rsid w:val="006B36B2"/>
    <w:rsid w:val="006B55D5"/>
    <w:rsid w:val="006B7152"/>
    <w:rsid w:val="006C05DA"/>
    <w:rsid w:val="006C0CFA"/>
    <w:rsid w:val="006C1277"/>
    <w:rsid w:val="006C13FC"/>
    <w:rsid w:val="006C2446"/>
    <w:rsid w:val="006C2DA1"/>
    <w:rsid w:val="006C31B7"/>
    <w:rsid w:val="006C6839"/>
    <w:rsid w:val="006C71B1"/>
    <w:rsid w:val="006D0168"/>
    <w:rsid w:val="006D127A"/>
    <w:rsid w:val="006D3AC1"/>
    <w:rsid w:val="006D66E6"/>
    <w:rsid w:val="006E0420"/>
    <w:rsid w:val="006E12F7"/>
    <w:rsid w:val="006E4921"/>
    <w:rsid w:val="006E49CB"/>
    <w:rsid w:val="006E4A73"/>
    <w:rsid w:val="006E4DEE"/>
    <w:rsid w:val="006E59CE"/>
    <w:rsid w:val="006E6483"/>
    <w:rsid w:val="006E769C"/>
    <w:rsid w:val="006F1061"/>
    <w:rsid w:val="006F1A1D"/>
    <w:rsid w:val="006F3047"/>
    <w:rsid w:val="006F3B00"/>
    <w:rsid w:val="006F6064"/>
    <w:rsid w:val="00700A15"/>
    <w:rsid w:val="007017AE"/>
    <w:rsid w:val="00701C09"/>
    <w:rsid w:val="0070290B"/>
    <w:rsid w:val="00704EFD"/>
    <w:rsid w:val="00705380"/>
    <w:rsid w:val="00706835"/>
    <w:rsid w:val="007068FD"/>
    <w:rsid w:val="007113BC"/>
    <w:rsid w:val="00712AB0"/>
    <w:rsid w:val="00714491"/>
    <w:rsid w:val="0071475B"/>
    <w:rsid w:val="00715C16"/>
    <w:rsid w:val="007236CE"/>
    <w:rsid w:val="007239C7"/>
    <w:rsid w:val="00725451"/>
    <w:rsid w:val="007268A8"/>
    <w:rsid w:val="00730157"/>
    <w:rsid w:val="00730192"/>
    <w:rsid w:val="007302EC"/>
    <w:rsid w:val="00730DCF"/>
    <w:rsid w:val="00731725"/>
    <w:rsid w:val="007318C5"/>
    <w:rsid w:val="00733C51"/>
    <w:rsid w:val="00734E97"/>
    <w:rsid w:val="0073590C"/>
    <w:rsid w:val="007374DF"/>
    <w:rsid w:val="00740EF1"/>
    <w:rsid w:val="007422FE"/>
    <w:rsid w:val="00744048"/>
    <w:rsid w:val="007448C8"/>
    <w:rsid w:val="00744C47"/>
    <w:rsid w:val="0074672A"/>
    <w:rsid w:val="00752C8D"/>
    <w:rsid w:val="00754937"/>
    <w:rsid w:val="0075535D"/>
    <w:rsid w:val="00755D63"/>
    <w:rsid w:val="0075677A"/>
    <w:rsid w:val="007574D8"/>
    <w:rsid w:val="00762688"/>
    <w:rsid w:val="00762DEC"/>
    <w:rsid w:val="00764DAD"/>
    <w:rsid w:val="00765815"/>
    <w:rsid w:val="007665E5"/>
    <w:rsid w:val="00770310"/>
    <w:rsid w:val="0077083C"/>
    <w:rsid w:val="0077178C"/>
    <w:rsid w:val="00772FFB"/>
    <w:rsid w:val="0077389D"/>
    <w:rsid w:val="00773F88"/>
    <w:rsid w:val="00774588"/>
    <w:rsid w:val="00776135"/>
    <w:rsid w:val="007811BD"/>
    <w:rsid w:val="00781764"/>
    <w:rsid w:val="007817A2"/>
    <w:rsid w:val="0078352D"/>
    <w:rsid w:val="007926C5"/>
    <w:rsid w:val="00792E6C"/>
    <w:rsid w:val="00792F4A"/>
    <w:rsid w:val="0079372B"/>
    <w:rsid w:val="00797128"/>
    <w:rsid w:val="007A05E6"/>
    <w:rsid w:val="007A135D"/>
    <w:rsid w:val="007A2A95"/>
    <w:rsid w:val="007A41D0"/>
    <w:rsid w:val="007A5EDA"/>
    <w:rsid w:val="007A6B15"/>
    <w:rsid w:val="007B05AC"/>
    <w:rsid w:val="007B0736"/>
    <w:rsid w:val="007B10B4"/>
    <w:rsid w:val="007B3B86"/>
    <w:rsid w:val="007B4761"/>
    <w:rsid w:val="007B6D06"/>
    <w:rsid w:val="007B7C1B"/>
    <w:rsid w:val="007C203C"/>
    <w:rsid w:val="007C4675"/>
    <w:rsid w:val="007C4EFB"/>
    <w:rsid w:val="007C52CA"/>
    <w:rsid w:val="007C540B"/>
    <w:rsid w:val="007C5F21"/>
    <w:rsid w:val="007C623B"/>
    <w:rsid w:val="007D0903"/>
    <w:rsid w:val="007D0C59"/>
    <w:rsid w:val="007D15DC"/>
    <w:rsid w:val="007D550B"/>
    <w:rsid w:val="007D69F0"/>
    <w:rsid w:val="007E1B82"/>
    <w:rsid w:val="007E22FA"/>
    <w:rsid w:val="007E6471"/>
    <w:rsid w:val="007E6FE5"/>
    <w:rsid w:val="007F175B"/>
    <w:rsid w:val="007F35B5"/>
    <w:rsid w:val="007F3CEA"/>
    <w:rsid w:val="007F40C7"/>
    <w:rsid w:val="00804474"/>
    <w:rsid w:val="00805CA1"/>
    <w:rsid w:val="00805CA6"/>
    <w:rsid w:val="0081194B"/>
    <w:rsid w:val="00813CC0"/>
    <w:rsid w:val="00814479"/>
    <w:rsid w:val="0081584A"/>
    <w:rsid w:val="00817CAF"/>
    <w:rsid w:val="008202D8"/>
    <w:rsid w:val="00821476"/>
    <w:rsid w:val="008238F9"/>
    <w:rsid w:val="0082430E"/>
    <w:rsid w:val="0082481E"/>
    <w:rsid w:val="00825A80"/>
    <w:rsid w:val="008261B5"/>
    <w:rsid w:val="00826C0E"/>
    <w:rsid w:val="0083109D"/>
    <w:rsid w:val="008342C5"/>
    <w:rsid w:val="008348B7"/>
    <w:rsid w:val="00836D5E"/>
    <w:rsid w:val="00840375"/>
    <w:rsid w:val="0084239A"/>
    <w:rsid w:val="00842A64"/>
    <w:rsid w:val="0084358D"/>
    <w:rsid w:val="0084718C"/>
    <w:rsid w:val="00852E86"/>
    <w:rsid w:val="00854B34"/>
    <w:rsid w:val="008578CC"/>
    <w:rsid w:val="00864DC0"/>
    <w:rsid w:val="00864E7A"/>
    <w:rsid w:val="008654E8"/>
    <w:rsid w:val="00865BCD"/>
    <w:rsid w:val="008671E6"/>
    <w:rsid w:val="0087106E"/>
    <w:rsid w:val="00871757"/>
    <w:rsid w:val="00873679"/>
    <w:rsid w:val="00875F55"/>
    <w:rsid w:val="008800A2"/>
    <w:rsid w:val="0088059E"/>
    <w:rsid w:val="00880AAB"/>
    <w:rsid w:val="00881CB2"/>
    <w:rsid w:val="00885027"/>
    <w:rsid w:val="00885565"/>
    <w:rsid w:val="00885922"/>
    <w:rsid w:val="00885AAE"/>
    <w:rsid w:val="00891E82"/>
    <w:rsid w:val="00895B3E"/>
    <w:rsid w:val="00896A75"/>
    <w:rsid w:val="008975BD"/>
    <w:rsid w:val="008976D2"/>
    <w:rsid w:val="008A0BCD"/>
    <w:rsid w:val="008A0C82"/>
    <w:rsid w:val="008A1A8A"/>
    <w:rsid w:val="008A3401"/>
    <w:rsid w:val="008A3DFF"/>
    <w:rsid w:val="008A455C"/>
    <w:rsid w:val="008A4674"/>
    <w:rsid w:val="008A4B40"/>
    <w:rsid w:val="008A5D6C"/>
    <w:rsid w:val="008B1EC4"/>
    <w:rsid w:val="008B22E6"/>
    <w:rsid w:val="008B2D3A"/>
    <w:rsid w:val="008B36CF"/>
    <w:rsid w:val="008B44C8"/>
    <w:rsid w:val="008B5F9F"/>
    <w:rsid w:val="008B68E7"/>
    <w:rsid w:val="008B6ADB"/>
    <w:rsid w:val="008C0740"/>
    <w:rsid w:val="008C1FE7"/>
    <w:rsid w:val="008C2D18"/>
    <w:rsid w:val="008C4335"/>
    <w:rsid w:val="008C5353"/>
    <w:rsid w:val="008C6689"/>
    <w:rsid w:val="008C6781"/>
    <w:rsid w:val="008D2AF5"/>
    <w:rsid w:val="008D34D7"/>
    <w:rsid w:val="008D4263"/>
    <w:rsid w:val="008D55A7"/>
    <w:rsid w:val="008D5D35"/>
    <w:rsid w:val="008D6806"/>
    <w:rsid w:val="008E02A8"/>
    <w:rsid w:val="008E08EE"/>
    <w:rsid w:val="008E12AF"/>
    <w:rsid w:val="008E1433"/>
    <w:rsid w:val="008E2DEF"/>
    <w:rsid w:val="008E31F2"/>
    <w:rsid w:val="008E35EC"/>
    <w:rsid w:val="008E3DFF"/>
    <w:rsid w:val="008E4A46"/>
    <w:rsid w:val="008E6D40"/>
    <w:rsid w:val="008E6FB3"/>
    <w:rsid w:val="008F139D"/>
    <w:rsid w:val="008F1E11"/>
    <w:rsid w:val="008F2036"/>
    <w:rsid w:val="008F3FB2"/>
    <w:rsid w:val="008F58D0"/>
    <w:rsid w:val="008F5F12"/>
    <w:rsid w:val="008F6E35"/>
    <w:rsid w:val="008F7CA8"/>
    <w:rsid w:val="009002AE"/>
    <w:rsid w:val="009024FB"/>
    <w:rsid w:val="00905C88"/>
    <w:rsid w:val="00906A55"/>
    <w:rsid w:val="00906F93"/>
    <w:rsid w:val="00907829"/>
    <w:rsid w:val="00907BC5"/>
    <w:rsid w:val="009118AD"/>
    <w:rsid w:val="00912038"/>
    <w:rsid w:val="00913FAF"/>
    <w:rsid w:val="00914261"/>
    <w:rsid w:val="00915079"/>
    <w:rsid w:val="00915795"/>
    <w:rsid w:val="00915AAD"/>
    <w:rsid w:val="00916060"/>
    <w:rsid w:val="009166EB"/>
    <w:rsid w:val="00916824"/>
    <w:rsid w:val="00917A61"/>
    <w:rsid w:val="009205E1"/>
    <w:rsid w:val="00921A61"/>
    <w:rsid w:val="009233A3"/>
    <w:rsid w:val="0092360B"/>
    <w:rsid w:val="009267B2"/>
    <w:rsid w:val="00926D3D"/>
    <w:rsid w:val="00926E2C"/>
    <w:rsid w:val="009312B4"/>
    <w:rsid w:val="00931540"/>
    <w:rsid w:val="00931BAB"/>
    <w:rsid w:val="00931C49"/>
    <w:rsid w:val="00933942"/>
    <w:rsid w:val="00936AAC"/>
    <w:rsid w:val="00940377"/>
    <w:rsid w:val="0094165D"/>
    <w:rsid w:val="00942550"/>
    <w:rsid w:val="00943233"/>
    <w:rsid w:val="009432FE"/>
    <w:rsid w:val="009435DE"/>
    <w:rsid w:val="0094391D"/>
    <w:rsid w:val="00943C19"/>
    <w:rsid w:val="009446E5"/>
    <w:rsid w:val="00944E83"/>
    <w:rsid w:val="00944EAA"/>
    <w:rsid w:val="00951045"/>
    <w:rsid w:val="00951CD3"/>
    <w:rsid w:val="00951EEF"/>
    <w:rsid w:val="00952C8A"/>
    <w:rsid w:val="00953359"/>
    <w:rsid w:val="009535A8"/>
    <w:rsid w:val="00956A58"/>
    <w:rsid w:val="00960215"/>
    <w:rsid w:val="00960523"/>
    <w:rsid w:val="00960E1A"/>
    <w:rsid w:val="00961084"/>
    <w:rsid w:val="00962278"/>
    <w:rsid w:val="00965684"/>
    <w:rsid w:val="009659CE"/>
    <w:rsid w:val="00965CB3"/>
    <w:rsid w:val="0096708E"/>
    <w:rsid w:val="00967128"/>
    <w:rsid w:val="009704C8"/>
    <w:rsid w:val="00970C4B"/>
    <w:rsid w:val="00972F97"/>
    <w:rsid w:val="00974554"/>
    <w:rsid w:val="00974733"/>
    <w:rsid w:val="0097628C"/>
    <w:rsid w:val="00976E24"/>
    <w:rsid w:val="00976EBB"/>
    <w:rsid w:val="0097740F"/>
    <w:rsid w:val="00977836"/>
    <w:rsid w:val="00977DBE"/>
    <w:rsid w:val="00977F94"/>
    <w:rsid w:val="00982287"/>
    <w:rsid w:val="0098432C"/>
    <w:rsid w:val="009846AF"/>
    <w:rsid w:val="009846B7"/>
    <w:rsid w:val="00985F33"/>
    <w:rsid w:val="00987FBB"/>
    <w:rsid w:val="0099223E"/>
    <w:rsid w:val="00993634"/>
    <w:rsid w:val="00993890"/>
    <w:rsid w:val="0099484F"/>
    <w:rsid w:val="0099587D"/>
    <w:rsid w:val="0099787B"/>
    <w:rsid w:val="009A0B11"/>
    <w:rsid w:val="009A174A"/>
    <w:rsid w:val="009A3FD5"/>
    <w:rsid w:val="009A5C64"/>
    <w:rsid w:val="009B1B7F"/>
    <w:rsid w:val="009B38D0"/>
    <w:rsid w:val="009B7762"/>
    <w:rsid w:val="009B7E5A"/>
    <w:rsid w:val="009C0681"/>
    <w:rsid w:val="009C22AF"/>
    <w:rsid w:val="009C22F5"/>
    <w:rsid w:val="009C575B"/>
    <w:rsid w:val="009C7DBD"/>
    <w:rsid w:val="009D2EB5"/>
    <w:rsid w:val="009D50C2"/>
    <w:rsid w:val="009D6055"/>
    <w:rsid w:val="009D6BDB"/>
    <w:rsid w:val="009D7F15"/>
    <w:rsid w:val="009E1373"/>
    <w:rsid w:val="009E1C42"/>
    <w:rsid w:val="009E3416"/>
    <w:rsid w:val="009E4354"/>
    <w:rsid w:val="009E4B19"/>
    <w:rsid w:val="009E6360"/>
    <w:rsid w:val="009E7064"/>
    <w:rsid w:val="009E710D"/>
    <w:rsid w:val="009E7F07"/>
    <w:rsid w:val="009E7F39"/>
    <w:rsid w:val="009F0065"/>
    <w:rsid w:val="009F275F"/>
    <w:rsid w:val="009F27E6"/>
    <w:rsid w:val="009F46E6"/>
    <w:rsid w:val="009F508B"/>
    <w:rsid w:val="009F5CEE"/>
    <w:rsid w:val="009F67A2"/>
    <w:rsid w:val="009F7252"/>
    <w:rsid w:val="009F76B3"/>
    <w:rsid w:val="00A0049E"/>
    <w:rsid w:val="00A006BD"/>
    <w:rsid w:val="00A0182A"/>
    <w:rsid w:val="00A02352"/>
    <w:rsid w:val="00A04394"/>
    <w:rsid w:val="00A04D74"/>
    <w:rsid w:val="00A07060"/>
    <w:rsid w:val="00A0735A"/>
    <w:rsid w:val="00A07658"/>
    <w:rsid w:val="00A12397"/>
    <w:rsid w:val="00A125EA"/>
    <w:rsid w:val="00A1318B"/>
    <w:rsid w:val="00A1378A"/>
    <w:rsid w:val="00A13E58"/>
    <w:rsid w:val="00A1740D"/>
    <w:rsid w:val="00A212FD"/>
    <w:rsid w:val="00A21382"/>
    <w:rsid w:val="00A223BB"/>
    <w:rsid w:val="00A2257A"/>
    <w:rsid w:val="00A33AD0"/>
    <w:rsid w:val="00A33C0D"/>
    <w:rsid w:val="00A35C71"/>
    <w:rsid w:val="00A36778"/>
    <w:rsid w:val="00A41C27"/>
    <w:rsid w:val="00A42D64"/>
    <w:rsid w:val="00A44643"/>
    <w:rsid w:val="00A44BC5"/>
    <w:rsid w:val="00A47C8B"/>
    <w:rsid w:val="00A47F2E"/>
    <w:rsid w:val="00A52C7A"/>
    <w:rsid w:val="00A52EB6"/>
    <w:rsid w:val="00A534E6"/>
    <w:rsid w:val="00A53851"/>
    <w:rsid w:val="00A60736"/>
    <w:rsid w:val="00A650F3"/>
    <w:rsid w:val="00A6760F"/>
    <w:rsid w:val="00A7101B"/>
    <w:rsid w:val="00A72416"/>
    <w:rsid w:val="00A72894"/>
    <w:rsid w:val="00A73C81"/>
    <w:rsid w:val="00A76305"/>
    <w:rsid w:val="00A768CD"/>
    <w:rsid w:val="00A77A1D"/>
    <w:rsid w:val="00A77B71"/>
    <w:rsid w:val="00A80200"/>
    <w:rsid w:val="00A80499"/>
    <w:rsid w:val="00A80EE0"/>
    <w:rsid w:val="00A8111E"/>
    <w:rsid w:val="00A8547B"/>
    <w:rsid w:val="00A86D6C"/>
    <w:rsid w:val="00A90211"/>
    <w:rsid w:val="00A904FE"/>
    <w:rsid w:val="00A90BDF"/>
    <w:rsid w:val="00A916D3"/>
    <w:rsid w:val="00A93FFB"/>
    <w:rsid w:val="00A95BEA"/>
    <w:rsid w:val="00A9654F"/>
    <w:rsid w:val="00AA1A56"/>
    <w:rsid w:val="00AA1F9A"/>
    <w:rsid w:val="00AA26BF"/>
    <w:rsid w:val="00AA47EB"/>
    <w:rsid w:val="00AA6473"/>
    <w:rsid w:val="00AA73DF"/>
    <w:rsid w:val="00AA7D6B"/>
    <w:rsid w:val="00AB058A"/>
    <w:rsid w:val="00AB08BB"/>
    <w:rsid w:val="00AB0A73"/>
    <w:rsid w:val="00AB21DD"/>
    <w:rsid w:val="00AB4490"/>
    <w:rsid w:val="00AB4EC8"/>
    <w:rsid w:val="00AB74DD"/>
    <w:rsid w:val="00AC120B"/>
    <w:rsid w:val="00AC1BD0"/>
    <w:rsid w:val="00AC40AB"/>
    <w:rsid w:val="00AC4448"/>
    <w:rsid w:val="00AC5484"/>
    <w:rsid w:val="00AC71D6"/>
    <w:rsid w:val="00AC733F"/>
    <w:rsid w:val="00AC74C0"/>
    <w:rsid w:val="00AD072C"/>
    <w:rsid w:val="00AD0A3B"/>
    <w:rsid w:val="00AD1A8F"/>
    <w:rsid w:val="00AD1D7D"/>
    <w:rsid w:val="00AD1FED"/>
    <w:rsid w:val="00AD2E8E"/>
    <w:rsid w:val="00AD40EB"/>
    <w:rsid w:val="00AD5ED6"/>
    <w:rsid w:val="00AD79F6"/>
    <w:rsid w:val="00AD7D75"/>
    <w:rsid w:val="00AE2922"/>
    <w:rsid w:val="00AE3BC9"/>
    <w:rsid w:val="00AE3D5E"/>
    <w:rsid w:val="00AE4D22"/>
    <w:rsid w:val="00AE7494"/>
    <w:rsid w:val="00AF0B45"/>
    <w:rsid w:val="00AF1417"/>
    <w:rsid w:val="00AF1A90"/>
    <w:rsid w:val="00AF22BD"/>
    <w:rsid w:val="00AF3C22"/>
    <w:rsid w:val="00AF433D"/>
    <w:rsid w:val="00AF4D22"/>
    <w:rsid w:val="00AF517C"/>
    <w:rsid w:val="00AF5FF7"/>
    <w:rsid w:val="00B00620"/>
    <w:rsid w:val="00B00994"/>
    <w:rsid w:val="00B00A5B"/>
    <w:rsid w:val="00B0310C"/>
    <w:rsid w:val="00B03C6B"/>
    <w:rsid w:val="00B03EBA"/>
    <w:rsid w:val="00B048F5"/>
    <w:rsid w:val="00B13024"/>
    <w:rsid w:val="00B13A27"/>
    <w:rsid w:val="00B152B3"/>
    <w:rsid w:val="00B16136"/>
    <w:rsid w:val="00B16507"/>
    <w:rsid w:val="00B16CBB"/>
    <w:rsid w:val="00B16E6F"/>
    <w:rsid w:val="00B17B2C"/>
    <w:rsid w:val="00B17D26"/>
    <w:rsid w:val="00B2111E"/>
    <w:rsid w:val="00B21AA2"/>
    <w:rsid w:val="00B2213C"/>
    <w:rsid w:val="00B222C7"/>
    <w:rsid w:val="00B23050"/>
    <w:rsid w:val="00B270C9"/>
    <w:rsid w:val="00B27219"/>
    <w:rsid w:val="00B3154E"/>
    <w:rsid w:val="00B31F48"/>
    <w:rsid w:val="00B33CD4"/>
    <w:rsid w:val="00B34B81"/>
    <w:rsid w:val="00B351CC"/>
    <w:rsid w:val="00B35AB9"/>
    <w:rsid w:val="00B3676A"/>
    <w:rsid w:val="00B36915"/>
    <w:rsid w:val="00B36C67"/>
    <w:rsid w:val="00B37048"/>
    <w:rsid w:val="00B37CB0"/>
    <w:rsid w:val="00B427F4"/>
    <w:rsid w:val="00B444EE"/>
    <w:rsid w:val="00B461AD"/>
    <w:rsid w:val="00B47380"/>
    <w:rsid w:val="00B50FFF"/>
    <w:rsid w:val="00B515DE"/>
    <w:rsid w:val="00B5221B"/>
    <w:rsid w:val="00B532DD"/>
    <w:rsid w:val="00B533D7"/>
    <w:rsid w:val="00B57474"/>
    <w:rsid w:val="00B60ABC"/>
    <w:rsid w:val="00B610E9"/>
    <w:rsid w:val="00B63573"/>
    <w:rsid w:val="00B656E5"/>
    <w:rsid w:val="00B66CC3"/>
    <w:rsid w:val="00B70073"/>
    <w:rsid w:val="00B71013"/>
    <w:rsid w:val="00B72CD5"/>
    <w:rsid w:val="00B7306E"/>
    <w:rsid w:val="00B7320E"/>
    <w:rsid w:val="00B748B5"/>
    <w:rsid w:val="00B75C53"/>
    <w:rsid w:val="00B777C3"/>
    <w:rsid w:val="00B80C4E"/>
    <w:rsid w:val="00B81DC8"/>
    <w:rsid w:val="00B82025"/>
    <w:rsid w:val="00B830EA"/>
    <w:rsid w:val="00B83A81"/>
    <w:rsid w:val="00B85E90"/>
    <w:rsid w:val="00B86407"/>
    <w:rsid w:val="00B905E6"/>
    <w:rsid w:val="00B90986"/>
    <w:rsid w:val="00B90F72"/>
    <w:rsid w:val="00B92DD6"/>
    <w:rsid w:val="00B934A9"/>
    <w:rsid w:val="00B93680"/>
    <w:rsid w:val="00B96461"/>
    <w:rsid w:val="00B96923"/>
    <w:rsid w:val="00B96B03"/>
    <w:rsid w:val="00BA17EF"/>
    <w:rsid w:val="00BA2063"/>
    <w:rsid w:val="00BA2737"/>
    <w:rsid w:val="00BA3330"/>
    <w:rsid w:val="00BA4EE2"/>
    <w:rsid w:val="00BA6F67"/>
    <w:rsid w:val="00BA7557"/>
    <w:rsid w:val="00BA796F"/>
    <w:rsid w:val="00BB01A3"/>
    <w:rsid w:val="00BB2DD7"/>
    <w:rsid w:val="00BB3C8D"/>
    <w:rsid w:val="00BB4D18"/>
    <w:rsid w:val="00BB654F"/>
    <w:rsid w:val="00BB699A"/>
    <w:rsid w:val="00BB6DEE"/>
    <w:rsid w:val="00BB79A0"/>
    <w:rsid w:val="00BC19D8"/>
    <w:rsid w:val="00BC25D4"/>
    <w:rsid w:val="00BC4EA1"/>
    <w:rsid w:val="00BC5F96"/>
    <w:rsid w:val="00BC6523"/>
    <w:rsid w:val="00BD43E9"/>
    <w:rsid w:val="00BD4DCC"/>
    <w:rsid w:val="00BE21DE"/>
    <w:rsid w:val="00BE2991"/>
    <w:rsid w:val="00BE5814"/>
    <w:rsid w:val="00BE5BDE"/>
    <w:rsid w:val="00BE659C"/>
    <w:rsid w:val="00BE67F6"/>
    <w:rsid w:val="00BE693B"/>
    <w:rsid w:val="00BE713F"/>
    <w:rsid w:val="00BF02B8"/>
    <w:rsid w:val="00BF0370"/>
    <w:rsid w:val="00BF32CF"/>
    <w:rsid w:val="00BF3D8A"/>
    <w:rsid w:val="00BF408B"/>
    <w:rsid w:val="00BF6534"/>
    <w:rsid w:val="00BF67D3"/>
    <w:rsid w:val="00C03B4F"/>
    <w:rsid w:val="00C03E8A"/>
    <w:rsid w:val="00C04D62"/>
    <w:rsid w:val="00C05330"/>
    <w:rsid w:val="00C05827"/>
    <w:rsid w:val="00C073D3"/>
    <w:rsid w:val="00C10034"/>
    <w:rsid w:val="00C12C38"/>
    <w:rsid w:val="00C13EA0"/>
    <w:rsid w:val="00C15240"/>
    <w:rsid w:val="00C204DA"/>
    <w:rsid w:val="00C2078E"/>
    <w:rsid w:val="00C208A7"/>
    <w:rsid w:val="00C210EB"/>
    <w:rsid w:val="00C214E2"/>
    <w:rsid w:val="00C22F4A"/>
    <w:rsid w:val="00C236A6"/>
    <w:rsid w:val="00C300EC"/>
    <w:rsid w:val="00C31C46"/>
    <w:rsid w:val="00C32B3D"/>
    <w:rsid w:val="00C34839"/>
    <w:rsid w:val="00C3605E"/>
    <w:rsid w:val="00C36997"/>
    <w:rsid w:val="00C41143"/>
    <w:rsid w:val="00C4177F"/>
    <w:rsid w:val="00C42FD7"/>
    <w:rsid w:val="00C44B49"/>
    <w:rsid w:val="00C45D0F"/>
    <w:rsid w:val="00C47505"/>
    <w:rsid w:val="00C47F62"/>
    <w:rsid w:val="00C5018D"/>
    <w:rsid w:val="00C5043B"/>
    <w:rsid w:val="00C514CE"/>
    <w:rsid w:val="00C51605"/>
    <w:rsid w:val="00C52D64"/>
    <w:rsid w:val="00C556F3"/>
    <w:rsid w:val="00C558EC"/>
    <w:rsid w:val="00C576AE"/>
    <w:rsid w:val="00C617B7"/>
    <w:rsid w:val="00C62402"/>
    <w:rsid w:val="00C62665"/>
    <w:rsid w:val="00C62F92"/>
    <w:rsid w:val="00C648AD"/>
    <w:rsid w:val="00C70105"/>
    <w:rsid w:val="00C708F1"/>
    <w:rsid w:val="00C72779"/>
    <w:rsid w:val="00C74610"/>
    <w:rsid w:val="00C7577E"/>
    <w:rsid w:val="00C75E1B"/>
    <w:rsid w:val="00C7654A"/>
    <w:rsid w:val="00C80055"/>
    <w:rsid w:val="00C81BB1"/>
    <w:rsid w:val="00C820C4"/>
    <w:rsid w:val="00C831AD"/>
    <w:rsid w:val="00C86856"/>
    <w:rsid w:val="00C919DF"/>
    <w:rsid w:val="00C9210B"/>
    <w:rsid w:val="00C92555"/>
    <w:rsid w:val="00C9292E"/>
    <w:rsid w:val="00C93971"/>
    <w:rsid w:val="00C959CE"/>
    <w:rsid w:val="00C97020"/>
    <w:rsid w:val="00CA18DB"/>
    <w:rsid w:val="00CA1DA5"/>
    <w:rsid w:val="00CA26DF"/>
    <w:rsid w:val="00CA3075"/>
    <w:rsid w:val="00CA3258"/>
    <w:rsid w:val="00CA3B48"/>
    <w:rsid w:val="00CA46EB"/>
    <w:rsid w:val="00CA4D89"/>
    <w:rsid w:val="00CA5386"/>
    <w:rsid w:val="00CA72AA"/>
    <w:rsid w:val="00CA74DB"/>
    <w:rsid w:val="00CB02A1"/>
    <w:rsid w:val="00CB1D5F"/>
    <w:rsid w:val="00CB1DBE"/>
    <w:rsid w:val="00CB3AD2"/>
    <w:rsid w:val="00CB45FE"/>
    <w:rsid w:val="00CC1B64"/>
    <w:rsid w:val="00CC23E7"/>
    <w:rsid w:val="00CC2FCF"/>
    <w:rsid w:val="00CC3839"/>
    <w:rsid w:val="00CC656C"/>
    <w:rsid w:val="00CC6900"/>
    <w:rsid w:val="00CC7A20"/>
    <w:rsid w:val="00CD1FA5"/>
    <w:rsid w:val="00CD5443"/>
    <w:rsid w:val="00CD55D6"/>
    <w:rsid w:val="00CD5C82"/>
    <w:rsid w:val="00CE0AD6"/>
    <w:rsid w:val="00CE15B9"/>
    <w:rsid w:val="00CE20E6"/>
    <w:rsid w:val="00CE3C79"/>
    <w:rsid w:val="00CE419B"/>
    <w:rsid w:val="00CE5132"/>
    <w:rsid w:val="00CE6839"/>
    <w:rsid w:val="00CE6D71"/>
    <w:rsid w:val="00CF02ED"/>
    <w:rsid w:val="00CF0AF6"/>
    <w:rsid w:val="00CF12AF"/>
    <w:rsid w:val="00CF22A1"/>
    <w:rsid w:val="00CF2393"/>
    <w:rsid w:val="00CF4D33"/>
    <w:rsid w:val="00CF61C4"/>
    <w:rsid w:val="00CF6487"/>
    <w:rsid w:val="00D00762"/>
    <w:rsid w:val="00D03808"/>
    <w:rsid w:val="00D04AD7"/>
    <w:rsid w:val="00D04F91"/>
    <w:rsid w:val="00D07213"/>
    <w:rsid w:val="00D10348"/>
    <w:rsid w:val="00D10567"/>
    <w:rsid w:val="00D124FE"/>
    <w:rsid w:val="00D12D27"/>
    <w:rsid w:val="00D12DC8"/>
    <w:rsid w:val="00D142FB"/>
    <w:rsid w:val="00D15CC8"/>
    <w:rsid w:val="00D2145B"/>
    <w:rsid w:val="00D222F0"/>
    <w:rsid w:val="00D242A1"/>
    <w:rsid w:val="00D2615A"/>
    <w:rsid w:val="00D264A0"/>
    <w:rsid w:val="00D26B3F"/>
    <w:rsid w:val="00D303AA"/>
    <w:rsid w:val="00D317F8"/>
    <w:rsid w:val="00D3210A"/>
    <w:rsid w:val="00D34D0F"/>
    <w:rsid w:val="00D37924"/>
    <w:rsid w:val="00D408A9"/>
    <w:rsid w:val="00D43CEE"/>
    <w:rsid w:val="00D45C37"/>
    <w:rsid w:val="00D47054"/>
    <w:rsid w:val="00D47627"/>
    <w:rsid w:val="00D523E5"/>
    <w:rsid w:val="00D52514"/>
    <w:rsid w:val="00D5293A"/>
    <w:rsid w:val="00D52DFE"/>
    <w:rsid w:val="00D55424"/>
    <w:rsid w:val="00D5593C"/>
    <w:rsid w:val="00D568B4"/>
    <w:rsid w:val="00D63859"/>
    <w:rsid w:val="00D659B3"/>
    <w:rsid w:val="00D666BA"/>
    <w:rsid w:val="00D66750"/>
    <w:rsid w:val="00D7293C"/>
    <w:rsid w:val="00D72D92"/>
    <w:rsid w:val="00D7505C"/>
    <w:rsid w:val="00D7568F"/>
    <w:rsid w:val="00D75DCD"/>
    <w:rsid w:val="00D761AF"/>
    <w:rsid w:val="00D77D43"/>
    <w:rsid w:val="00D80CD8"/>
    <w:rsid w:val="00D81408"/>
    <w:rsid w:val="00D81A0A"/>
    <w:rsid w:val="00D81BC9"/>
    <w:rsid w:val="00D82571"/>
    <w:rsid w:val="00D835F2"/>
    <w:rsid w:val="00D8404A"/>
    <w:rsid w:val="00D862BF"/>
    <w:rsid w:val="00D868B0"/>
    <w:rsid w:val="00D86EAB"/>
    <w:rsid w:val="00D90539"/>
    <w:rsid w:val="00D913C8"/>
    <w:rsid w:val="00D9228A"/>
    <w:rsid w:val="00D932CB"/>
    <w:rsid w:val="00D94AF5"/>
    <w:rsid w:val="00D96D2A"/>
    <w:rsid w:val="00DA0944"/>
    <w:rsid w:val="00DA2052"/>
    <w:rsid w:val="00DA5678"/>
    <w:rsid w:val="00DA6C82"/>
    <w:rsid w:val="00DA7803"/>
    <w:rsid w:val="00DB0C1E"/>
    <w:rsid w:val="00DB2AD6"/>
    <w:rsid w:val="00DB375B"/>
    <w:rsid w:val="00DB638E"/>
    <w:rsid w:val="00DC02E6"/>
    <w:rsid w:val="00DC1B40"/>
    <w:rsid w:val="00DC33ED"/>
    <w:rsid w:val="00DC4A18"/>
    <w:rsid w:val="00DC4B89"/>
    <w:rsid w:val="00DC6729"/>
    <w:rsid w:val="00DC699E"/>
    <w:rsid w:val="00DD161A"/>
    <w:rsid w:val="00DD23C4"/>
    <w:rsid w:val="00DD2FF5"/>
    <w:rsid w:val="00DD387A"/>
    <w:rsid w:val="00DD415F"/>
    <w:rsid w:val="00DD514C"/>
    <w:rsid w:val="00DD635F"/>
    <w:rsid w:val="00DD76BD"/>
    <w:rsid w:val="00DE1C8A"/>
    <w:rsid w:val="00DE27E6"/>
    <w:rsid w:val="00DE2B14"/>
    <w:rsid w:val="00DE3512"/>
    <w:rsid w:val="00DE4A25"/>
    <w:rsid w:val="00DE7488"/>
    <w:rsid w:val="00DE78F1"/>
    <w:rsid w:val="00DE7BE7"/>
    <w:rsid w:val="00DF0534"/>
    <w:rsid w:val="00DF0B20"/>
    <w:rsid w:val="00DF0BF9"/>
    <w:rsid w:val="00DF23F8"/>
    <w:rsid w:val="00DF2639"/>
    <w:rsid w:val="00DF2D77"/>
    <w:rsid w:val="00DF5380"/>
    <w:rsid w:val="00DF5608"/>
    <w:rsid w:val="00DF5A96"/>
    <w:rsid w:val="00DF5D87"/>
    <w:rsid w:val="00DF5EA7"/>
    <w:rsid w:val="00DF7E8C"/>
    <w:rsid w:val="00E00C10"/>
    <w:rsid w:val="00E010C3"/>
    <w:rsid w:val="00E016CA"/>
    <w:rsid w:val="00E0395C"/>
    <w:rsid w:val="00E05086"/>
    <w:rsid w:val="00E05619"/>
    <w:rsid w:val="00E06D19"/>
    <w:rsid w:val="00E11784"/>
    <w:rsid w:val="00E13A4F"/>
    <w:rsid w:val="00E13E67"/>
    <w:rsid w:val="00E13FA8"/>
    <w:rsid w:val="00E16C4E"/>
    <w:rsid w:val="00E20609"/>
    <w:rsid w:val="00E20DB7"/>
    <w:rsid w:val="00E20FEC"/>
    <w:rsid w:val="00E22801"/>
    <w:rsid w:val="00E22C1D"/>
    <w:rsid w:val="00E2435A"/>
    <w:rsid w:val="00E24A84"/>
    <w:rsid w:val="00E258FF"/>
    <w:rsid w:val="00E264E4"/>
    <w:rsid w:val="00E27E7F"/>
    <w:rsid w:val="00E3029E"/>
    <w:rsid w:val="00E31653"/>
    <w:rsid w:val="00E330EC"/>
    <w:rsid w:val="00E33AB6"/>
    <w:rsid w:val="00E34706"/>
    <w:rsid w:val="00E366F8"/>
    <w:rsid w:val="00E40E4F"/>
    <w:rsid w:val="00E43746"/>
    <w:rsid w:val="00E4448B"/>
    <w:rsid w:val="00E46136"/>
    <w:rsid w:val="00E50D05"/>
    <w:rsid w:val="00E513B9"/>
    <w:rsid w:val="00E52083"/>
    <w:rsid w:val="00E56986"/>
    <w:rsid w:val="00E56D27"/>
    <w:rsid w:val="00E60F3D"/>
    <w:rsid w:val="00E62CA8"/>
    <w:rsid w:val="00E63066"/>
    <w:rsid w:val="00E633D2"/>
    <w:rsid w:val="00E63957"/>
    <w:rsid w:val="00E66B04"/>
    <w:rsid w:val="00E67FDA"/>
    <w:rsid w:val="00E700C2"/>
    <w:rsid w:val="00E7085F"/>
    <w:rsid w:val="00E711E2"/>
    <w:rsid w:val="00E75542"/>
    <w:rsid w:val="00E75AD1"/>
    <w:rsid w:val="00E850B7"/>
    <w:rsid w:val="00E853E6"/>
    <w:rsid w:val="00E85744"/>
    <w:rsid w:val="00E85A97"/>
    <w:rsid w:val="00E86F2B"/>
    <w:rsid w:val="00E9078A"/>
    <w:rsid w:val="00E9124E"/>
    <w:rsid w:val="00E9162A"/>
    <w:rsid w:val="00E923F2"/>
    <w:rsid w:val="00E94DC6"/>
    <w:rsid w:val="00E95972"/>
    <w:rsid w:val="00EA10CC"/>
    <w:rsid w:val="00EA19E9"/>
    <w:rsid w:val="00EA211C"/>
    <w:rsid w:val="00EA285E"/>
    <w:rsid w:val="00EA3304"/>
    <w:rsid w:val="00EA390C"/>
    <w:rsid w:val="00EA4B8A"/>
    <w:rsid w:val="00EA5BF3"/>
    <w:rsid w:val="00EA5C20"/>
    <w:rsid w:val="00EA600E"/>
    <w:rsid w:val="00EB2F48"/>
    <w:rsid w:val="00EB307A"/>
    <w:rsid w:val="00EB5B33"/>
    <w:rsid w:val="00EB623C"/>
    <w:rsid w:val="00EB6314"/>
    <w:rsid w:val="00EB6CFE"/>
    <w:rsid w:val="00EC3492"/>
    <w:rsid w:val="00EC3D04"/>
    <w:rsid w:val="00EC766B"/>
    <w:rsid w:val="00ED2000"/>
    <w:rsid w:val="00ED3ED8"/>
    <w:rsid w:val="00ED53F2"/>
    <w:rsid w:val="00ED70AF"/>
    <w:rsid w:val="00EE21C1"/>
    <w:rsid w:val="00EE3380"/>
    <w:rsid w:val="00EE34DE"/>
    <w:rsid w:val="00EE4B71"/>
    <w:rsid w:val="00EE6BE7"/>
    <w:rsid w:val="00EF0E5F"/>
    <w:rsid w:val="00EF28DE"/>
    <w:rsid w:val="00EF2A3D"/>
    <w:rsid w:val="00EF5B60"/>
    <w:rsid w:val="00F041CB"/>
    <w:rsid w:val="00F0433D"/>
    <w:rsid w:val="00F05586"/>
    <w:rsid w:val="00F05E66"/>
    <w:rsid w:val="00F10A5B"/>
    <w:rsid w:val="00F11687"/>
    <w:rsid w:val="00F11DF6"/>
    <w:rsid w:val="00F14732"/>
    <w:rsid w:val="00F169E0"/>
    <w:rsid w:val="00F20310"/>
    <w:rsid w:val="00F21D0D"/>
    <w:rsid w:val="00F22BB1"/>
    <w:rsid w:val="00F24C5A"/>
    <w:rsid w:val="00F25544"/>
    <w:rsid w:val="00F30864"/>
    <w:rsid w:val="00F313D5"/>
    <w:rsid w:val="00F31B1E"/>
    <w:rsid w:val="00F326EF"/>
    <w:rsid w:val="00F33538"/>
    <w:rsid w:val="00F33C0B"/>
    <w:rsid w:val="00F345A4"/>
    <w:rsid w:val="00F34B99"/>
    <w:rsid w:val="00F35BC3"/>
    <w:rsid w:val="00F36850"/>
    <w:rsid w:val="00F40467"/>
    <w:rsid w:val="00F42141"/>
    <w:rsid w:val="00F42642"/>
    <w:rsid w:val="00F430B5"/>
    <w:rsid w:val="00F45CC5"/>
    <w:rsid w:val="00F46850"/>
    <w:rsid w:val="00F51298"/>
    <w:rsid w:val="00F5182A"/>
    <w:rsid w:val="00F51B9D"/>
    <w:rsid w:val="00F5375C"/>
    <w:rsid w:val="00F53F08"/>
    <w:rsid w:val="00F54ECF"/>
    <w:rsid w:val="00F5689F"/>
    <w:rsid w:val="00F57E6B"/>
    <w:rsid w:val="00F60C6B"/>
    <w:rsid w:val="00F63C59"/>
    <w:rsid w:val="00F65226"/>
    <w:rsid w:val="00F71549"/>
    <w:rsid w:val="00F74034"/>
    <w:rsid w:val="00F74928"/>
    <w:rsid w:val="00F76C23"/>
    <w:rsid w:val="00F770B1"/>
    <w:rsid w:val="00F77539"/>
    <w:rsid w:val="00F80A10"/>
    <w:rsid w:val="00F82061"/>
    <w:rsid w:val="00F825EE"/>
    <w:rsid w:val="00F85567"/>
    <w:rsid w:val="00F858C6"/>
    <w:rsid w:val="00F8709F"/>
    <w:rsid w:val="00F901E7"/>
    <w:rsid w:val="00F90822"/>
    <w:rsid w:val="00F913A7"/>
    <w:rsid w:val="00F91D8E"/>
    <w:rsid w:val="00F9229A"/>
    <w:rsid w:val="00F950CA"/>
    <w:rsid w:val="00F95D88"/>
    <w:rsid w:val="00F979FD"/>
    <w:rsid w:val="00FA0D15"/>
    <w:rsid w:val="00FA1265"/>
    <w:rsid w:val="00FA43F8"/>
    <w:rsid w:val="00FA44A5"/>
    <w:rsid w:val="00FA6E3B"/>
    <w:rsid w:val="00FA73CD"/>
    <w:rsid w:val="00FB08D3"/>
    <w:rsid w:val="00FB1315"/>
    <w:rsid w:val="00FB1893"/>
    <w:rsid w:val="00FB2146"/>
    <w:rsid w:val="00FB22B6"/>
    <w:rsid w:val="00FB25A8"/>
    <w:rsid w:val="00FB54FB"/>
    <w:rsid w:val="00FB799B"/>
    <w:rsid w:val="00FC07C0"/>
    <w:rsid w:val="00FC09ED"/>
    <w:rsid w:val="00FC22B2"/>
    <w:rsid w:val="00FC4C8A"/>
    <w:rsid w:val="00FC5AB0"/>
    <w:rsid w:val="00FC603A"/>
    <w:rsid w:val="00FC61F1"/>
    <w:rsid w:val="00FC6AA7"/>
    <w:rsid w:val="00FC7727"/>
    <w:rsid w:val="00FD0F22"/>
    <w:rsid w:val="00FD16A6"/>
    <w:rsid w:val="00FD2E45"/>
    <w:rsid w:val="00FD39A9"/>
    <w:rsid w:val="00FD3F45"/>
    <w:rsid w:val="00FD56FE"/>
    <w:rsid w:val="00FD783E"/>
    <w:rsid w:val="00FE0AF0"/>
    <w:rsid w:val="00FE1A10"/>
    <w:rsid w:val="00FE21E3"/>
    <w:rsid w:val="00FE3C65"/>
    <w:rsid w:val="00FE61B0"/>
    <w:rsid w:val="00FE6ACA"/>
    <w:rsid w:val="00FE7947"/>
    <w:rsid w:val="00FF2E4B"/>
    <w:rsid w:val="00FF4765"/>
    <w:rsid w:val="00FF57DE"/>
    <w:rsid w:val="00FF6605"/>
    <w:rsid w:val="00FF7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CEEFE4"/>
  <w15:docId w15:val="{41DA675E-7C8D-472D-9BEA-CEA83B37D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3A70"/>
  </w:style>
  <w:style w:type="paragraph" w:styleId="Heading2">
    <w:name w:val="heading 2"/>
    <w:basedOn w:val="Normal"/>
    <w:link w:val="Heading2Char"/>
    <w:uiPriority w:val="9"/>
    <w:qFormat/>
    <w:rsid w:val="006A34D8"/>
    <w:pPr>
      <w:widowControl w:val="0"/>
      <w:spacing w:after="0" w:line="240" w:lineRule="auto"/>
      <w:ind w:left="180"/>
      <w:outlineLvl w:val="1"/>
    </w:pPr>
    <w:rPr>
      <w:rFonts w:ascii="Times New Roman" w:eastAsia="Times New Roman" w:hAnsi="Times New Roman"/>
      <w:b/>
      <w:bCs/>
      <w:sz w:val="24"/>
      <w:szCs w:val="24"/>
    </w:rPr>
  </w:style>
  <w:style w:type="paragraph" w:styleId="Heading3">
    <w:name w:val="heading 3"/>
    <w:basedOn w:val="Normal"/>
    <w:next w:val="Normal"/>
    <w:link w:val="Heading3Char"/>
    <w:uiPriority w:val="9"/>
    <w:unhideWhenUsed/>
    <w:qFormat/>
    <w:rsid w:val="006A34D8"/>
    <w:pPr>
      <w:keepNext/>
      <w:keepLines/>
      <w:spacing w:before="280" w:after="80"/>
      <w:outlineLvl w:val="2"/>
    </w:pPr>
    <w:rPr>
      <w:rFonts w:ascii="Calibri" w:eastAsia="Calibri" w:hAnsi="Calibri" w:cs="Calibri"/>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B4D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A2052"/>
    <w:rPr>
      <w:sz w:val="16"/>
      <w:szCs w:val="16"/>
    </w:rPr>
  </w:style>
  <w:style w:type="paragraph" w:styleId="CommentText">
    <w:name w:val="annotation text"/>
    <w:basedOn w:val="Normal"/>
    <w:link w:val="CommentTextChar"/>
    <w:uiPriority w:val="99"/>
    <w:unhideWhenUsed/>
    <w:rsid w:val="00DA2052"/>
    <w:pPr>
      <w:spacing w:line="240" w:lineRule="auto"/>
    </w:pPr>
    <w:rPr>
      <w:sz w:val="20"/>
      <w:szCs w:val="20"/>
    </w:rPr>
  </w:style>
  <w:style w:type="character" w:customStyle="1" w:styleId="CommentTextChar">
    <w:name w:val="Comment Text Char"/>
    <w:basedOn w:val="DefaultParagraphFont"/>
    <w:link w:val="CommentText"/>
    <w:uiPriority w:val="99"/>
    <w:rsid w:val="00DA2052"/>
    <w:rPr>
      <w:sz w:val="20"/>
      <w:szCs w:val="20"/>
    </w:rPr>
  </w:style>
  <w:style w:type="paragraph" w:styleId="CommentSubject">
    <w:name w:val="annotation subject"/>
    <w:basedOn w:val="CommentText"/>
    <w:next w:val="CommentText"/>
    <w:link w:val="CommentSubjectChar"/>
    <w:uiPriority w:val="99"/>
    <w:semiHidden/>
    <w:unhideWhenUsed/>
    <w:rsid w:val="00DA2052"/>
    <w:rPr>
      <w:b/>
      <w:bCs/>
    </w:rPr>
  </w:style>
  <w:style w:type="character" w:customStyle="1" w:styleId="CommentSubjectChar">
    <w:name w:val="Comment Subject Char"/>
    <w:basedOn w:val="CommentTextChar"/>
    <w:link w:val="CommentSubject"/>
    <w:uiPriority w:val="99"/>
    <w:semiHidden/>
    <w:rsid w:val="00DA2052"/>
    <w:rPr>
      <w:b/>
      <w:bCs/>
      <w:sz w:val="20"/>
      <w:szCs w:val="20"/>
    </w:rPr>
  </w:style>
  <w:style w:type="paragraph" w:styleId="BalloonText">
    <w:name w:val="Balloon Text"/>
    <w:basedOn w:val="Normal"/>
    <w:link w:val="BalloonTextChar"/>
    <w:uiPriority w:val="99"/>
    <w:semiHidden/>
    <w:unhideWhenUsed/>
    <w:rsid w:val="00DA20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2052"/>
    <w:rPr>
      <w:rFonts w:ascii="Segoe UI" w:hAnsi="Segoe UI" w:cs="Segoe UI"/>
      <w:sz w:val="18"/>
      <w:szCs w:val="18"/>
    </w:rPr>
  </w:style>
  <w:style w:type="paragraph" w:styleId="ListParagraph">
    <w:name w:val="List Paragraph"/>
    <w:basedOn w:val="Normal"/>
    <w:uiPriority w:val="34"/>
    <w:qFormat/>
    <w:rsid w:val="00E75AD1"/>
    <w:pPr>
      <w:ind w:left="720"/>
      <w:contextualSpacing/>
    </w:pPr>
  </w:style>
  <w:style w:type="character" w:styleId="Hyperlink">
    <w:name w:val="Hyperlink"/>
    <w:basedOn w:val="DefaultParagraphFont"/>
    <w:uiPriority w:val="99"/>
    <w:unhideWhenUsed/>
    <w:rsid w:val="00176E20"/>
    <w:rPr>
      <w:color w:val="0563C1" w:themeColor="hyperlink"/>
      <w:u w:val="single"/>
    </w:rPr>
  </w:style>
  <w:style w:type="character" w:customStyle="1" w:styleId="UnresolvedMention1">
    <w:name w:val="Unresolved Mention1"/>
    <w:basedOn w:val="DefaultParagraphFont"/>
    <w:uiPriority w:val="99"/>
    <w:semiHidden/>
    <w:unhideWhenUsed/>
    <w:rsid w:val="009E710D"/>
    <w:rPr>
      <w:color w:val="605E5C"/>
      <w:shd w:val="clear" w:color="auto" w:fill="E1DFDD"/>
    </w:rPr>
  </w:style>
  <w:style w:type="paragraph" w:customStyle="1" w:styleId="Default">
    <w:name w:val="Default"/>
    <w:link w:val="DefaultChar"/>
    <w:rsid w:val="009E710D"/>
    <w:pPr>
      <w:autoSpaceDE w:val="0"/>
      <w:autoSpaceDN w:val="0"/>
      <w:adjustRightInd w:val="0"/>
      <w:spacing w:after="0" w:line="240" w:lineRule="auto"/>
    </w:pPr>
    <w:rPr>
      <w:rFonts w:ascii="MWNYHL+Times-New-Roman,Bold" w:hAnsi="MWNYHL+Times-New-Roman,Bold" w:cs="MWNYHL+Times-New-Roman,Bold"/>
      <w:color w:val="000000"/>
      <w:sz w:val="24"/>
      <w:szCs w:val="24"/>
    </w:rPr>
  </w:style>
  <w:style w:type="character" w:styleId="LineNumber">
    <w:name w:val="line number"/>
    <w:basedOn w:val="DefaultParagraphFont"/>
    <w:uiPriority w:val="99"/>
    <w:semiHidden/>
    <w:unhideWhenUsed/>
    <w:rsid w:val="00383A70"/>
    <w:rPr>
      <w:rFonts w:ascii="Times New Roman" w:hAnsi="Times New Roman"/>
    </w:rPr>
  </w:style>
  <w:style w:type="paragraph" w:styleId="Header">
    <w:name w:val="header"/>
    <w:basedOn w:val="Normal"/>
    <w:link w:val="HeaderChar"/>
    <w:uiPriority w:val="99"/>
    <w:unhideWhenUsed/>
    <w:rsid w:val="00D913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13C8"/>
  </w:style>
  <w:style w:type="paragraph" w:styleId="Footer">
    <w:name w:val="footer"/>
    <w:basedOn w:val="Normal"/>
    <w:link w:val="FooterChar"/>
    <w:uiPriority w:val="99"/>
    <w:unhideWhenUsed/>
    <w:rsid w:val="00D913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13C8"/>
  </w:style>
  <w:style w:type="character" w:styleId="FollowedHyperlink">
    <w:name w:val="FollowedHyperlink"/>
    <w:basedOn w:val="DefaultParagraphFont"/>
    <w:uiPriority w:val="99"/>
    <w:semiHidden/>
    <w:unhideWhenUsed/>
    <w:rsid w:val="00D66750"/>
    <w:rPr>
      <w:color w:val="954F72" w:themeColor="followedHyperlink"/>
      <w:u w:val="single"/>
    </w:rPr>
  </w:style>
  <w:style w:type="paragraph" w:styleId="Revision">
    <w:name w:val="Revision"/>
    <w:hidden/>
    <w:uiPriority w:val="99"/>
    <w:semiHidden/>
    <w:rsid w:val="00221951"/>
    <w:pPr>
      <w:spacing w:after="0" w:line="240" w:lineRule="auto"/>
    </w:pPr>
  </w:style>
  <w:style w:type="character" w:customStyle="1" w:styleId="UnresolvedMention2">
    <w:name w:val="Unresolved Mention2"/>
    <w:basedOn w:val="DefaultParagraphFont"/>
    <w:uiPriority w:val="99"/>
    <w:semiHidden/>
    <w:unhideWhenUsed/>
    <w:rsid w:val="00202764"/>
    <w:rPr>
      <w:color w:val="605E5C"/>
      <w:shd w:val="clear" w:color="auto" w:fill="E1DFDD"/>
    </w:rPr>
  </w:style>
  <w:style w:type="character" w:customStyle="1" w:styleId="UnresolvedMention3">
    <w:name w:val="Unresolved Mention3"/>
    <w:basedOn w:val="DefaultParagraphFont"/>
    <w:uiPriority w:val="99"/>
    <w:semiHidden/>
    <w:unhideWhenUsed/>
    <w:rsid w:val="006B2C9E"/>
    <w:rPr>
      <w:color w:val="605E5C"/>
      <w:shd w:val="clear" w:color="auto" w:fill="E1DFDD"/>
    </w:rPr>
  </w:style>
  <w:style w:type="character" w:customStyle="1" w:styleId="DefaultChar">
    <w:name w:val="Default Char"/>
    <w:link w:val="Default"/>
    <w:locked/>
    <w:rsid w:val="0099587D"/>
    <w:rPr>
      <w:rFonts w:ascii="MWNYHL+Times-New-Roman,Bold" w:hAnsi="MWNYHL+Times-New-Roman,Bold" w:cs="MWNYHL+Times-New-Roman,Bold"/>
      <w:color w:val="000000"/>
      <w:sz w:val="24"/>
      <w:szCs w:val="24"/>
    </w:rPr>
  </w:style>
  <w:style w:type="paragraph" w:styleId="Caption">
    <w:name w:val="caption"/>
    <w:basedOn w:val="Normal"/>
    <w:next w:val="Normal"/>
    <w:uiPriority w:val="35"/>
    <w:unhideWhenUsed/>
    <w:qFormat/>
    <w:rsid w:val="00162FD4"/>
    <w:pPr>
      <w:widowControl w:val="0"/>
      <w:spacing w:after="200" w:line="240" w:lineRule="auto"/>
    </w:pPr>
    <w:rPr>
      <w:i/>
      <w:iCs/>
      <w:color w:val="44546A" w:themeColor="text2"/>
      <w:sz w:val="18"/>
      <w:szCs w:val="18"/>
    </w:rPr>
  </w:style>
  <w:style w:type="paragraph" w:customStyle="1" w:styleId="EndNoteBibliographyTitle">
    <w:name w:val="EndNote Bibliography Title"/>
    <w:basedOn w:val="Normal"/>
    <w:link w:val="EndNoteBibliographyTitleChar"/>
    <w:rsid w:val="00E4613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E46136"/>
    <w:rPr>
      <w:rFonts w:ascii="Calibri" w:hAnsi="Calibri" w:cs="Calibri"/>
      <w:noProof/>
    </w:rPr>
  </w:style>
  <w:style w:type="paragraph" w:customStyle="1" w:styleId="EndNoteBibliography">
    <w:name w:val="EndNote Bibliography"/>
    <w:basedOn w:val="Normal"/>
    <w:link w:val="EndNoteBibliographyChar"/>
    <w:rsid w:val="00E4613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E46136"/>
    <w:rPr>
      <w:rFonts w:ascii="Calibri" w:hAnsi="Calibri" w:cs="Calibri"/>
      <w:noProof/>
    </w:rPr>
  </w:style>
  <w:style w:type="character" w:customStyle="1" w:styleId="UnresolvedMention4">
    <w:name w:val="Unresolved Mention4"/>
    <w:basedOn w:val="DefaultParagraphFont"/>
    <w:uiPriority w:val="99"/>
    <w:semiHidden/>
    <w:unhideWhenUsed/>
    <w:rsid w:val="00E46136"/>
    <w:rPr>
      <w:color w:val="605E5C"/>
      <w:shd w:val="clear" w:color="auto" w:fill="E1DFDD"/>
    </w:rPr>
  </w:style>
  <w:style w:type="character" w:customStyle="1" w:styleId="Heading2Char">
    <w:name w:val="Heading 2 Char"/>
    <w:basedOn w:val="DefaultParagraphFont"/>
    <w:link w:val="Heading2"/>
    <w:uiPriority w:val="9"/>
    <w:rsid w:val="006A34D8"/>
    <w:rPr>
      <w:rFonts w:ascii="Times New Roman" w:eastAsia="Times New Roman" w:hAnsi="Times New Roman"/>
      <w:b/>
      <w:bCs/>
      <w:sz w:val="24"/>
      <w:szCs w:val="24"/>
    </w:rPr>
  </w:style>
  <w:style w:type="character" w:customStyle="1" w:styleId="Heading3Char">
    <w:name w:val="Heading 3 Char"/>
    <w:basedOn w:val="DefaultParagraphFont"/>
    <w:link w:val="Heading3"/>
    <w:uiPriority w:val="9"/>
    <w:rsid w:val="006A34D8"/>
    <w:rPr>
      <w:rFonts w:ascii="Calibri" w:eastAsia="Calibri" w:hAnsi="Calibri" w:cs="Calibri"/>
      <w:b/>
      <w:sz w:val="28"/>
      <w:szCs w:val="28"/>
    </w:rPr>
  </w:style>
  <w:style w:type="character" w:customStyle="1" w:styleId="UnresolvedMention">
    <w:name w:val="Unresolved Mention"/>
    <w:basedOn w:val="DefaultParagraphFont"/>
    <w:uiPriority w:val="99"/>
    <w:semiHidden/>
    <w:unhideWhenUsed/>
    <w:rsid w:val="002824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29618">
      <w:bodyDiv w:val="1"/>
      <w:marLeft w:val="0"/>
      <w:marRight w:val="0"/>
      <w:marTop w:val="0"/>
      <w:marBottom w:val="0"/>
      <w:divBdr>
        <w:top w:val="none" w:sz="0" w:space="0" w:color="auto"/>
        <w:left w:val="none" w:sz="0" w:space="0" w:color="auto"/>
        <w:bottom w:val="none" w:sz="0" w:space="0" w:color="auto"/>
        <w:right w:val="none" w:sz="0" w:space="0" w:color="auto"/>
      </w:divBdr>
    </w:div>
    <w:div w:id="34819923">
      <w:bodyDiv w:val="1"/>
      <w:marLeft w:val="0"/>
      <w:marRight w:val="0"/>
      <w:marTop w:val="0"/>
      <w:marBottom w:val="0"/>
      <w:divBdr>
        <w:top w:val="none" w:sz="0" w:space="0" w:color="auto"/>
        <w:left w:val="none" w:sz="0" w:space="0" w:color="auto"/>
        <w:bottom w:val="none" w:sz="0" w:space="0" w:color="auto"/>
        <w:right w:val="none" w:sz="0" w:space="0" w:color="auto"/>
      </w:divBdr>
    </w:div>
    <w:div w:id="145363401">
      <w:bodyDiv w:val="1"/>
      <w:marLeft w:val="0"/>
      <w:marRight w:val="0"/>
      <w:marTop w:val="0"/>
      <w:marBottom w:val="0"/>
      <w:divBdr>
        <w:top w:val="none" w:sz="0" w:space="0" w:color="auto"/>
        <w:left w:val="none" w:sz="0" w:space="0" w:color="auto"/>
        <w:bottom w:val="none" w:sz="0" w:space="0" w:color="auto"/>
        <w:right w:val="none" w:sz="0" w:space="0" w:color="auto"/>
      </w:divBdr>
    </w:div>
    <w:div w:id="203253326">
      <w:bodyDiv w:val="1"/>
      <w:marLeft w:val="0"/>
      <w:marRight w:val="0"/>
      <w:marTop w:val="0"/>
      <w:marBottom w:val="0"/>
      <w:divBdr>
        <w:top w:val="none" w:sz="0" w:space="0" w:color="auto"/>
        <w:left w:val="none" w:sz="0" w:space="0" w:color="auto"/>
        <w:bottom w:val="none" w:sz="0" w:space="0" w:color="auto"/>
        <w:right w:val="none" w:sz="0" w:space="0" w:color="auto"/>
      </w:divBdr>
    </w:div>
    <w:div w:id="500242095">
      <w:bodyDiv w:val="1"/>
      <w:marLeft w:val="0"/>
      <w:marRight w:val="0"/>
      <w:marTop w:val="0"/>
      <w:marBottom w:val="0"/>
      <w:divBdr>
        <w:top w:val="none" w:sz="0" w:space="0" w:color="auto"/>
        <w:left w:val="none" w:sz="0" w:space="0" w:color="auto"/>
        <w:bottom w:val="none" w:sz="0" w:space="0" w:color="auto"/>
        <w:right w:val="none" w:sz="0" w:space="0" w:color="auto"/>
      </w:divBdr>
    </w:div>
    <w:div w:id="691421763">
      <w:bodyDiv w:val="1"/>
      <w:marLeft w:val="0"/>
      <w:marRight w:val="0"/>
      <w:marTop w:val="0"/>
      <w:marBottom w:val="0"/>
      <w:divBdr>
        <w:top w:val="none" w:sz="0" w:space="0" w:color="auto"/>
        <w:left w:val="none" w:sz="0" w:space="0" w:color="auto"/>
        <w:bottom w:val="none" w:sz="0" w:space="0" w:color="auto"/>
        <w:right w:val="none" w:sz="0" w:space="0" w:color="auto"/>
      </w:divBdr>
    </w:div>
    <w:div w:id="770515533">
      <w:bodyDiv w:val="1"/>
      <w:marLeft w:val="0"/>
      <w:marRight w:val="0"/>
      <w:marTop w:val="0"/>
      <w:marBottom w:val="0"/>
      <w:divBdr>
        <w:top w:val="none" w:sz="0" w:space="0" w:color="auto"/>
        <w:left w:val="none" w:sz="0" w:space="0" w:color="auto"/>
        <w:bottom w:val="none" w:sz="0" w:space="0" w:color="auto"/>
        <w:right w:val="none" w:sz="0" w:space="0" w:color="auto"/>
      </w:divBdr>
    </w:div>
    <w:div w:id="779954970">
      <w:bodyDiv w:val="1"/>
      <w:marLeft w:val="0"/>
      <w:marRight w:val="0"/>
      <w:marTop w:val="0"/>
      <w:marBottom w:val="0"/>
      <w:divBdr>
        <w:top w:val="none" w:sz="0" w:space="0" w:color="auto"/>
        <w:left w:val="none" w:sz="0" w:space="0" w:color="auto"/>
        <w:bottom w:val="none" w:sz="0" w:space="0" w:color="auto"/>
        <w:right w:val="none" w:sz="0" w:space="0" w:color="auto"/>
      </w:divBdr>
    </w:div>
    <w:div w:id="838816292">
      <w:bodyDiv w:val="1"/>
      <w:marLeft w:val="0"/>
      <w:marRight w:val="0"/>
      <w:marTop w:val="0"/>
      <w:marBottom w:val="0"/>
      <w:divBdr>
        <w:top w:val="none" w:sz="0" w:space="0" w:color="auto"/>
        <w:left w:val="none" w:sz="0" w:space="0" w:color="auto"/>
        <w:bottom w:val="none" w:sz="0" w:space="0" w:color="auto"/>
        <w:right w:val="none" w:sz="0" w:space="0" w:color="auto"/>
      </w:divBdr>
    </w:div>
    <w:div w:id="881869816">
      <w:bodyDiv w:val="1"/>
      <w:marLeft w:val="0"/>
      <w:marRight w:val="0"/>
      <w:marTop w:val="0"/>
      <w:marBottom w:val="0"/>
      <w:divBdr>
        <w:top w:val="none" w:sz="0" w:space="0" w:color="auto"/>
        <w:left w:val="none" w:sz="0" w:space="0" w:color="auto"/>
        <w:bottom w:val="none" w:sz="0" w:space="0" w:color="auto"/>
        <w:right w:val="none" w:sz="0" w:space="0" w:color="auto"/>
      </w:divBdr>
    </w:div>
    <w:div w:id="892160577">
      <w:bodyDiv w:val="1"/>
      <w:marLeft w:val="0"/>
      <w:marRight w:val="0"/>
      <w:marTop w:val="0"/>
      <w:marBottom w:val="0"/>
      <w:divBdr>
        <w:top w:val="none" w:sz="0" w:space="0" w:color="auto"/>
        <w:left w:val="none" w:sz="0" w:space="0" w:color="auto"/>
        <w:bottom w:val="none" w:sz="0" w:space="0" w:color="auto"/>
        <w:right w:val="none" w:sz="0" w:space="0" w:color="auto"/>
      </w:divBdr>
    </w:div>
    <w:div w:id="1034422919">
      <w:bodyDiv w:val="1"/>
      <w:marLeft w:val="0"/>
      <w:marRight w:val="0"/>
      <w:marTop w:val="0"/>
      <w:marBottom w:val="0"/>
      <w:divBdr>
        <w:top w:val="none" w:sz="0" w:space="0" w:color="auto"/>
        <w:left w:val="none" w:sz="0" w:space="0" w:color="auto"/>
        <w:bottom w:val="none" w:sz="0" w:space="0" w:color="auto"/>
        <w:right w:val="none" w:sz="0" w:space="0" w:color="auto"/>
      </w:divBdr>
    </w:div>
    <w:div w:id="1083991046">
      <w:bodyDiv w:val="1"/>
      <w:marLeft w:val="0"/>
      <w:marRight w:val="0"/>
      <w:marTop w:val="0"/>
      <w:marBottom w:val="0"/>
      <w:divBdr>
        <w:top w:val="none" w:sz="0" w:space="0" w:color="auto"/>
        <w:left w:val="none" w:sz="0" w:space="0" w:color="auto"/>
        <w:bottom w:val="none" w:sz="0" w:space="0" w:color="auto"/>
        <w:right w:val="none" w:sz="0" w:space="0" w:color="auto"/>
      </w:divBdr>
    </w:div>
    <w:div w:id="1143693802">
      <w:bodyDiv w:val="1"/>
      <w:marLeft w:val="0"/>
      <w:marRight w:val="0"/>
      <w:marTop w:val="0"/>
      <w:marBottom w:val="0"/>
      <w:divBdr>
        <w:top w:val="none" w:sz="0" w:space="0" w:color="auto"/>
        <w:left w:val="none" w:sz="0" w:space="0" w:color="auto"/>
        <w:bottom w:val="none" w:sz="0" w:space="0" w:color="auto"/>
        <w:right w:val="none" w:sz="0" w:space="0" w:color="auto"/>
      </w:divBdr>
    </w:div>
    <w:div w:id="1165630274">
      <w:bodyDiv w:val="1"/>
      <w:marLeft w:val="0"/>
      <w:marRight w:val="0"/>
      <w:marTop w:val="0"/>
      <w:marBottom w:val="0"/>
      <w:divBdr>
        <w:top w:val="none" w:sz="0" w:space="0" w:color="auto"/>
        <w:left w:val="none" w:sz="0" w:space="0" w:color="auto"/>
        <w:bottom w:val="none" w:sz="0" w:space="0" w:color="auto"/>
        <w:right w:val="none" w:sz="0" w:space="0" w:color="auto"/>
      </w:divBdr>
    </w:div>
    <w:div w:id="1172338718">
      <w:bodyDiv w:val="1"/>
      <w:marLeft w:val="0"/>
      <w:marRight w:val="0"/>
      <w:marTop w:val="0"/>
      <w:marBottom w:val="0"/>
      <w:divBdr>
        <w:top w:val="none" w:sz="0" w:space="0" w:color="auto"/>
        <w:left w:val="none" w:sz="0" w:space="0" w:color="auto"/>
        <w:bottom w:val="none" w:sz="0" w:space="0" w:color="auto"/>
        <w:right w:val="none" w:sz="0" w:space="0" w:color="auto"/>
      </w:divBdr>
    </w:div>
    <w:div w:id="1212959474">
      <w:bodyDiv w:val="1"/>
      <w:marLeft w:val="0"/>
      <w:marRight w:val="0"/>
      <w:marTop w:val="0"/>
      <w:marBottom w:val="0"/>
      <w:divBdr>
        <w:top w:val="none" w:sz="0" w:space="0" w:color="auto"/>
        <w:left w:val="none" w:sz="0" w:space="0" w:color="auto"/>
        <w:bottom w:val="none" w:sz="0" w:space="0" w:color="auto"/>
        <w:right w:val="none" w:sz="0" w:space="0" w:color="auto"/>
      </w:divBdr>
    </w:div>
    <w:div w:id="1222525700">
      <w:bodyDiv w:val="1"/>
      <w:marLeft w:val="0"/>
      <w:marRight w:val="0"/>
      <w:marTop w:val="0"/>
      <w:marBottom w:val="0"/>
      <w:divBdr>
        <w:top w:val="none" w:sz="0" w:space="0" w:color="auto"/>
        <w:left w:val="none" w:sz="0" w:space="0" w:color="auto"/>
        <w:bottom w:val="none" w:sz="0" w:space="0" w:color="auto"/>
        <w:right w:val="none" w:sz="0" w:space="0" w:color="auto"/>
      </w:divBdr>
    </w:div>
    <w:div w:id="1338993995">
      <w:bodyDiv w:val="1"/>
      <w:marLeft w:val="0"/>
      <w:marRight w:val="0"/>
      <w:marTop w:val="0"/>
      <w:marBottom w:val="0"/>
      <w:divBdr>
        <w:top w:val="none" w:sz="0" w:space="0" w:color="auto"/>
        <w:left w:val="none" w:sz="0" w:space="0" w:color="auto"/>
        <w:bottom w:val="none" w:sz="0" w:space="0" w:color="auto"/>
        <w:right w:val="none" w:sz="0" w:space="0" w:color="auto"/>
      </w:divBdr>
      <w:divsChild>
        <w:div w:id="26875855">
          <w:marLeft w:val="0"/>
          <w:marRight w:val="0"/>
          <w:marTop w:val="0"/>
          <w:marBottom w:val="0"/>
          <w:divBdr>
            <w:top w:val="none" w:sz="0" w:space="0" w:color="auto"/>
            <w:left w:val="none" w:sz="0" w:space="0" w:color="auto"/>
            <w:bottom w:val="none" w:sz="0" w:space="0" w:color="auto"/>
            <w:right w:val="none" w:sz="0" w:space="0" w:color="auto"/>
          </w:divBdr>
          <w:divsChild>
            <w:div w:id="1882016243">
              <w:marLeft w:val="0"/>
              <w:marRight w:val="0"/>
              <w:marTop w:val="0"/>
              <w:marBottom w:val="0"/>
              <w:divBdr>
                <w:top w:val="none" w:sz="0" w:space="0" w:color="auto"/>
                <w:left w:val="none" w:sz="0" w:space="0" w:color="auto"/>
                <w:bottom w:val="none" w:sz="0" w:space="0" w:color="auto"/>
                <w:right w:val="none" w:sz="0" w:space="0" w:color="auto"/>
              </w:divBdr>
              <w:divsChild>
                <w:div w:id="1187862337">
                  <w:marLeft w:val="0"/>
                  <w:marRight w:val="0"/>
                  <w:marTop w:val="0"/>
                  <w:marBottom w:val="0"/>
                  <w:divBdr>
                    <w:top w:val="none" w:sz="0" w:space="0" w:color="auto"/>
                    <w:left w:val="none" w:sz="0" w:space="0" w:color="auto"/>
                    <w:bottom w:val="none" w:sz="0" w:space="0" w:color="auto"/>
                    <w:right w:val="none" w:sz="0" w:space="0" w:color="auto"/>
                  </w:divBdr>
                  <w:divsChild>
                    <w:div w:id="155845524">
                      <w:marLeft w:val="0"/>
                      <w:marRight w:val="0"/>
                      <w:marTop w:val="0"/>
                      <w:marBottom w:val="0"/>
                      <w:divBdr>
                        <w:top w:val="none" w:sz="0" w:space="0" w:color="auto"/>
                        <w:left w:val="none" w:sz="0" w:space="0" w:color="auto"/>
                        <w:bottom w:val="none" w:sz="0" w:space="0" w:color="auto"/>
                        <w:right w:val="none" w:sz="0" w:space="0" w:color="auto"/>
                      </w:divBdr>
                      <w:divsChild>
                        <w:div w:id="73886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0996">
          <w:marLeft w:val="0"/>
          <w:marRight w:val="0"/>
          <w:marTop w:val="0"/>
          <w:marBottom w:val="0"/>
          <w:divBdr>
            <w:top w:val="none" w:sz="0" w:space="0" w:color="auto"/>
            <w:left w:val="none" w:sz="0" w:space="0" w:color="auto"/>
            <w:bottom w:val="none" w:sz="0" w:space="0" w:color="auto"/>
            <w:right w:val="none" w:sz="0" w:space="0" w:color="auto"/>
          </w:divBdr>
          <w:divsChild>
            <w:div w:id="1717003091">
              <w:marLeft w:val="0"/>
              <w:marRight w:val="0"/>
              <w:marTop w:val="0"/>
              <w:marBottom w:val="0"/>
              <w:divBdr>
                <w:top w:val="none" w:sz="0" w:space="0" w:color="auto"/>
                <w:left w:val="none" w:sz="0" w:space="0" w:color="auto"/>
                <w:bottom w:val="none" w:sz="0" w:space="0" w:color="auto"/>
                <w:right w:val="none" w:sz="0" w:space="0" w:color="auto"/>
              </w:divBdr>
            </w:div>
          </w:divsChild>
        </w:div>
        <w:div w:id="2054619572">
          <w:marLeft w:val="0"/>
          <w:marRight w:val="0"/>
          <w:marTop w:val="0"/>
          <w:marBottom w:val="0"/>
          <w:divBdr>
            <w:top w:val="none" w:sz="0" w:space="0" w:color="auto"/>
            <w:left w:val="none" w:sz="0" w:space="0" w:color="auto"/>
            <w:bottom w:val="none" w:sz="0" w:space="0" w:color="auto"/>
            <w:right w:val="none" w:sz="0" w:space="0" w:color="auto"/>
          </w:divBdr>
        </w:div>
      </w:divsChild>
    </w:div>
    <w:div w:id="1374381568">
      <w:bodyDiv w:val="1"/>
      <w:marLeft w:val="0"/>
      <w:marRight w:val="0"/>
      <w:marTop w:val="0"/>
      <w:marBottom w:val="0"/>
      <w:divBdr>
        <w:top w:val="none" w:sz="0" w:space="0" w:color="auto"/>
        <w:left w:val="none" w:sz="0" w:space="0" w:color="auto"/>
        <w:bottom w:val="none" w:sz="0" w:space="0" w:color="auto"/>
        <w:right w:val="none" w:sz="0" w:space="0" w:color="auto"/>
      </w:divBdr>
    </w:div>
    <w:div w:id="1542979650">
      <w:bodyDiv w:val="1"/>
      <w:marLeft w:val="0"/>
      <w:marRight w:val="0"/>
      <w:marTop w:val="0"/>
      <w:marBottom w:val="0"/>
      <w:divBdr>
        <w:top w:val="none" w:sz="0" w:space="0" w:color="auto"/>
        <w:left w:val="none" w:sz="0" w:space="0" w:color="auto"/>
        <w:bottom w:val="none" w:sz="0" w:space="0" w:color="auto"/>
        <w:right w:val="none" w:sz="0" w:space="0" w:color="auto"/>
      </w:divBdr>
    </w:div>
    <w:div w:id="1620917044">
      <w:bodyDiv w:val="1"/>
      <w:marLeft w:val="0"/>
      <w:marRight w:val="0"/>
      <w:marTop w:val="0"/>
      <w:marBottom w:val="0"/>
      <w:divBdr>
        <w:top w:val="none" w:sz="0" w:space="0" w:color="auto"/>
        <w:left w:val="none" w:sz="0" w:space="0" w:color="auto"/>
        <w:bottom w:val="none" w:sz="0" w:space="0" w:color="auto"/>
        <w:right w:val="none" w:sz="0" w:space="0" w:color="auto"/>
      </w:divBdr>
    </w:div>
    <w:div w:id="1772121058">
      <w:bodyDiv w:val="1"/>
      <w:marLeft w:val="0"/>
      <w:marRight w:val="0"/>
      <w:marTop w:val="0"/>
      <w:marBottom w:val="0"/>
      <w:divBdr>
        <w:top w:val="none" w:sz="0" w:space="0" w:color="auto"/>
        <w:left w:val="none" w:sz="0" w:space="0" w:color="auto"/>
        <w:bottom w:val="none" w:sz="0" w:space="0" w:color="auto"/>
        <w:right w:val="none" w:sz="0" w:space="0" w:color="auto"/>
      </w:divBdr>
    </w:div>
    <w:div w:id="1867982211">
      <w:bodyDiv w:val="1"/>
      <w:marLeft w:val="0"/>
      <w:marRight w:val="0"/>
      <w:marTop w:val="0"/>
      <w:marBottom w:val="0"/>
      <w:divBdr>
        <w:top w:val="none" w:sz="0" w:space="0" w:color="auto"/>
        <w:left w:val="none" w:sz="0" w:space="0" w:color="auto"/>
        <w:bottom w:val="none" w:sz="0" w:space="0" w:color="auto"/>
        <w:right w:val="none" w:sz="0" w:space="0" w:color="auto"/>
      </w:divBdr>
    </w:div>
    <w:div w:id="1906187599">
      <w:bodyDiv w:val="1"/>
      <w:marLeft w:val="0"/>
      <w:marRight w:val="0"/>
      <w:marTop w:val="0"/>
      <w:marBottom w:val="0"/>
      <w:divBdr>
        <w:top w:val="none" w:sz="0" w:space="0" w:color="auto"/>
        <w:left w:val="none" w:sz="0" w:space="0" w:color="auto"/>
        <w:bottom w:val="none" w:sz="0" w:space="0" w:color="auto"/>
        <w:right w:val="none" w:sz="0" w:space="0" w:color="auto"/>
      </w:divBdr>
    </w:div>
    <w:div w:id="1965038460">
      <w:bodyDiv w:val="1"/>
      <w:marLeft w:val="0"/>
      <w:marRight w:val="0"/>
      <w:marTop w:val="0"/>
      <w:marBottom w:val="0"/>
      <w:divBdr>
        <w:top w:val="none" w:sz="0" w:space="0" w:color="auto"/>
        <w:left w:val="none" w:sz="0" w:space="0" w:color="auto"/>
        <w:bottom w:val="none" w:sz="0" w:space="0" w:color="auto"/>
        <w:right w:val="none" w:sz="0" w:space="0" w:color="auto"/>
      </w:divBdr>
    </w:div>
    <w:div w:id="2095931561">
      <w:bodyDiv w:val="1"/>
      <w:marLeft w:val="0"/>
      <w:marRight w:val="0"/>
      <w:marTop w:val="0"/>
      <w:marBottom w:val="0"/>
      <w:divBdr>
        <w:top w:val="none" w:sz="0" w:space="0" w:color="auto"/>
        <w:left w:val="none" w:sz="0" w:space="0" w:color="auto"/>
        <w:bottom w:val="none" w:sz="0" w:space="0" w:color="auto"/>
        <w:right w:val="none" w:sz="0" w:space="0" w:color="auto"/>
      </w:divBdr>
    </w:div>
    <w:div w:id="2120753362">
      <w:bodyDiv w:val="1"/>
      <w:marLeft w:val="0"/>
      <w:marRight w:val="0"/>
      <w:marTop w:val="0"/>
      <w:marBottom w:val="0"/>
      <w:divBdr>
        <w:top w:val="none" w:sz="0" w:space="0" w:color="auto"/>
        <w:left w:val="none" w:sz="0" w:space="0" w:color="auto"/>
        <w:bottom w:val="none" w:sz="0" w:space="0" w:color="auto"/>
        <w:right w:val="none" w:sz="0" w:space="0" w:color="auto"/>
      </w:divBdr>
    </w:div>
    <w:div w:id="213243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g"/><Relationship Id="rId18" Type="http://schemas.openxmlformats.org/officeDocument/2006/relationships/hyperlink" Target="https://nhts.ornl.gov/"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www.researchgate.net/publication/339874233_Mobility_on_Demand_in_the_United_States_From_Operational_Concepts_and_Definitions_to_Early_Pilot_Projects_and_Future_Automation" TargetMode="External"/><Relationship Id="rId2" Type="http://schemas.openxmlformats.org/officeDocument/2006/relationships/customXml" Target="../customXml/item1.xml"/><Relationship Id="rId16" Type="http://schemas.openxmlformats.org/officeDocument/2006/relationships/hyperlink" Target="https://escholarship.org/uc/item/96j5r729" TargetMode="External"/><Relationship Id="rId20" Type="http://schemas.openxmlformats.org/officeDocument/2006/relationships/hyperlink" Target="https://nhts.ornl.gov/assets/2016/NHTS_Retrieval_Instrument_20180228.pdf" TargetMode="Externa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himapp.com/history-of-maas-global/" TargetMode="External"/><Relationship Id="rId28" Type="http://schemas.microsoft.com/office/2018/08/relationships/commentsExtensible" Target="commentsExtensible.xml"/><Relationship Id="rId10" Type="http://schemas.openxmlformats.org/officeDocument/2006/relationships/header" Target="header1.xml"/><Relationship Id="rId19" Type="http://schemas.openxmlformats.org/officeDocument/2006/relationships/hyperlink" Target="https://nhts.ornl.gov/assets/NHTS2017_UsersGuide_04232019_1.pdf"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1DB628-A1CC-4735-95E9-12E057698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19</Pages>
  <Words>10005</Words>
  <Characters>57034</Characters>
  <Application>Microsoft Office Word</Application>
  <DocSecurity>0</DocSecurity>
  <Lines>475</Lines>
  <Paragraphs>133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TRR Editorial Office</dc:creator>
  <cp:lastModifiedBy>Brakewood, Candace</cp:lastModifiedBy>
  <cp:revision>4</cp:revision>
  <cp:lastPrinted>2020-07-31T21:20:00Z</cp:lastPrinted>
  <dcterms:created xsi:type="dcterms:W3CDTF">2020-11-25T00:25:00Z</dcterms:created>
  <dcterms:modified xsi:type="dcterms:W3CDTF">2021-05-25T14:02:00Z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7th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http://www.zotero.org/styles/transportation-research-record</vt:lpwstr>
  </property>
  <property fmtid="{D5CDD505-2E9C-101B-9397-08002B2CF9AE}" pid="21" name="Mendeley Recent Style Name 9_1">
    <vt:lpwstr>Transportation Research Record: Journal of the Transportation Research Board</vt:lpwstr>
  </property>
  <property fmtid="{D5CDD505-2E9C-101B-9397-08002B2CF9AE}" pid="22" name="Mendeley Document_1">
    <vt:lpwstr>True</vt:lpwstr>
  </property>
  <property fmtid="{D5CDD505-2E9C-101B-9397-08002B2CF9AE}" pid="23" name="Mendeley Unique User Id_1">
    <vt:lpwstr>cbe30324-b901-3833-a90b-ce7e51d54c47</vt:lpwstr>
  </property>
  <property fmtid="{D5CDD505-2E9C-101B-9397-08002B2CF9AE}" pid="24" name="Mendeley Citation Style_1">
    <vt:lpwstr>http://www.zotero.org/styles/transportation-research-record</vt:lpwstr>
  </property>
</Properties>
</file>